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F38B3" w14:textId="1FF1655B" w:rsidR="0090731D" w:rsidRDefault="00E25D43" w:rsidP="0090731D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13087C83" wp14:editId="479D6051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F06F8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6CEB06B2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0F6CDA1F" w14:textId="77777777" w:rsidR="0090731D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5DF8953A" w14:textId="6A8B3426" w:rsidR="0090731D" w:rsidRPr="00ED36FA" w:rsidRDefault="00FE5F4D" w:rsidP="0090731D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5F4D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Stangveiði</w:t>
      </w:r>
      <w:r w:rsidR="006175F7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481B43A" w14:textId="3DD1F691" w:rsidR="0090731D" w:rsidRPr="00FE5F4D" w:rsidRDefault="00701A6A" w:rsidP="00FE5F4D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  <w:r>
        <w:rPr>
          <w:color w:val="7F7F7F" w:themeColor="text1" w:themeTint="80"/>
          <w:sz w:val="44"/>
          <w:szCs w:val="44"/>
          <w:lang w:val="is-IS"/>
        </w:rPr>
        <w:t xml:space="preserve">Sértæk gæðaviðmið </w:t>
      </w:r>
      <w:r w:rsidRPr="00FE5F4D">
        <w:rPr>
          <w:color w:val="7F7F7F" w:themeColor="text1" w:themeTint="80"/>
          <w:sz w:val="44"/>
          <w:szCs w:val="44"/>
          <w:lang w:val="is-IS"/>
        </w:rPr>
        <w:t>nr. 226</w:t>
      </w:r>
      <w:r>
        <w:rPr>
          <w:color w:val="7F7F7F" w:themeColor="text1" w:themeTint="80"/>
          <w:sz w:val="44"/>
          <w:szCs w:val="44"/>
          <w:lang w:val="is-IS"/>
        </w:rPr>
        <w:t xml:space="preserve"> - </w:t>
      </w:r>
      <w:r w:rsidR="00FE5F4D" w:rsidRPr="00FE5F4D">
        <w:rPr>
          <w:color w:val="7F7F7F" w:themeColor="text1" w:themeTint="80"/>
          <w:sz w:val="44"/>
          <w:szCs w:val="44"/>
          <w:lang w:val="is-IS"/>
        </w:rPr>
        <w:t xml:space="preserve">Gátlisti </w:t>
      </w:r>
    </w:p>
    <w:p w14:paraId="6BA9A49D" w14:textId="77777777" w:rsidR="00FE5F4D" w:rsidRPr="00FE5F4D" w:rsidRDefault="00FE5F4D" w:rsidP="00FE5F4D">
      <w:pPr>
        <w:pStyle w:val="NoSpacing"/>
        <w:jc w:val="right"/>
        <w:rPr>
          <w:color w:val="7F7F7F" w:themeColor="text1" w:themeTint="80"/>
          <w:sz w:val="52"/>
          <w:szCs w:val="72"/>
          <w:lang w:val="is-IS"/>
        </w:rPr>
      </w:pPr>
    </w:p>
    <w:p w14:paraId="5BEE75AD" w14:textId="28CFA87F" w:rsidR="00E67D4B" w:rsidRPr="006F359D" w:rsidRDefault="00DA06C1" w:rsidP="00565388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  <w:r>
        <w:rPr>
          <w:bCs/>
          <w:color w:val="7F7F7F" w:themeColor="text1" w:themeTint="80"/>
          <w:sz w:val="32"/>
          <w:szCs w:val="32"/>
          <w:lang w:val="is-IS"/>
        </w:rPr>
        <w:t>4</w:t>
      </w:r>
      <w:r w:rsidR="00565388" w:rsidRPr="006F359D">
        <w:rPr>
          <w:bCs/>
          <w:color w:val="7F7F7F" w:themeColor="text1" w:themeTint="80"/>
          <w:sz w:val="32"/>
          <w:szCs w:val="32"/>
          <w:lang w:val="is-IS"/>
        </w:rPr>
        <w:t>. ú</w:t>
      </w:r>
      <w:r w:rsidR="0090731D" w:rsidRPr="006F359D">
        <w:rPr>
          <w:bCs/>
          <w:color w:val="7F7F7F" w:themeColor="text1" w:themeTint="80"/>
          <w:sz w:val="32"/>
          <w:szCs w:val="32"/>
          <w:lang w:val="is-IS"/>
        </w:rPr>
        <w:t>tgáf</w:t>
      </w:r>
      <w:r w:rsidR="00565388" w:rsidRPr="006F359D">
        <w:rPr>
          <w:bCs/>
          <w:color w:val="7F7F7F" w:themeColor="text1" w:themeTint="80"/>
          <w:sz w:val="32"/>
          <w:szCs w:val="32"/>
          <w:lang w:val="is-IS"/>
        </w:rPr>
        <w:t>a</w:t>
      </w:r>
      <w:r w:rsidR="00363CCD">
        <w:rPr>
          <w:bCs/>
          <w:color w:val="7F7F7F" w:themeColor="text1" w:themeTint="80"/>
          <w:sz w:val="32"/>
          <w:szCs w:val="32"/>
          <w:lang w:val="is-IS"/>
        </w:rPr>
        <w:t xml:space="preserve"> 2018</w:t>
      </w:r>
    </w:p>
    <w:p w14:paraId="43B9C8E1" w14:textId="5E2F571D" w:rsidR="0090731D" w:rsidRPr="00FE5F4D" w:rsidRDefault="0090731D" w:rsidP="0090731D">
      <w:pPr>
        <w:pStyle w:val="NoSpacing"/>
        <w:jc w:val="right"/>
        <w:rPr>
          <w:bCs/>
          <w:color w:val="7F7F7F" w:themeColor="text1" w:themeTint="80"/>
          <w:sz w:val="28"/>
          <w:szCs w:val="28"/>
          <w:lang w:val="is-IS"/>
        </w:rPr>
      </w:pPr>
      <w:bookmarkStart w:id="0" w:name="_GoBack"/>
      <w:bookmarkEnd w:id="0"/>
    </w:p>
    <w:p w14:paraId="47832B25" w14:textId="1F4E5B09" w:rsidR="0090731D" w:rsidRDefault="00FE5F4D" w:rsidP="0090731D">
      <w:pPr>
        <w:pStyle w:val="NoSpacing"/>
        <w:jc w:val="right"/>
        <w:rPr>
          <w:b/>
          <w:sz w:val="36"/>
          <w:szCs w:val="36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665E7229" wp14:editId="1C073992">
            <wp:simplePos x="0" y="0"/>
            <wp:positionH relativeFrom="margin">
              <wp:align>left</wp:align>
            </wp:positionH>
            <wp:positionV relativeFrom="paragraph">
              <wp:posOffset>-27305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B1777" w14:textId="5447721F" w:rsidR="0090731D" w:rsidRDefault="0090731D" w:rsidP="0090731D">
      <w:pPr>
        <w:pStyle w:val="NoSpacing"/>
        <w:jc w:val="right"/>
        <w:rPr>
          <w:b/>
          <w:sz w:val="36"/>
          <w:szCs w:val="36"/>
          <w:lang w:val="is-IS"/>
        </w:rPr>
      </w:pPr>
    </w:p>
    <w:p w14:paraId="53F1F71D" w14:textId="77777777" w:rsidR="006175F7" w:rsidRDefault="006175F7" w:rsidP="0090731D">
      <w:pPr>
        <w:pStyle w:val="NoSpacing"/>
        <w:jc w:val="right"/>
        <w:rPr>
          <w:b/>
          <w:sz w:val="36"/>
          <w:szCs w:val="36"/>
          <w:lang w:val="is-IS"/>
        </w:rPr>
      </w:pPr>
    </w:p>
    <w:p w14:paraId="18165C1B" w14:textId="32591A2F" w:rsidR="00FE5F4D" w:rsidRDefault="00FE5F4D">
      <w:pPr>
        <w:rPr>
          <w:bCs/>
          <w:sz w:val="24"/>
          <w:szCs w:val="72"/>
          <w:lang w:val="en-GB"/>
        </w:rPr>
      </w:pPr>
      <w:r>
        <w:rPr>
          <w:bCs/>
          <w:sz w:val="24"/>
          <w:szCs w:val="72"/>
        </w:rPr>
        <w:br w:type="page"/>
      </w:r>
    </w:p>
    <w:p w14:paraId="026D1585" w14:textId="0E9517AD" w:rsidR="00D13235" w:rsidRPr="00247BE4" w:rsidRDefault="00247BE4" w:rsidP="00247BE4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="00701A6A">
        <w:rPr>
          <w:b/>
          <w:bCs/>
          <w:sz w:val="24"/>
          <w:szCs w:val="24"/>
          <w:lang w:val="is-IS"/>
        </w:rPr>
        <w:t xml:space="preserve">n í gæðahandbók, öryggisáætlanir, myndir eða önnur gögn. </w:t>
      </w:r>
      <w:r w:rsidRPr="006C24F8">
        <w:rPr>
          <w:b/>
          <w:bCs/>
          <w:sz w:val="24"/>
          <w:szCs w:val="24"/>
          <w:lang w:val="is-IS"/>
        </w:rPr>
        <w:t>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701A6A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6475"/>
        <w:gridCol w:w="565"/>
        <w:gridCol w:w="904"/>
        <w:gridCol w:w="4820"/>
      </w:tblGrid>
      <w:tr w:rsidR="00D13235" w:rsidRPr="00D040BB" w14:paraId="17C20AE7" w14:textId="77777777" w:rsidTr="005223C1">
        <w:tc>
          <w:tcPr>
            <w:tcW w:w="1265" w:type="dxa"/>
            <w:shd w:val="clear" w:color="auto" w:fill="FFC000"/>
          </w:tcPr>
          <w:p w14:paraId="2DDF5227" w14:textId="4053F30E" w:rsidR="00D13235" w:rsidRPr="00D040BB" w:rsidRDefault="00D941F7" w:rsidP="00240C4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</w:t>
            </w:r>
            <w:r w:rsidR="000376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26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475" w:type="dxa"/>
            <w:shd w:val="clear" w:color="auto" w:fill="FFC000"/>
          </w:tcPr>
          <w:p w14:paraId="6B5F7CE8" w14:textId="16494E4C" w:rsidR="00D13235" w:rsidRPr="002E46B0" w:rsidRDefault="00D13235" w:rsidP="00240C4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2E46B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</w:t>
            </w:r>
            <w:r w:rsidR="00DE19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ryggi </w:t>
            </w:r>
          </w:p>
        </w:tc>
        <w:tc>
          <w:tcPr>
            <w:tcW w:w="565" w:type="dxa"/>
            <w:shd w:val="clear" w:color="auto" w:fill="FFC000"/>
          </w:tcPr>
          <w:p w14:paraId="4947BFD9" w14:textId="77777777" w:rsidR="00D13235" w:rsidRPr="00D040BB" w:rsidRDefault="00D13235" w:rsidP="00240C4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040B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4" w:type="dxa"/>
            <w:shd w:val="clear" w:color="auto" w:fill="FFC000"/>
          </w:tcPr>
          <w:p w14:paraId="6097D381" w14:textId="311D0637" w:rsidR="00D13235" w:rsidRPr="00D040BB" w:rsidRDefault="00DA06C1" w:rsidP="00240C4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040B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3B99D661" w14:textId="0F7329EA" w:rsidR="00D13235" w:rsidRPr="00D040BB" w:rsidRDefault="00110780" w:rsidP="002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107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D13235" w:rsidRPr="00D040BB" w14:paraId="078F55C9" w14:textId="77777777" w:rsidTr="005223C1">
        <w:tc>
          <w:tcPr>
            <w:tcW w:w="1265" w:type="dxa"/>
            <w:shd w:val="clear" w:color="auto" w:fill="auto"/>
          </w:tcPr>
          <w:p w14:paraId="0A28F439" w14:textId="7F7E2E4F" w:rsidR="00D13235" w:rsidRPr="00240C4E" w:rsidRDefault="00D941F7" w:rsidP="00E832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="00037609"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26</w:t>
            </w: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</w:t>
            </w:r>
            <w:r w:rsidR="00D13235"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475" w:type="dxa"/>
            <w:shd w:val="clear" w:color="auto" w:fill="auto"/>
          </w:tcPr>
          <w:p w14:paraId="39E96A2B" w14:textId="3DA92C1D" w:rsidR="00D13235" w:rsidRPr="009E7C01" w:rsidRDefault="00A0556E" w:rsidP="00A055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B5CD1">
              <w:rPr>
                <w:rFonts w:asciiTheme="minorHAnsi" w:hAnsiTheme="minorHAnsi" w:cstheme="minorHAnsi"/>
              </w:rPr>
              <w:t>Fyrirtækið er með skriflegar öryggisáætlanir</w:t>
            </w:r>
            <w:r>
              <w:rPr>
                <w:rFonts w:asciiTheme="minorHAnsi" w:hAnsiTheme="minorHAnsi" w:cstheme="minorHAnsi"/>
              </w:rPr>
              <w:t xml:space="preserve"> sem ná yfir allar ferðir þess og þjónustu gagnvart viðskiptavinum.</w:t>
            </w:r>
          </w:p>
        </w:tc>
        <w:tc>
          <w:tcPr>
            <w:tcW w:w="565" w:type="dxa"/>
            <w:shd w:val="clear" w:color="auto" w:fill="auto"/>
          </w:tcPr>
          <w:p w14:paraId="4A9ACA17" w14:textId="77777777" w:rsidR="00D13235" w:rsidRPr="002E46B0" w:rsidRDefault="00D13235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2F479F5C" w14:textId="77777777" w:rsidR="00D13235" w:rsidRPr="002E46B0" w:rsidRDefault="00D13235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9B95F71" w14:textId="77777777" w:rsidR="00D13235" w:rsidRPr="002E46B0" w:rsidRDefault="00D13235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26762" w:rsidRPr="00786681" w14:paraId="6AA1C5E6" w14:textId="77777777" w:rsidTr="005223C1">
        <w:tc>
          <w:tcPr>
            <w:tcW w:w="1265" w:type="dxa"/>
            <w:shd w:val="clear" w:color="auto" w:fill="auto"/>
          </w:tcPr>
          <w:p w14:paraId="20DAAA6E" w14:textId="0EAA30B3" w:rsidR="00426762" w:rsidRPr="00240C4E" w:rsidRDefault="00D941F7" w:rsidP="00E832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="00037609"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26</w:t>
            </w: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-1.2</w:t>
            </w:r>
          </w:p>
        </w:tc>
        <w:tc>
          <w:tcPr>
            <w:tcW w:w="6475" w:type="dxa"/>
            <w:shd w:val="clear" w:color="auto" w:fill="auto"/>
          </w:tcPr>
          <w:p w14:paraId="7FC91074" w14:textId="4AD00B60" w:rsidR="00426762" w:rsidRPr="00D941F7" w:rsidRDefault="00443AFD" w:rsidP="00443A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D941F7">
              <w:rPr>
                <w:rFonts w:asciiTheme="minorHAnsi" w:hAnsiTheme="minorHAnsi" w:cstheme="minorHAnsi"/>
              </w:rPr>
              <w:t>Öryggisáætl</w:t>
            </w:r>
            <w:r>
              <w:rPr>
                <w:rFonts w:asciiTheme="minorHAnsi" w:hAnsiTheme="minorHAnsi" w:cstheme="minorHAnsi"/>
              </w:rPr>
              <w:t>anir</w:t>
            </w:r>
            <w:r w:rsidRPr="00D941F7">
              <w:rPr>
                <w:rFonts w:asciiTheme="minorHAnsi" w:hAnsiTheme="minorHAnsi" w:cstheme="minorHAnsi"/>
              </w:rPr>
              <w:t xml:space="preserve"> </w:t>
            </w:r>
            <w:r w:rsidR="00426762" w:rsidRPr="00D941F7">
              <w:rPr>
                <w:rFonts w:asciiTheme="minorHAnsi" w:hAnsiTheme="minorHAnsi" w:cstheme="minorHAnsi"/>
              </w:rPr>
              <w:t>er</w:t>
            </w:r>
            <w:r>
              <w:rPr>
                <w:rFonts w:asciiTheme="minorHAnsi" w:hAnsiTheme="minorHAnsi" w:cstheme="minorHAnsi"/>
              </w:rPr>
              <w:t>u</w:t>
            </w:r>
            <w:r w:rsidR="00426762" w:rsidRPr="00D941F7">
              <w:rPr>
                <w:rFonts w:asciiTheme="minorHAnsi" w:hAnsiTheme="minorHAnsi" w:cstheme="minorHAnsi"/>
              </w:rPr>
              <w:t xml:space="preserve"> </w:t>
            </w:r>
            <w:r w:rsidRPr="00D941F7">
              <w:rPr>
                <w:rFonts w:asciiTheme="minorHAnsi" w:hAnsiTheme="minorHAnsi" w:cstheme="minorHAnsi"/>
              </w:rPr>
              <w:t>endurskoð</w:t>
            </w:r>
            <w:r>
              <w:rPr>
                <w:rFonts w:asciiTheme="minorHAnsi" w:hAnsiTheme="minorHAnsi" w:cstheme="minorHAnsi"/>
              </w:rPr>
              <w:t xml:space="preserve">aðar </w:t>
            </w:r>
            <w:r w:rsidR="00426762" w:rsidRPr="00D941F7">
              <w:rPr>
                <w:rFonts w:asciiTheme="minorHAnsi" w:hAnsiTheme="minorHAnsi" w:cstheme="minorHAnsi"/>
              </w:rPr>
              <w:t>a.m.k. árlega.</w:t>
            </w:r>
          </w:p>
        </w:tc>
        <w:tc>
          <w:tcPr>
            <w:tcW w:w="565" w:type="dxa"/>
            <w:shd w:val="clear" w:color="auto" w:fill="auto"/>
          </w:tcPr>
          <w:p w14:paraId="5F8931D1" w14:textId="77777777" w:rsidR="00426762" w:rsidRPr="00D941F7" w:rsidRDefault="00426762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2D490C8C" w14:textId="77777777" w:rsidR="00426762" w:rsidRPr="00786681" w:rsidRDefault="00426762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14:paraId="667326BB" w14:textId="77777777" w:rsidR="00426762" w:rsidRPr="00786681" w:rsidRDefault="00426762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E25D43" w:rsidRPr="00786681" w14:paraId="203F43B7" w14:textId="77777777" w:rsidTr="005223C1">
        <w:tc>
          <w:tcPr>
            <w:tcW w:w="1265" w:type="dxa"/>
            <w:shd w:val="clear" w:color="auto" w:fill="auto"/>
          </w:tcPr>
          <w:p w14:paraId="4779CC6B" w14:textId="67938980" w:rsidR="00E25D43" w:rsidRPr="00240C4E" w:rsidRDefault="001C4D0B" w:rsidP="00E832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226-1.3</w:t>
            </w:r>
          </w:p>
        </w:tc>
        <w:tc>
          <w:tcPr>
            <w:tcW w:w="6475" w:type="dxa"/>
            <w:shd w:val="clear" w:color="auto" w:fill="auto"/>
          </w:tcPr>
          <w:p w14:paraId="26A410B2" w14:textId="04563A98" w:rsidR="00E25D43" w:rsidRPr="00D941F7" w:rsidRDefault="00E25D43" w:rsidP="00E8326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1D0E31">
              <w:t xml:space="preserve">Farið er yfir </w:t>
            </w:r>
            <w:r w:rsidRPr="008C7048">
              <w:t>öryggisáætlanir fyrirtækisins með leiðsögumönnum á hverju ári. Til er skrifleg lýsing á því með hvaða hætti</w:t>
            </w:r>
            <w:r w:rsidRPr="001D0E31">
              <w:t xml:space="preserve"> þetta er gert.</w:t>
            </w:r>
          </w:p>
        </w:tc>
        <w:tc>
          <w:tcPr>
            <w:tcW w:w="565" w:type="dxa"/>
            <w:shd w:val="clear" w:color="auto" w:fill="auto"/>
          </w:tcPr>
          <w:p w14:paraId="7F213EBF" w14:textId="77777777" w:rsidR="00E25D43" w:rsidRPr="00D941F7" w:rsidRDefault="00E25D43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39712D88" w14:textId="77777777" w:rsidR="00E25D43" w:rsidRPr="00786681" w:rsidRDefault="00E25D43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14:paraId="45EC95E5" w14:textId="77777777" w:rsidR="00E25D43" w:rsidRPr="00786681" w:rsidRDefault="00E25D43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E07633" w:rsidRPr="00786681" w14:paraId="52C59251" w14:textId="77777777" w:rsidTr="005223C1">
        <w:tc>
          <w:tcPr>
            <w:tcW w:w="1265" w:type="dxa"/>
            <w:shd w:val="clear" w:color="auto" w:fill="auto"/>
          </w:tcPr>
          <w:p w14:paraId="5B31ECF5" w14:textId="220EDA27" w:rsidR="00E07633" w:rsidRPr="00240C4E" w:rsidRDefault="00D941F7" w:rsidP="00067D1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highlight w:val="yellow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="00037609"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26</w:t>
            </w: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</w:t>
            </w:r>
            <w:r w:rsidR="00067D15"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475" w:type="dxa"/>
            <w:shd w:val="clear" w:color="auto" w:fill="auto"/>
          </w:tcPr>
          <w:p w14:paraId="255C5C21" w14:textId="2B83174C" w:rsidR="005F52DC" w:rsidRPr="00D941F7" w:rsidRDefault="00E25D4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Tryggt er að leiðsögumenn starfi samkvæmt öryggisáætlunum fyrirtækisins. Kemur t.d. fram í ráðningar- eða verktakasamning</w:t>
            </w:r>
            <w:r w:rsidR="00067D15">
              <w:rPr>
                <w:rFonts w:asciiTheme="minorHAnsi" w:hAnsiTheme="minorHAnsi" w:cstheme="minorHAnsi"/>
              </w:rPr>
              <w:t>um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34731C2" w14:textId="77777777" w:rsidR="00E07633" w:rsidRPr="00D941F7" w:rsidRDefault="00E07633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3D4CBC2A" w14:textId="77777777" w:rsidR="00E07633" w:rsidRPr="00786681" w:rsidRDefault="00E07633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14:paraId="43DB652F" w14:textId="77777777" w:rsidR="00E07633" w:rsidRPr="00786681" w:rsidRDefault="00E07633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F96C73" w:rsidRPr="00786681" w14:paraId="7A0E9A1B" w14:textId="77777777" w:rsidTr="005223C1">
        <w:tc>
          <w:tcPr>
            <w:tcW w:w="1265" w:type="dxa"/>
            <w:shd w:val="clear" w:color="auto" w:fill="auto"/>
          </w:tcPr>
          <w:p w14:paraId="1F6CADC3" w14:textId="2ED3DE2A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226-1.5</w:t>
            </w:r>
          </w:p>
        </w:tc>
        <w:tc>
          <w:tcPr>
            <w:tcW w:w="6475" w:type="dxa"/>
            <w:shd w:val="clear" w:color="auto" w:fill="auto"/>
          </w:tcPr>
          <w:p w14:paraId="2752D551" w14:textId="5006B14F" w:rsidR="00F96C73" w:rsidRDefault="00F96C73" w:rsidP="00F96C7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viðbragðsáætlanir séu ávallt með í ferðum. </w:t>
            </w:r>
          </w:p>
        </w:tc>
        <w:tc>
          <w:tcPr>
            <w:tcW w:w="565" w:type="dxa"/>
            <w:shd w:val="clear" w:color="auto" w:fill="auto"/>
          </w:tcPr>
          <w:p w14:paraId="2FCE3A7D" w14:textId="77777777" w:rsidR="00F96C73" w:rsidRPr="00D941F7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5A69622" w14:textId="77777777" w:rsidR="00F96C73" w:rsidRPr="00786681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14:paraId="32DA4179" w14:textId="77777777" w:rsidR="00F96C73" w:rsidRPr="00786681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701A6A" w:rsidRPr="00786681" w14:paraId="6D0555F8" w14:textId="77777777" w:rsidTr="005223C1">
        <w:tc>
          <w:tcPr>
            <w:tcW w:w="1265" w:type="dxa"/>
            <w:shd w:val="clear" w:color="auto" w:fill="auto"/>
          </w:tcPr>
          <w:p w14:paraId="31013095" w14:textId="2D82342F" w:rsidR="00701A6A" w:rsidRPr="00240C4E" w:rsidRDefault="00701A6A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226-1.6</w:t>
            </w:r>
          </w:p>
        </w:tc>
        <w:tc>
          <w:tcPr>
            <w:tcW w:w="6475" w:type="dxa"/>
            <w:shd w:val="clear" w:color="auto" w:fill="auto"/>
          </w:tcPr>
          <w:p w14:paraId="15B18458" w14:textId="5B4D7FF6" w:rsidR="00701A6A" w:rsidRDefault="00701A6A" w:rsidP="00F96C7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heldur skrá (nafnalista) um menntun, þjálfun og reynslu leiðsögumanna sem fyrir það starfa, jafnt starfsmanna sem verktaka.</w:t>
            </w:r>
          </w:p>
        </w:tc>
        <w:tc>
          <w:tcPr>
            <w:tcW w:w="565" w:type="dxa"/>
            <w:shd w:val="clear" w:color="auto" w:fill="auto"/>
          </w:tcPr>
          <w:p w14:paraId="562EF0FE" w14:textId="77777777" w:rsidR="00701A6A" w:rsidRPr="00D941F7" w:rsidRDefault="00701A6A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1E035FC" w14:textId="77777777" w:rsidR="00701A6A" w:rsidRPr="00786681" w:rsidRDefault="00701A6A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14:paraId="7183EC18" w14:textId="77777777" w:rsidR="00701A6A" w:rsidRPr="00786681" w:rsidRDefault="00701A6A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F96C73" w:rsidRPr="00786681" w14:paraId="67F677D8" w14:textId="77777777" w:rsidTr="005223C1">
        <w:tc>
          <w:tcPr>
            <w:tcW w:w="1265" w:type="dxa"/>
            <w:shd w:val="clear" w:color="auto" w:fill="auto"/>
          </w:tcPr>
          <w:p w14:paraId="008B09E4" w14:textId="0BFB9A8D" w:rsidR="00F96C73" w:rsidRPr="00240C4E" w:rsidRDefault="00701A6A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highlight w:val="yellow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226-1.7</w:t>
            </w:r>
          </w:p>
        </w:tc>
        <w:tc>
          <w:tcPr>
            <w:tcW w:w="6475" w:type="dxa"/>
            <w:shd w:val="clear" w:color="auto" w:fill="auto"/>
          </w:tcPr>
          <w:p w14:paraId="2B399AF7" w14:textId="008C14C1" w:rsidR="00F96C73" w:rsidRDefault="00F96C73" w:rsidP="00F96C73">
            <w:pPr>
              <w:autoSpaceDE w:val="0"/>
              <w:autoSpaceDN w:val="0"/>
              <w:adjustRightInd w:val="0"/>
              <w:spacing w:before="60" w:after="0" w:line="240" w:lineRule="auto"/>
            </w:pPr>
            <w:r w:rsidRPr="00D941F7">
              <w:t>Til staðar er skriflegur gátlisti um öryggisbúnað í ferðum t.d.</w:t>
            </w:r>
            <w:r>
              <w:t>:</w:t>
            </w:r>
          </w:p>
          <w:p w14:paraId="339D0FEA" w14:textId="38B0736C" w:rsidR="00F96C73" w:rsidRPr="00240C4E" w:rsidRDefault="00F96C73" w:rsidP="00240C4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240C4E">
              <w:rPr>
                <w:rFonts w:cs="Calibri"/>
              </w:rPr>
              <w:t>Búnað til að veita fyrstu hjálp.</w:t>
            </w:r>
          </w:p>
          <w:p w14:paraId="01C15282" w14:textId="49FC7C2F" w:rsidR="00F96C73" w:rsidRPr="00240C4E" w:rsidRDefault="00F96C73" w:rsidP="00240C4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240C4E">
              <w:rPr>
                <w:rFonts w:cs="Calibri"/>
              </w:rPr>
              <w:t>Fjarskiptabúnað.</w:t>
            </w:r>
          </w:p>
          <w:p w14:paraId="7634E06D" w14:textId="4B4BA997" w:rsidR="0076229D" w:rsidRPr="00240C4E" w:rsidRDefault="0076229D" w:rsidP="00240C4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240C4E">
              <w:rPr>
                <w:rFonts w:cs="Calibri"/>
              </w:rPr>
              <w:t>Leiðsögutæki.</w:t>
            </w:r>
          </w:p>
          <w:p w14:paraId="62C6FE35" w14:textId="2E388D98" w:rsidR="00F96C73" w:rsidRPr="00240C4E" w:rsidRDefault="00F96C73" w:rsidP="00240C4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240C4E">
              <w:rPr>
                <w:rFonts w:cs="Calibri"/>
              </w:rPr>
              <w:t>Aukafatnað.</w:t>
            </w:r>
          </w:p>
          <w:p w14:paraId="710728D9" w14:textId="691B03C6" w:rsidR="00F96C73" w:rsidRPr="005F52DC" w:rsidRDefault="00F96C73" w:rsidP="00240C4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40C4E">
              <w:rPr>
                <w:rFonts w:cs="Calibri"/>
              </w:rPr>
              <w:t>Annað eftir aðstæðum í hverri ferð.</w:t>
            </w:r>
          </w:p>
        </w:tc>
        <w:tc>
          <w:tcPr>
            <w:tcW w:w="565" w:type="dxa"/>
            <w:shd w:val="clear" w:color="auto" w:fill="auto"/>
          </w:tcPr>
          <w:p w14:paraId="3AB6EF71" w14:textId="77777777" w:rsidR="00F96C73" w:rsidRPr="00D941F7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70C8291" w14:textId="77777777" w:rsidR="00F96C73" w:rsidRPr="00786681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14:paraId="55F9B736" w14:textId="77777777" w:rsidR="00F96C73" w:rsidRPr="00786681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F96C73" w:rsidRPr="00D040BB" w14:paraId="376A175A" w14:textId="77777777" w:rsidTr="005223C1">
        <w:tc>
          <w:tcPr>
            <w:tcW w:w="1265" w:type="dxa"/>
            <w:shd w:val="clear" w:color="auto" w:fill="auto"/>
          </w:tcPr>
          <w:p w14:paraId="75608284" w14:textId="6EA30F9E" w:rsidR="00F96C73" w:rsidRPr="00240C4E" w:rsidRDefault="00701A6A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226-1.8</w:t>
            </w:r>
          </w:p>
        </w:tc>
        <w:tc>
          <w:tcPr>
            <w:tcW w:w="6475" w:type="dxa"/>
            <w:shd w:val="clear" w:color="auto" w:fill="auto"/>
          </w:tcPr>
          <w:p w14:paraId="127BF51F" w14:textId="6AB65D0D" w:rsidR="00F96C73" w:rsidRPr="00D941F7" w:rsidRDefault="00F96C73" w:rsidP="00F96C7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 er</w:t>
            </w:r>
            <w:r w:rsidRPr="006816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skrifleg áætlun</w:t>
            </w:r>
            <w:r w:rsidRPr="0068169E">
              <w:rPr>
                <w:rFonts w:asciiTheme="minorHAnsi" w:hAnsiTheme="minorHAnsi" w:cstheme="minorHAnsi"/>
              </w:rPr>
              <w:t xml:space="preserve"> um end</w:t>
            </w:r>
            <w:r>
              <w:rPr>
                <w:rFonts w:asciiTheme="minorHAnsi" w:hAnsiTheme="minorHAnsi" w:cstheme="minorHAnsi"/>
              </w:rPr>
              <w:t xml:space="preserve">urnýjun og viðhald </w:t>
            </w:r>
            <w:r w:rsidR="001F7E4D">
              <w:rPr>
                <w:rFonts w:asciiTheme="minorHAnsi" w:hAnsiTheme="minorHAnsi" w:cstheme="minorHAnsi"/>
              </w:rPr>
              <w:t>öryggisbúnaðar</w:t>
            </w:r>
            <w:r>
              <w:rPr>
                <w:rFonts w:asciiTheme="minorHAnsi" w:hAnsiTheme="minorHAnsi" w:cstheme="minorHAnsi"/>
              </w:rPr>
              <w:t xml:space="preserve"> sem m.a. byggir</w:t>
            </w:r>
            <w:r w:rsidRPr="0068169E">
              <w:rPr>
                <w:rFonts w:asciiTheme="minorHAnsi" w:hAnsiTheme="minorHAnsi" w:cstheme="minorHAnsi"/>
              </w:rPr>
              <w:t xml:space="preserve"> á skoðun</w:t>
            </w:r>
            <w:r>
              <w:rPr>
                <w:rFonts w:asciiTheme="minorHAnsi" w:hAnsiTheme="minorHAnsi" w:cstheme="minorHAnsi"/>
              </w:rPr>
              <w:t xml:space="preserve">/prófun, viðurkenndum viðmiðum, aldri og </w:t>
            </w:r>
            <w:r w:rsidRPr="0068169E">
              <w:rPr>
                <w:rFonts w:asciiTheme="minorHAnsi" w:hAnsiTheme="minorHAnsi" w:cstheme="minorHAnsi"/>
              </w:rPr>
              <w:t>notkunartíma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87760C8" w14:textId="77777777" w:rsidR="00F96C73" w:rsidRPr="00D941F7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56C8AD2D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BA86CFD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D040BB" w14:paraId="0D93C9D3" w14:textId="77777777" w:rsidTr="005223C1">
        <w:tc>
          <w:tcPr>
            <w:tcW w:w="1265" w:type="dxa"/>
            <w:shd w:val="clear" w:color="auto" w:fill="FFFFFF"/>
          </w:tcPr>
          <w:p w14:paraId="7C0EB1D5" w14:textId="3D43E473" w:rsidR="00F96C73" w:rsidRPr="00240C4E" w:rsidRDefault="00F96C73" w:rsidP="00701A6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lastRenderedPageBreak/>
              <w:br w:type="page"/>
            </w:r>
            <w:r w:rsidR="00701A6A"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226-1.9</w:t>
            </w:r>
          </w:p>
        </w:tc>
        <w:tc>
          <w:tcPr>
            <w:tcW w:w="6475" w:type="dxa"/>
            <w:shd w:val="clear" w:color="auto" w:fill="FFFFFF"/>
          </w:tcPr>
          <w:p w14:paraId="5A99A714" w14:textId="1904F054" w:rsidR="00F96C73" w:rsidRPr="009922CC" w:rsidRDefault="00F96C73" w:rsidP="00F96C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922CC">
              <w:rPr>
                <w:rFonts w:asciiTheme="minorHAnsi" w:hAnsiTheme="minorHAnsi" w:cstheme="minorHAnsi"/>
              </w:rPr>
              <w:t xml:space="preserve">Leiðsögumenn hafa tækjabúnað og kunnáttu til að </w:t>
            </w:r>
            <w:r>
              <w:rPr>
                <w:rFonts w:asciiTheme="minorHAnsi" w:hAnsiTheme="minorHAnsi" w:cstheme="minorHAnsi"/>
              </w:rPr>
              <w:t xml:space="preserve">gefa upp </w:t>
            </w:r>
            <w:r w:rsidRPr="009922CC">
              <w:rPr>
                <w:rFonts w:asciiTheme="minorHAnsi" w:hAnsiTheme="minorHAnsi" w:cstheme="minorHAnsi"/>
              </w:rPr>
              <w:t>staðset</w:t>
            </w:r>
            <w:r>
              <w:rPr>
                <w:rFonts w:asciiTheme="minorHAnsi" w:hAnsiTheme="minorHAnsi" w:cstheme="minorHAnsi"/>
              </w:rPr>
              <w:t>ningu</w:t>
            </w:r>
            <w:r w:rsidRPr="009922CC">
              <w:rPr>
                <w:rFonts w:asciiTheme="minorHAnsi" w:hAnsiTheme="minorHAnsi" w:cstheme="minorHAnsi"/>
              </w:rPr>
              <w:t xml:space="preserve"> og veita upplýsingar um aðgengi að því svæði sem farið er um ef kalla þarf eftir aðstoð. Eftirfarandi atriði eru nauðsynleg: </w:t>
            </w:r>
          </w:p>
          <w:p w14:paraId="3627A9A1" w14:textId="77777777" w:rsidR="00F96C73" w:rsidRPr="00240C4E" w:rsidRDefault="00F96C73" w:rsidP="00240C4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240C4E">
              <w:rPr>
                <w:rFonts w:cs="Calibri"/>
              </w:rPr>
              <w:t>Rötun með notkun áttavita og korts.</w:t>
            </w:r>
          </w:p>
          <w:p w14:paraId="2AA34721" w14:textId="77777777" w:rsidR="00F96C73" w:rsidRPr="00240C4E" w:rsidRDefault="00F96C73" w:rsidP="00240C4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240C4E">
              <w:rPr>
                <w:rFonts w:cs="Calibri"/>
              </w:rPr>
              <w:t xml:space="preserve">Kunnátta í meðferð GPS. </w:t>
            </w:r>
          </w:p>
          <w:p w14:paraId="16718FF5" w14:textId="25D84266" w:rsidR="00F96C73" w:rsidRPr="00FE474C" w:rsidRDefault="003B2CF1" w:rsidP="00240C4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40C4E">
              <w:rPr>
                <w:rFonts w:cs="Calibri"/>
              </w:rPr>
              <w:t>Þekking á viðeigandi fjarskiptamáta á mismunandi ferðasvæðum (t.d. sími um gervihnött, farsími, talstöð, Tetra til notkunar í fjalllendi).</w:t>
            </w:r>
            <w:r w:rsidRPr="009922C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5" w:type="dxa"/>
            <w:shd w:val="clear" w:color="auto" w:fill="FFFFFF"/>
          </w:tcPr>
          <w:p w14:paraId="1DAC589D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FFFFFF"/>
          </w:tcPr>
          <w:p w14:paraId="77D031C2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911DE8F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D040BB" w14:paraId="00524D56" w14:textId="77777777" w:rsidTr="005223C1">
        <w:tc>
          <w:tcPr>
            <w:tcW w:w="1265" w:type="dxa"/>
            <w:shd w:val="clear" w:color="auto" w:fill="FFFFFF"/>
          </w:tcPr>
          <w:p w14:paraId="79B26E21" w14:textId="72E61EDD" w:rsidR="00F96C73" w:rsidRPr="00240C4E" w:rsidRDefault="00701A6A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226-1.10</w:t>
            </w:r>
          </w:p>
        </w:tc>
        <w:tc>
          <w:tcPr>
            <w:tcW w:w="6475" w:type="dxa"/>
            <w:shd w:val="clear" w:color="auto" w:fill="FFFFFF"/>
          </w:tcPr>
          <w:p w14:paraId="4D37D6F5" w14:textId="03741ECF" w:rsidR="00F96C73" w:rsidRPr="00D941F7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D941F7">
              <w:rPr>
                <w:rFonts w:asciiTheme="minorHAnsi" w:hAnsiTheme="minorHAnsi" w:cstheme="minorHAnsi"/>
              </w:rPr>
              <w:t>Leiðsögumenn veita viðskiptavinum</w:t>
            </w:r>
            <w:r w:rsidRPr="00D941F7">
              <w:rPr>
                <w:rFonts w:cs="Calibri"/>
              </w:rPr>
              <w:t xml:space="preserve"> tilsögn í öryggisatriðum, t.d.:</w:t>
            </w:r>
          </w:p>
          <w:p w14:paraId="723E4F4A" w14:textId="74D8767C" w:rsidR="00F96C73" w:rsidRPr="00D941F7" w:rsidRDefault="00F96C73" w:rsidP="00240C4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D941F7">
              <w:rPr>
                <w:rFonts w:cs="Calibri"/>
              </w:rPr>
              <w:t>Staðháttum og veðurskilyrðum.</w:t>
            </w:r>
          </w:p>
          <w:p w14:paraId="5B74C55D" w14:textId="48FDAC47" w:rsidR="00F96C73" w:rsidRPr="00D941F7" w:rsidRDefault="00F96C73" w:rsidP="00240C4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D941F7">
              <w:rPr>
                <w:rFonts w:cs="Calibri"/>
              </w:rPr>
              <w:t>Réttri notkun öryggisbúnaðar.</w:t>
            </w:r>
          </w:p>
          <w:p w14:paraId="29C467D0" w14:textId="77777777" w:rsidR="00F96C73" w:rsidRPr="00D941F7" w:rsidRDefault="00F96C73" w:rsidP="00240C4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D941F7">
              <w:rPr>
                <w:rFonts w:cs="Calibri"/>
              </w:rPr>
              <w:t>Viðeigandi skjólfatnaði.</w:t>
            </w:r>
          </w:p>
          <w:p w14:paraId="6ECF6708" w14:textId="6D84938A" w:rsidR="00F96C73" w:rsidRDefault="00F96C73" w:rsidP="00240C4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D941F7">
              <w:rPr>
                <w:rFonts w:cs="Calibri"/>
              </w:rPr>
              <w:t>Réttri notkun á ökutækjum.</w:t>
            </w:r>
          </w:p>
          <w:p w14:paraId="3DD41C0E" w14:textId="3B110365" w:rsidR="00F96C73" w:rsidRDefault="00F96C73" w:rsidP="00240C4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D941F7">
              <w:rPr>
                <w:rFonts w:cs="Calibri"/>
              </w:rPr>
              <w:t>Varúðarráðstöfunum</w:t>
            </w:r>
            <w:r w:rsidR="009F1A1A">
              <w:rPr>
                <w:rFonts w:cs="Calibri"/>
              </w:rPr>
              <w:t xml:space="preserve"> við </w:t>
            </w:r>
            <w:r w:rsidRPr="00D941F7">
              <w:rPr>
                <w:rFonts w:cs="Calibri"/>
              </w:rPr>
              <w:t>ár</w:t>
            </w:r>
            <w:r w:rsidR="009F1A1A">
              <w:rPr>
                <w:rFonts w:cs="Calibri"/>
              </w:rPr>
              <w:t>, vötn</w:t>
            </w:r>
            <w:r w:rsidRPr="00D941F7">
              <w:rPr>
                <w:rFonts w:cs="Calibri"/>
              </w:rPr>
              <w:t xml:space="preserve"> og</w:t>
            </w:r>
            <w:r w:rsidR="009F1A1A">
              <w:rPr>
                <w:rFonts w:cs="Calibri"/>
              </w:rPr>
              <w:t xml:space="preserve"> í</w:t>
            </w:r>
            <w:r w:rsidRPr="00D941F7">
              <w:rPr>
                <w:rFonts w:cs="Calibri"/>
              </w:rPr>
              <w:t xml:space="preserve"> brattlendi.</w:t>
            </w:r>
          </w:p>
          <w:p w14:paraId="25B0A142" w14:textId="1574AA45" w:rsidR="00FE474C" w:rsidRPr="00D941F7" w:rsidRDefault="00FE474C" w:rsidP="00240C4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>112 neyðarnúmer á Íslandi.</w:t>
            </w:r>
          </w:p>
        </w:tc>
        <w:tc>
          <w:tcPr>
            <w:tcW w:w="565" w:type="dxa"/>
            <w:shd w:val="clear" w:color="auto" w:fill="FFFFFF"/>
          </w:tcPr>
          <w:p w14:paraId="0427247E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FFFFFF"/>
          </w:tcPr>
          <w:p w14:paraId="6CAF9C22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805C48E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D040BB" w14:paraId="66AE5657" w14:textId="77777777" w:rsidTr="005223C1">
        <w:tc>
          <w:tcPr>
            <w:tcW w:w="1265" w:type="dxa"/>
            <w:shd w:val="clear" w:color="auto" w:fill="auto"/>
          </w:tcPr>
          <w:p w14:paraId="706D963C" w14:textId="04A3CDB3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226-1.11</w:t>
            </w:r>
          </w:p>
        </w:tc>
        <w:tc>
          <w:tcPr>
            <w:tcW w:w="6475" w:type="dxa"/>
            <w:shd w:val="clear" w:color="auto" w:fill="auto"/>
          </w:tcPr>
          <w:p w14:paraId="37296C44" w14:textId="479346E6" w:rsidR="00F96C73" w:rsidRDefault="00F96C73" w:rsidP="009F1A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</w:rPr>
              <w:t>Til eru reglur um fjölda viðskiptavina á leiðsögumann miðað við aðstæður</w:t>
            </w:r>
            <w:r w:rsidR="009F1A1A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4B2B474B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565AD2E0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558B1EA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D040BB" w14:paraId="629E4D4E" w14:textId="77777777" w:rsidTr="005223C1">
        <w:tc>
          <w:tcPr>
            <w:tcW w:w="1265" w:type="dxa"/>
            <w:shd w:val="clear" w:color="auto" w:fill="FFFFFF"/>
          </w:tcPr>
          <w:p w14:paraId="18FC590A" w14:textId="39B5B55B" w:rsidR="00F96C73" w:rsidRPr="00240C4E" w:rsidRDefault="00A750EC" w:rsidP="00A750EC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226-1.12</w:t>
            </w:r>
          </w:p>
        </w:tc>
        <w:tc>
          <w:tcPr>
            <w:tcW w:w="6475" w:type="dxa"/>
            <w:shd w:val="clear" w:color="auto" w:fill="FFFFFF"/>
          </w:tcPr>
          <w:p w14:paraId="23F085D3" w14:textId="23396905" w:rsidR="00F96C73" w:rsidRPr="00E83265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83265">
              <w:rPr>
                <w:rFonts w:asciiTheme="minorHAnsi" w:hAnsiTheme="minorHAnsi" w:cstheme="minorHAnsi"/>
              </w:rPr>
              <w:t>Til að undirbúa starfsfólk fyrir ferðir/</w:t>
            </w:r>
            <w:r w:rsidR="00D4275F">
              <w:rPr>
                <w:rFonts w:asciiTheme="minorHAnsi" w:hAnsiTheme="minorHAnsi" w:cstheme="minorHAnsi"/>
              </w:rPr>
              <w:t>verkefni</w:t>
            </w:r>
            <w:r w:rsidR="00D4275F" w:rsidRPr="00E83265">
              <w:rPr>
                <w:rFonts w:asciiTheme="minorHAnsi" w:hAnsiTheme="minorHAnsi" w:cstheme="minorHAnsi"/>
              </w:rPr>
              <w:t xml:space="preserve"> </w:t>
            </w:r>
            <w:r w:rsidRPr="00E83265">
              <w:rPr>
                <w:rFonts w:asciiTheme="minorHAnsi" w:hAnsiTheme="minorHAnsi" w:cstheme="minorHAnsi"/>
              </w:rPr>
              <w:t>hvers dags er farið yfir gátlista þar sem eftirfarandi atriði þurfa</w:t>
            </w:r>
            <w:r>
              <w:rPr>
                <w:rFonts w:asciiTheme="minorHAnsi" w:hAnsiTheme="minorHAnsi" w:cstheme="minorHAnsi"/>
              </w:rPr>
              <w:t xml:space="preserve"> m.a.</w:t>
            </w:r>
            <w:r w:rsidRPr="00E83265">
              <w:rPr>
                <w:rFonts w:asciiTheme="minorHAnsi" w:hAnsiTheme="minorHAnsi" w:cstheme="minorHAnsi"/>
              </w:rPr>
              <w:t xml:space="preserve"> að koma fram:  </w:t>
            </w:r>
          </w:p>
          <w:p w14:paraId="5D4ABFC9" w14:textId="77777777" w:rsidR="00F96C73" w:rsidRPr="00E83265" w:rsidRDefault="00F96C73" w:rsidP="00F96C7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E83265">
              <w:rPr>
                <w:rFonts w:asciiTheme="minorHAnsi" w:hAnsiTheme="minorHAnsi" w:cstheme="minorHAnsi"/>
              </w:rPr>
              <w:t>Allir þættir ferðaáætlunar og leiðir sem fara skal.</w:t>
            </w:r>
          </w:p>
          <w:p w14:paraId="17AC7932" w14:textId="5E3FDD36" w:rsidR="00F96C73" w:rsidRPr="00E83265" w:rsidRDefault="001F7E4D" w:rsidP="00F96C7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Atriði sem</w:t>
            </w:r>
            <w:r w:rsidR="00F96C73" w:rsidRPr="00E83265">
              <w:rPr>
                <w:rFonts w:asciiTheme="minorHAnsi" w:hAnsiTheme="minorHAnsi" w:cstheme="minorHAnsi"/>
              </w:rPr>
              <w:t xml:space="preserve"> tengjast hæfni og reynslu viðskiptavina.</w:t>
            </w:r>
          </w:p>
          <w:p w14:paraId="4EB23600" w14:textId="2EA051A1" w:rsidR="00F96C73" w:rsidRDefault="00F96C73" w:rsidP="00F96C7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E83265">
              <w:rPr>
                <w:rFonts w:asciiTheme="minorHAnsi" w:hAnsiTheme="minorHAnsi" w:cstheme="minorHAnsi"/>
              </w:rPr>
              <w:t xml:space="preserve">Veðurspá (leiðsögumenn kynna sér hana fyrir allar ferðir). </w:t>
            </w:r>
          </w:p>
        </w:tc>
        <w:tc>
          <w:tcPr>
            <w:tcW w:w="565" w:type="dxa"/>
            <w:shd w:val="clear" w:color="auto" w:fill="FFFFFF"/>
          </w:tcPr>
          <w:p w14:paraId="25CE78BD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FFFFFF"/>
          </w:tcPr>
          <w:p w14:paraId="7CFAC339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B20565F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71173" w:rsidRPr="00D040BB" w14:paraId="2F3E65F8" w14:textId="77777777" w:rsidTr="005223C1">
        <w:tc>
          <w:tcPr>
            <w:tcW w:w="1265" w:type="dxa"/>
            <w:shd w:val="clear" w:color="auto" w:fill="FFFFFF"/>
          </w:tcPr>
          <w:p w14:paraId="7D124D9B" w14:textId="1791C8FA" w:rsidR="00271173" w:rsidRPr="00240C4E" w:rsidRDefault="00A750EC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226-1.13</w:t>
            </w:r>
          </w:p>
        </w:tc>
        <w:tc>
          <w:tcPr>
            <w:tcW w:w="6475" w:type="dxa"/>
            <w:shd w:val="clear" w:color="auto" w:fill="FFFFFF"/>
          </w:tcPr>
          <w:p w14:paraId="42383A7B" w14:textId="5ED52629" w:rsidR="00271173" w:rsidRPr="00E83265" w:rsidRDefault="002711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hefur sett sér skriflegar viðmiðunarreglur um hvenær beri að aflýsa ferð vegna veðurs.</w:t>
            </w:r>
          </w:p>
        </w:tc>
        <w:tc>
          <w:tcPr>
            <w:tcW w:w="565" w:type="dxa"/>
            <w:shd w:val="clear" w:color="auto" w:fill="FFFFFF"/>
          </w:tcPr>
          <w:p w14:paraId="02284E3D" w14:textId="77777777" w:rsidR="00271173" w:rsidRPr="002E46B0" w:rsidRDefault="002711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FFFFFF"/>
          </w:tcPr>
          <w:p w14:paraId="5F4E2D8F" w14:textId="77777777" w:rsidR="00271173" w:rsidRPr="002E46B0" w:rsidRDefault="002711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536B804" w14:textId="77777777" w:rsidR="00271173" w:rsidRPr="002E46B0" w:rsidRDefault="002711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00893DC" w14:textId="77777777" w:rsidR="00DE2681" w:rsidRDefault="00DE2681">
      <w:r>
        <w:br w:type="page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6477"/>
        <w:gridCol w:w="565"/>
        <w:gridCol w:w="904"/>
        <w:gridCol w:w="4819"/>
      </w:tblGrid>
      <w:tr w:rsidR="00F96C73" w:rsidRPr="00D040BB" w14:paraId="4E47E676" w14:textId="77777777" w:rsidTr="005223C1">
        <w:tc>
          <w:tcPr>
            <w:tcW w:w="1265" w:type="dxa"/>
            <w:shd w:val="clear" w:color="auto" w:fill="FFC000"/>
          </w:tcPr>
          <w:p w14:paraId="6E089E85" w14:textId="6F2D8307" w:rsidR="00F96C73" w:rsidRPr="00D040BB" w:rsidRDefault="0083397B" w:rsidP="00240C4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226</w:t>
            </w:r>
            <w:r w:rsidR="00F96C7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-2</w:t>
            </w:r>
          </w:p>
        </w:tc>
        <w:tc>
          <w:tcPr>
            <w:tcW w:w="6475" w:type="dxa"/>
            <w:shd w:val="clear" w:color="auto" w:fill="FFC000"/>
          </w:tcPr>
          <w:p w14:paraId="5BB657D0" w14:textId="154D64B2" w:rsidR="00F96C73" w:rsidRPr="002E46B0" w:rsidRDefault="00F96C73" w:rsidP="00240C4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565" w:type="dxa"/>
            <w:shd w:val="clear" w:color="auto" w:fill="FFC000"/>
          </w:tcPr>
          <w:p w14:paraId="7D53BE5F" w14:textId="77777777" w:rsidR="00F96C73" w:rsidRPr="00D040BB" w:rsidRDefault="00F96C73" w:rsidP="00240C4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040B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4" w:type="dxa"/>
            <w:shd w:val="clear" w:color="auto" w:fill="FFC000"/>
          </w:tcPr>
          <w:p w14:paraId="10BB2D5D" w14:textId="24FB40BB" w:rsidR="00F96C73" w:rsidRPr="00D040BB" w:rsidRDefault="005223C1" w:rsidP="00240C4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040B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77C7FD28" w14:textId="4A872FCE" w:rsidR="00F96C73" w:rsidRPr="00D040BB" w:rsidRDefault="00110780" w:rsidP="002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107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F96C73" w:rsidRPr="00D040BB" w14:paraId="56392CCB" w14:textId="77777777" w:rsidTr="005223C1">
        <w:tc>
          <w:tcPr>
            <w:tcW w:w="1265" w:type="dxa"/>
            <w:shd w:val="clear" w:color="auto" w:fill="auto"/>
          </w:tcPr>
          <w:p w14:paraId="37610B51" w14:textId="3B767691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226-2.1</w:t>
            </w:r>
          </w:p>
        </w:tc>
        <w:tc>
          <w:tcPr>
            <w:tcW w:w="6475" w:type="dxa"/>
            <w:shd w:val="clear" w:color="auto" w:fill="auto"/>
          </w:tcPr>
          <w:p w14:paraId="20FC0316" w14:textId="1ABB7EEA" w:rsidR="00F96C73" w:rsidRPr="00204CEA" w:rsidRDefault="00F96C73" w:rsidP="008339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CE548E">
              <w:rPr>
                <w:rFonts w:asciiTheme="minorHAnsi" w:hAnsiTheme="minorHAnsi" w:cstheme="minorHAnsi"/>
              </w:rPr>
              <w:t xml:space="preserve">Ávallt eru notaðir merktir vegir eða viðurkenndir ökuslóðar. Þar sem þess er ekki kostur, s.s. að vetralagi, er forðast að aka um svæði þar sem </w:t>
            </w:r>
            <w:r w:rsidRPr="00BE2ED2">
              <w:rPr>
                <w:rFonts w:asciiTheme="minorHAnsi" w:hAnsiTheme="minorHAnsi" w:cstheme="minorHAnsi"/>
              </w:rPr>
              <w:t>náttúrufar</w:t>
            </w:r>
            <w:r w:rsidR="001F7E4D">
              <w:rPr>
                <w:rFonts w:asciiTheme="minorHAnsi" w:hAnsiTheme="minorHAnsi" w:cstheme="minorHAnsi"/>
              </w:rPr>
              <w:t xml:space="preserve"> er viðkvæmt</w:t>
            </w:r>
            <w:r w:rsidRPr="00CE548E">
              <w:rPr>
                <w:rFonts w:asciiTheme="minorHAnsi" w:hAnsiTheme="minorHAnsi" w:cstheme="minorHAnsi"/>
              </w:rPr>
              <w:t xml:space="preserve"> sbr. </w:t>
            </w:r>
            <w:r>
              <w:rPr>
                <w:rFonts w:asciiTheme="minorHAnsi" w:hAnsiTheme="minorHAnsi" w:cstheme="minorHAnsi"/>
              </w:rPr>
              <w:t xml:space="preserve">gildandi </w:t>
            </w:r>
            <w:r w:rsidRPr="00CE548E">
              <w:rPr>
                <w:rFonts w:asciiTheme="minorHAnsi" w:hAnsiTheme="minorHAnsi" w:cstheme="minorHAnsi"/>
              </w:rPr>
              <w:t>lög um náttúruvernd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7F0F229A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02AF7652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05ACB62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D040BB" w14:paraId="3AB52E90" w14:textId="77777777" w:rsidTr="005223C1">
        <w:tc>
          <w:tcPr>
            <w:tcW w:w="1265" w:type="dxa"/>
            <w:shd w:val="clear" w:color="auto" w:fill="auto"/>
          </w:tcPr>
          <w:p w14:paraId="6A784F72" w14:textId="79524D7B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226-2.2</w:t>
            </w:r>
          </w:p>
        </w:tc>
        <w:tc>
          <w:tcPr>
            <w:tcW w:w="6475" w:type="dxa"/>
            <w:shd w:val="clear" w:color="auto" w:fill="auto"/>
          </w:tcPr>
          <w:p w14:paraId="248CB13E" w14:textId="4FBB77D7" w:rsidR="00F96C73" w:rsidRPr="00204CEA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Leiðsögumenn kynna viðskiptavinum reglur um veiði t.d. hvaða tegundir má veiða og um hámarksafla.  </w:t>
            </w:r>
          </w:p>
        </w:tc>
        <w:tc>
          <w:tcPr>
            <w:tcW w:w="565" w:type="dxa"/>
            <w:shd w:val="clear" w:color="auto" w:fill="auto"/>
          </w:tcPr>
          <w:p w14:paraId="44784F6C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568BA90A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6E0D76C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D040BB" w14:paraId="460DF398" w14:textId="77777777" w:rsidTr="005223C1">
        <w:tc>
          <w:tcPr>
            <w:tcW w:w="1265" w:type="dxa"/>
            <w:shd w:val="clear" w:color="auto" w:fill="auto"/>
          </w:tcPr>
          <w:p w14:paraId="53C82C78" w14:textId="6F78A045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226-2.3</w:t>
            </w:r>
          </w:p>
        </w:tc>
        <w:tc>
          <w:tcPr>
            <w:tcW w:w="6475" w:type="dxa"/>
            <w:shd w:val="clear" w:color="auto" w:fill="auto"/>
          </w:tcPr>
          <w:p w14:paraId="415ECF7C" w14:textId="77777777" w:rsidR="00F96C73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Allur úrgangur sem ekki eyðist í náttúrunni er fjarlægður.</w:t>
            </w:r>
          </w:p>
        </w:tc>
        <w:tc>
          <w:tcPr>
            <w:tcW w:w="565" w:type="dxa"/>
            <w:shd w:val="clear" w:color="auto" w:fill="auto"/>
          </w:tcPr>
          <w:p w14:paraId="6D4AA45B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3902EDE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D62E593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D040BB" w14:paraId="1E6E61E4" w14:textId="77777777" w:rsidTr="005223C1">
        <w:tc>
          <w:tcPr>
            <w:tcW w:w="1265" w:type="dxa"/>
            <w:shd w:val="clear" w:color="auto" w:fill="auto"/>
          </w:tcPr>
          <w:p w14:paraId="780F1E5D" w14:textId="1783C669" w:rsidR="00F96C73" w:rsidRPr="00240C4E" w:rsidRDefault="00F96C73" w:rsidP="009E20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</w:t>
            </w:r>
            <w:r w:rsidR="009E2000"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475" w:type="dxa"/>
            <w:shd w:val="clear" w:color="auto" w:fill="auto"/>
          </w:tcPr>
          <w:p w14:paraId="770CD982" w14:textId="69BA10F1" w:rsidR="00F96C73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hefur</w:t>
            </w:r>
            <w:r w:rsidRPr="00045B81">
              <w:rPr>
                <w:rFonts w:asciiTheme="minorHAnsi" w:hAnsiTheme="minorHAnsi" w:cstheme="minorHAnsi"/>
              </w:rPr>
              <w:t xml:space="preserve"> samrá</w:t>
            </w:r>
            <w:r>
              <w:rPr>
                <w:rFonts w:asciiTheme="minorHAnsi" w:hAnsiTheme="minorHAnsi" w:cstheme="minorHAnsi"/>
              </w:rPr>
              <w:t xml:space="preserve">ð </w:t>
            </w:r>
            <w:r w:rsidRPr="00045B81">
              <w:rPr>
                <w:rFonts w:asciiTheme="minorHAnsi" w:hAnsiTheme="minorHAnsi" w:cstheme="minorHAnsi"/>
              </w:rPr>
              <w:t>um starfsemi sína</w:t>
            </w:r>
            <w:r>
              <w:rPr>
                <w:rFonts w:asciiTheme="minorHAnsi" w:hAnsiTheme="minorHAnsi" w:cstheme="minorHAnsi"/>
              </w:rPr>
              <w:t xml:space="preserve"> við þá</w:t>
            </w:r>
            <w:r w:rsidRPr="00045B81">
              <w:rPr>
                <w:rFonts w:asciiTheme="minorHAnsi" w:hAnsiTheme="minorHAnsi" w:cstheme="minorHAnsi"/>
              </w:rPr>
              <w:t xml:space="preserve"> er annast verndun </w:t>
            </w:r>
            <w:r>
              <w:rPr>
                <w:rFonts w:asciiTheme="minorHAnsi" w:hAnsiTheme="minorHAnsi" w:cstheme="minorHAnsi"/>
              </w:rPr>
              <w:t xml:space="preserve">þeirra svæða sem fyrirtækið starfar </w:t>
            </w:r>
            <w:r w:rsidRPr="00045B81">
              <w:rPr>
                <w:rFonts w:asciiTheme="minorHAnsi" w:hAnsiTheme="minorHAnsi" w:cstheme="minorHAnsi"/>
              </w:rPr>
              <w:t>á</w:t>
            </w:r>
            <w:r>
              <w:rPr>
                <w:rFonts w:asciiTheme="minorHAnsi" w:hAnsiTheme="minorHAnsi" w:cstheme="minorHAnsi"/>
              </w:rPr>
              <w:t xml:space="preserve"> a.m.k. árlega.</w:t>
            </w:r>
          </w:p>
        </w:tc>
        <w:tc>
          <w:tcPr>
            <w:tcW w:w="565" w:type="dxa"/>
            <w:shd w:val="clear" w:color="auto" w:fill="auto"/>
          </w:tcPr>
          <w:p w14:paraId="430136A7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209A8A33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3B47EB9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D040BB" w14:paraId="415D8FBA" w14:textId="77777777" w:rsidTr="005223C1">
        <w:tc>
          <w:tcPr>
            <w:tcW w:w="1265" w:type="dxa"/>
            <w:shd w:val="clear" w:color="auto" w:fill="auto"/>
          </w:tcPr>
          <w:p w14:paraId="2CD2B59D" w14:textId="4ED7CFD3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</w:t>
            </w:r>
            <w:r w:rsidR="009E2000"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475" w:type="dxa"/>
            <w:shd w:val="clear" w:color="auto" w:fill="auto"/>
          </w:tcPr>
          <w:p w14:paraId="2A8E137D" w14:textId="51E3E0B4" w:rsidR="00F96C73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Fyrirtækið hefur samráð við viðkomandi veiðifélag um starfsemi á vatnasvæði þess. </w:t>
            </w:r>
          </w:p>
        </w:tc>
        <w:tc>
          <w:tcPr>
            <w:tcW w:w="565" w:type="dxa"/>
            <w:shd w:val="clear" w:color="auto" w:fill="auto"/>
          </w:tcPr>
          <w:p w14:paraId="278E78E1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FC01ABE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7CEBE0C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D040BB" w14:paraId="6B26C4FD" w14:textId="77777777" w:rsidTr="005223C1">
        <w:tc>
          <w:tcPr>
            <w:tcW w:w="1265" w:type="dxa"/>
            <w:shd w:val="clear" w:color="auto" w:fill="auto"/>
          </w:tcPr>
          <w:p w14:paraId="21D41D33" w14:textId="484CA38C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</w:t>
            </w:r>
            <w:r w:rsidR="009E2000"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475" w:type="dxa"/>
            <w:shd w:val="clear" w:color="auto" w:fill="auto"/>
          </w:tcPr>
          <w:p w14:paraId="6170E14D" w14:textId="6556249C" w:rsidR="00F96C73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Tryggt er að afli sé rétt skráður í veiðibækur og önnur veiðiskráningarkerfi.</w:t>
            </w:r>
          </w:p>
        </w:tc>
        <w:tc>
          <w:tcPr>
            <w:tcW w:w="565" w:type="dxa"/>
            <w:shd w:val="clear" w:color="auto" w:fill="auto"/>
          </w:tcPr>
          <w:p w14:paraId="42803485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4B6B9B39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A2EA96D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32C12" w:rsidRPr="00D040BB" w14:paraId="7FE97088" w14:textId="77777777" w:rsidTr="005223C1">
        <w:tc>
          <w:tcPr>
            <w:tcW w:w="1265" w:type="dxa"/>
            <w:shd w:val="clear" w:color="auto" w:fill="auto"/>
          </w:tcPr>
          <w:p w14:paraId="29CAEA71" w14:textId="3F2B2027" w:rsidR="00232C12" w:rsidRPr="00240C4E" w:rsidRDefault="00232C12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226-2.7</w:t>
            </w:r>
          </w:p>
        </w:tc>
        <w:tc>
          <w:tcPr>
            <w:tcW w:w="6475" w:type="dxa"/>
            <w:shd w:val="clear" w:color="auto" w:fill="auto"/>
          </w:tcPr>
          <w:p w14:paraId="6890B10A" w14:textId="398F0F83" w:rsidR="00232C12" w:rsidRDefault="00232C12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84FD6">
              <w:rPr>
                <w:rFonts w:asciiTheme="minorHAnsi" w:hAnsiTheme="minorHAnsi" w:cstheme="minorHAnsi"/>
              </w:rPr>
              <w:t>Viðskiptavinir eru fræddir um salernisúrræði og þess er gætt að þeir fari að fyrirmælum þar sem hefðbundin aðstaða er ekki fyrir hendi.</w:t>
            </w:r>
          </w:p>
        </w:tc>
        <w:tc>
          <w:tcPr>
            <w:tcW w:w="565" w:type="dxa"/>
            <w:shd w:val="clear" w:color="auto" w:fill="auto"/>
          </w:tcPr>
          <w:p w14:paraId="11E4AB1F" w14:textId="77777777" w:rsidR="00232C12" w:rsidRPr="002E46B0" w:rsidRDefault="00232C12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0C85799D" w14:textId="77777777" w:rsidR="00232C12" w:rsidRPr="002E46B0" w:rsidRDefault="00232C12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7973C19" w14:textId="77777777" w:rsidR="00232C12" w:rsidRPr="002E46B0" w:rsidRDefault="00232C12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0605D" w:rsidRPr="00D040BB" w14:paraId="08804934" w14:textId="77777777" w:rsidTr="005223C1">
        <w:tc>
          <w:tcPr>
            <w:tcW w:w="1265" w:type="dxa"/>
            <w:shd w:val="clear" w:color="auto" w:fill="auto"/>
          </w:tcPr>
          <w:p w14:paraId="48522737" w14:textId="747D6064" w:rsidR="0050605D" w:rsidRPr="00240C4E" w:rsidRDefault="0050605D" w:rsidP="009E20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</w:t>
            </w:r>
            <w:r w:rsidR="00232C1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475" w:type="dxa"/>
            <w:shd w:val="clear" w:color="auto" w:fill="auto"/>
          </w:tcPr>
          <w:p w14:paraId="12B735A3" w14:textId="115D1B8A" w:rsidR="0050605D" w:rsidRPr="0050605D" w:rsidRDefault="0043294C" w:rsidP="00F96C73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6721BD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65" w:type="dxa"/>
            <w:shd w:val="clear" w:color="auto" w:fill="auto"/>
          </w:tcPr>
          <w:p w14:paraId="19915ABA" w14:textId="77777777" w:rsidR="0050605D" w:rsidRPr="002E46B0" w:rsidRDefault="0050605D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785240FF" w14:textId="77777777" w:rsidR="0050605D" w:rsidRPr="002E46B0" w:rsidRDefault="0050605D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6947605" w14:textId="77777777" w:rsidR="0050605D" w:rsidRPr="002E46B0" w:rsidRDefault="0050605D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D040BB" w14:paraId="7610F5FE" w14:textId="77777777" w:rsidTr="005223C1">
        <w:tc>
          <w:tcPr>
            <w:tcW w:w="1265" w:type="dxa"/>
            <w:shd w:val="clear" w:color="auto" w:fill="FFC000"/>
          </w:tcPr>
          <w:p w14:paraId="5AEAF413" w14:textId="5383C2CA" w:rsidR="00F96C73" w:rsidRDefault="00F96C73" w:rsidP="00240C4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</w:t>
            </w:r>
            <w:r w:rsidR="00E0140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26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-3</w:t>
            </w:r>
          </w:p>
        </w:tc>
        <w:tc>
          <w:tcPr>
            <w:tcW w:w="6475" w:type="dxa"/>
            <w:shd w:val="clear" w:color="auto" w:fill="FFC000"/>
          </w:tcPr>
          <w:p w14:paraId="02A25925" w14:textId="77777777" w:rsidR="00F96C73" w:rsidRPr="002E46B0" w:rsidRDefault="00F96C73" w:rsidP="00240C4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Aðstaða og búnaður</w:t>
            </w:r>
          </w:p>
        </w:tc>
        <w:tc>
          <w:tcPr>
            <w:tcW w:w="565" w:type="dxa"/>
            <w:shd w:val="clear" w:color="auto" w:fill="FFC000"/>
          </w:tcPr>
          <w:p w14:paraId="2942848F" w14:textId="77777777" w:rsidR="00F96C73" w:rsidRPr="00D040BB" w:rsidRDefault="00F96C73" w:rsidP="00240C4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040B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4" w:type="dxa"/>
            <w:shd w:val="clear" w:color="auto" w:fill="FFC000"/>
          </w:tcPr>
          <w:p w14:paraId="77E42A8E" w14:textId="5BF8B6F1" w:rsidR="00F96C73" w:rsidRPr="00D040BB" w:rsidRDefault="005223C1" w:rsidP="00240C4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040B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07417ACE" w14:textId="51FC34F7" w:rsidR="00F96C73" w:rsidRPr="00D040BB" w:rsidRDefault="00110780" w:rsidP="002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1107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F96C73" w:rsidRPr="00D040BB" w14:paraId="4EED273F" w14:textId="77777777" w:rsidTr="005223C1">
        <w:tc>
          <w:tcPr>
            <w:tcW w:w="1265" w:type="dxa"/>
            <w:shd w:val="clear" w:color="auto" w:fill="auto"/>
          </w:tcPr>
          <w:p w14:paraId="03BA0438" w14:textId="23BE9A01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226-3.1</w:t>
            </w:r>
          </w:p>
        </w:tc>
        <w:tc>
          <w:tcPr>
            <w:tcW w:w="6475" w:type="dxa"/>
            <w:shd w:val="clear" w:color="auto" w:fill="auto"/>
          </w:tcPr>
          <w:p w14:paraId="12407E09" w14:textId="3822C987" w:rsidR="00F96C73" w:rsidRPr="003C316C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afhendir viðskiptavinum lista yfir lágmarksbúnað miðað við fyrirhugaða ferð t.d. viðeigandi fatnað og annan búnað eftir eðli ferðar.</w:t>
            </w:r>
          </w:p>
        </w:tc>
        <w:tc>
          <w:tcPr>
            <w:tcW w:w="565" w:type="dxa"/>
            <w:shd w:val="clear" w:color="auto" w:fill="auto"/>
          </w:tcPr>
          <w:p w14:paraId="4F2FE0C2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7ACE42DF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5E86164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D040BB" w14:paraId="56DEF44B" w14:textId="77777777" w:rsidTr="005223C1">
        <w:tc>
          <w:tcPr>
            <w:tcW w:w="1265" w:type="dxa"/>
            <w:shd w:val="clear" w:color="auto" w:fill="auto"/>
          </w:tcPr>
          <w:p w14:paraId="6E10C5FC" w14:textId="08E7CF92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226-3.2</w:t>
            </w:r>
          </w:p>
        </w:tc>
        <w:tc>
          <w:tcPr>
            <w:tcW w:w="6475" w:type="dxa"/>
            <w:shd w:val="clear" w:color="auto" w:fill="auto"/>
          </w:tcPr>
          <w:p w14:paraId="14885520" w14:textId="4F23176E" w:rsidR="00F96C73" w:rsidRPr="003C316C" w:rsidRDefault="00F96C73" w:rsidP="009F1A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</w:rPr>
              <w:t xml:space="preserve">Viðskiptavinum er gerð grein fyrir að sótthreinsa þarf allan veiðibúnað sem komið er með inn í landið í samræmi við kröfur MAST. </w:t>
            </w:r>
            <w:r w:rsidR="009F1A1A">
              <w:rPr>
                <w:rFonts w:cs="Calibri"/>
                <w:color w:val="000000"/>
              </w:rPr>
              <w:t>V</w:t>
            </w:r>
            <w:r>
              <w:rPr>
                <w:rFonts w:cs="Calibri"/>
                <w:color w:val="000000"/>
              </w:rPr>
              <w:t>iðskiptavin</w:t>
            </w:r>
            <w:r w:rsidR="009F1A1A">
              <w:rPr>
                <w:rFonts w:cs="Calibri"/>
                <w:color w:val="000000"/>
              </w:rPr>
              <w:t xml:space="preserve">ir fá upplýsingar um þá </w:t>
            </w:r>
            <w:r>
              <w:rPr>
                <w:rFonts w:cs="Calibri"/>
                <w:color w:val="000000"/>
              </w:rPr>
              <w:t>aðstöðu sem er til staðar á Keflavíkurflugvelli og á Seyðisfirði.</w:t>
            </w:r>
          </w:p>
        </w:tc>
        <w:tc>
          <w:tcPr>
            <w:tcW w:w="565" w:type="dxa"/>
            <w:shd w:val="clear" w:color="auto" w:fill="auto"/>
          </w:tcPr>
          <w:p w14:paraId="4D367AC6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3E10E914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9CA745E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D040BB" w14:paraId="052FBAF0" w14:textId="77777777" w:rsidTr="005223C1">
        <w:tc>
          <w:tcPr>
            <w:tcW w:w="1265" w:type="dxa"/>
            <w:shd w:val="clear" w:color="auto" w:fill="auto"/>
          </w:tcPr>
          <w:p w14:paraId="7B0787A1" w14:textId="401D124C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226-3.3</w:t>
            </w:r>
          </w:p>
        </w:tc>
        <w:tc>
          <w:tcPr>
            <w:tcW w:w="6475" w:type="dxa"/>
            <w:shd w:val="clear" w:color="auto" w:fill="auto"/>
          </w:tcPr>
          <w:p w14:paraId="6AEB3355" w14:textId="19CA4D7C" w:rsidR="00F96C73" w:rsidRPr="000368CC" w:rsidRDefault="00F96C73" w:rsidP="005946B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C316C">
              <w:rPr>
                <w:rFonts w:asciiTheme="minorHAnsi" w:hAnsiTheme="minorHAnsi" w:cstheme="minorHAnsi"/>
              </w:rPr>
              <w:t>Fullnægjandi aukabúnaður</w:t>
            </w:r>
            <w:r w:rsidR="009E2000">
              <w:rPr>
                <w:rFonts w:asciiTheme="minorHAnsi" w:hAnsiTheme="minorHAnsi" w:cstheme="minorHAnsi"/>
              </w:rPr>
              <w:t>,</w:t>
            </w:r>
            <w:r w:rsidRPr="003C316C">
              <w:rPr>
                <w:rFonts w:asciiTheme="minorHAnsi" w:hAnsiTheme="minorHAnsi" w:cstheme="minorHAnsi"/>
              </w:rPr>
              <w:t xml:space="preserve"> vegna farartækja sem notuð eru fjarri byggð, t.d. dráttarvindur og viðgerðabúnaður</w:t>
            </w:r>
            <w:r>
              <w:rPr>
                <w:rFonts w:asciiTheme="minorHAnsi" w:hAnsiTheme="minorHAnsi" w:cstheme="minorHAnsi"/>
              </w:rPr>
              <w:t>,</w:t>
            </w:r>
            <w:r w:rsidRPr="003C31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er</w:t>
            </w:r>
            <w:r w:rsidRPr="003C316C">
              <w:rPr>
                <w:rFonts w:asciiTheme="minorHAnsi" w:hAnsiTheme="minorHAnsi" w:cstheme="minorHAnsi"/>
              </w:rPr>
              <w:t xml:space="preserve"> með í för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5C1D29DB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5DB98A3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47B9C80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D040BB" w14:paraId="44576255" w14:textId="77777777" w:rsidTr="005223C1">
        <w:tc>
          <w:tcPr>
            <w:tcW w:w="1265" w:type="dxa"/>
            <w:shd w:val="clear" w:color="auto" w:fill="auto"/>
          </w:tcPr>
          <w:p w14:paraId="132333E6" w14:textId="3653CD38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226-3.4</w:t>
            </w:r>
          </w:p>
        </w:tc>
        <w:tc>
          <w:tcPr>
            <w:tcW w:w="6475" w:type="dxa"/>
            <w:shd w:val="clear" w:color="auto" w:fill="auto"/>
          </w:tcPr>
          <w:p w14:paraId="488AC690" w14:textId="317B33DE" w:rsidR="00F96C73" w:rsidRPr="000368CC" w:rsidRDefault="00F96C73" w:rsidP="008339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er með aðstöðu/búnað til að gera að afla, búa til flutnings og geyma.</w:t>
            </w:r>
          </w:p>
        </w:tc>
        <w:tc>
          <w:tcPr>
            <w:tcW w:w="565" w:type="dxa"/>
            <w:shd w:val="clear" w:color="auto" w:fill="auto"/>
          </w:tcPr>
          <w:p w14:paraId="0EF04B25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337F9333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03ECD51" w14:textId="77777777" w:rsidR="00F96C73" w:rsidRPr="002E46B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A21B7E" w14:paraId="6B04F19D" w14:textId="77777777" w:rsidTr="00363CCD">
        <w:tc>
          <w:tcPr>
            <w:tcW w:w="1265" w:type="dxa"/>
            <w:shd w:val="clear" w:color="auto" w:fill="FFC000"/>
          </w:tcPr>
          <w:p w14:paraId="43B0F343" w14:textId="6240F87B" w:rsidR="00F96C73" w:rsidRPr="008B4B10" w:rsidRDefault="00F96C73" w:rsidP="00240C4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226-4</w:t>
            </w:r>
          </w:p>
        </w:tc>
        <w:tc>
          <w:tcPr>
            <w:tcW w:w="6479" w:type="dxa"/>
            <w:shd w:val="clear" w:color="auto" w:fill="FFC000"/>
          </w:tcPr>
          <w:p w14:paraId="7671349E" w14:textId="7EF1F7DE" w:rsidR="00F96C73" w:rsidRPr="008B4B10" w:rsidRDefault="00F96C73" w:rsidP="00240C4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Menntun</w:t>
            </w:r>
            <w:r w:rsidR="00DE2681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og</w:t>
            </w:r>
            <w:r w:rsidR="005337EB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þjálfun</w:t>
            </w:r>
            <w:r w:rsidRPr="008B4B10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5" w:type="dxa"/>
            <w:shd w:val="clear" w:color="auto" w:fill="FFC000"/>
          </w:tcPr>
          <w:p w14:paraId="6FFC8516" w14:textId="77777777" w:rsidR="00F96C73" w:rsidRPr="008B4B10" w:rsidRDefault="00F96C73" w:rsidP="00240C4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900" w:type="dxa"/>
            <w:shd w:val="clear" w:color="auto" w:fill="FFC000"/>
          </w:tcPr>
          <w:p w14:paraId="458A8837" w14:textId="69FBF798" w:rsidR="00F96C73" w:rsidRPr="008B4B10" w:rsidRDefault="005223C1" w:rsidP="00240C4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6E987D1F" w14:textId="5171D560" w:rsidR="00F96C73" w:rsidRPr="008B4B10" w:rsidRDefault="00110780" w:rsidP="002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110780">
              <w:rPr>
                <w:rFonts w:cs="Calibr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F96C73" w:rsidRPr="000D72AE" w14:paraId="101D8396" w14:textId="77777777" w:rsidTr="00363CCD">
        <w:tc>
          <w:tcPr>
            <w:tcW w:w="1265" w:type="dxa"/>
            <w:shd w:val="clear" w:color="auto" w:fill="auto"/>
          </w:tcPr>
          <w:p w14:paraId="37B60ED8" w14:textId="1FB99935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cs="Calibri"/>
                <w:bCs/>
                <w:i/>
                <w:iCs/>
                <w:sz w:val="24"/>
                <w:szCs w:val="24"/>
              </w:rPr>
              <w:t>226-4.1</w:t>
            </w:r>
          </w:p>
        </w:tc>
        <w:tc>
          <w:tcPr>
            <w:tcW w:w="6479" w:type="dxa"/>
            <w:shd w:val="clear" w:color="auto" w:fill="auto"/>
          </w:tcPr>
          <w:p w14:paraId="5E644338" w14:textId="5584106F" w:rsidR="00F96C73" w:rsidRPr="00B41364" w:rsidRDefault="000728C4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Leiðsögumenn hafa</w:t>
            </w:r>
            <w:r w:rsidR="00F96C73">
              <w:rPr>
                <w:rFonts w:asciiTheme="minorHAnsi" w:hAnsiTheme="minorHAnsi" w:cstheme="minorHAnsi"/>
              </w:rPr>
              <w:t xml:space="preserve"> reynslu og hæfni og/eða leiðsögumenntun/þjálfun sem nýtist á viðkomandi veiðisvæðum.</w:t>
            </w:r>
          </w:p>
        </w:tc>
        <w:tc>
          <w:tcPr>
            <w:tcW w:w="565" w:type="dxa"/>
            <w:shd w:val="clear" w:color="auto" w:fill="auto"/>
          </w:tcPr>
          <w:p w14:paraId="47739183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7A22415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24F1D22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0D72AE" w14:paraId="1857D134" w14:textId="77777777" w:rsidTr="00363CCD">
        <w:tc>
          <w:tcPr>
            <w:tcW w:w="1265" w:type="dxa"/>
            <w:shd w:val="clear" w:color="auto" w:fill="auto"/>
          </w:tcPr>
          <w:p w14:paraId="574DC9FD" w14:textId="68DC30F8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cs="Calibri"/>
                <w:bCs/>
                <w:i/>
                <w:iCs/>
                <w:sz w:val="24"/>
                <w:szCs w:val="24"/>
              </w:rPr>
              <w:t>226-4.2</w:t>
            </w:r>
          </w:p>
        </w:tc>
        <w:tc>
          <w:tcPr>
            <w:tcW w:w="6479" w:type="dxa"/>
            <w:shd w:val="clear" w:color="auto" w:fill="auto"/>
          </w:tcPr>
          <w:p w14:paraId="5E4AC719" w14:textId="2D994C50" w:rsidR="000728C4" w:rsidRPr="00110780" w:rsidRDefault="000728C4" w:rsidP="0011078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10780">
              <w:rPr>
                <w:rFonts w:asciiTheme="minorHAnsi" w:hAnsiTheme="minorHAnsi" w:cstheme="minorHAnsi"/>
              </w:rPr>
              <w:t xml:space="preserve">Leiðsögumenn hafa lokið námskeiðinu </w:t>
            </w:r>
            <w:r w:rsidRPr="00110780">
              <w:rPr>
                <w:rFonts w:asciiTheme="minorHAnsi" w:hAnsiTheme="minorHAnsi" w:cstheme="minorHAnsi"/>
                <w:i/>
              </w:rPr>
              <w:t>Fyrsta hjálp 1</w:t>
            </w:r>
            <w:r w:rsidRPr="00110780">
              <w:rPr>
                <w:rFonts w:asciiTheme="minorHAnsi" w:hAnsiTheme="minorHAnsi" w:cstheme="minorHAnsi"/>
              </w:rPr>
              <w:t xml:space="preserve"> (20 klst.) hjá Slysavarnafélaginu Landsbjörg eða sambær</w:t>
            </w:r>
            <w:r w:rsidR="004705F5" w:rsidRPr="00110780">
              <w:rPr>
                <w:rFonts w:asciiTheme="minorHAnsi" w:hAnsiTheme="minorHAnsi" w:cstheme="minorHAnsi"/>
              </w:rPr>
              <w:t>ilegu skyndihjálparnámskeiði hjá</w:t>
            </w:r>
            <w:r w:rsidRPr="00110780">
              <w:rPr>
                <w:rFonts w:asciiTheme="minorHAnsi" w:hAnsiTheme="minorHAnsi" w:cstheme="minorHAnsi"/>
              </w:rPr>
              <w:t xml:space="preserve"> viðurkenndum aðila og sækja upprifjunarnámskeið (4 klst.) á tveggja ára fresti.</w:t>
            </w:r>
            <w:r w:rsidR="00612C20" w:rsidRPr="0011078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14:paraId="75C50244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1F4D208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82A42F7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0D72AE" w14:paraId="530EF2AF" w14:textId="77777777" w:rsidTr="00363CCD">
        <w:tc>
          <w:tcPr>
            <w:tcW w:w="1265" w:type="dxa"/>
            <w:shd w:val="clear" w:color="auto" w:fill="auto"/>
          </w:tcPr>
          <w:p w14:paraId="367312A3" w14:textId="14AF2E32" w:rsidR="00F96C73" w:rsidRPr="00240C4E" w:rsidRDefault="000728C4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226-4.3</w:t>
            </w:r>
          </w:p>
        </w:tc>
        <w:tc>
          <w:tcPr>
            <w:tcW w:w="6479" w:type="dxa"/>
            <w:shd w:val="clear" w:color="auto" w:fill="auto"/>
          </w:tcPr>
          <w:p w14:paraId="779EC942" w14:textId="2B7D1637" w:rsidR="00F96C73" w:rsidRPr="009C7BD1" w:rsidRDefault="00F96C73" w:rsidP="009B645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D59CB">
              <w:rPr>
                <w:rFonts w:asciiTheme="minorHAnsi" w:hAnsiTheme="minorHAnsi" w:cstheme="minorHAnsi"/>
              </w:rPr>
              <w:t>A.m.k. einn starfsmaður í hverri ferð</w:t>
            </w:r>
            <w:r>
              <w:rPr>
                <w:rFonts w:asciiTheme="minorHAnsi" w:hAnsiTheme="minorHAnsi" w:cstheme="minorHAnsi"/>
              </w:rPr>
              <w:t xml:space="preserve"> um óbyggðir</w:t>
            </w:r>
            <w:r w:rsidR="00110780">
              <w:rPr>
                <w:rFonts w:asciiTheme="minorHAnsi" w:hAnsiTheme="minorHAnsi" w:cstheme="minorHAnsi"/>
              </w:rPr>
              <w:t>*,</w:t>
            </w:r>
            <w:r w:rsidR="00375492">
              <w:rPr>
                <w:rFonts w:asciiTheme="minorHAnsi" w:hAnsiTheme="minorHAnsi" w:cstheme="minorHAnsi"/>
              </w:rPr>
              <w:t xml:space="preserve"> </w:t>
            </w:r>
            <w:r w:rsidRPr="00ED59CB">
              <w:rPr>
                <w:rFonts w:asciiTheme="minorHAnsi" w:hAnsiTheme="minorHAnsi" w:cstheme="minorHAnsi"/>
              </w:rPr>
              <w:t>t.d. leiðsögumaður</w:t>
            </w:r>
            <w:r w:rsidR="00110780">
              <w:rPr>
                <w:rFonts w:asciiTheme="minorHAnsi" w:hAnsiTheme="minorHAnsi" w:cstheme="minorHAnsi"/>
              </w:rPr>
              <w:t>,</w:t>
            </w:r>
            <w:r w:rsidRPr="00ED59CB">
              <w:rPr>
                <w:rFonts w:asciiTheme="minorHAnsi" w:hAnsiTheme="minorHAnsi" w:cstheme="minorHAnsi"/>
              </w:rPr>
              <w:t xml:space="preserve"> hefur </w:t>
            </w:r>
            <w:r w:rsidR="00250884">
              <w:rPr>
                <w:rFonts w:asciiTheme="minorHAnsi" w:hAnsiTheme="minorHAnsi" w:cstheme="minorHAnsi"/>
              </w:rPr>
              <w:t>lokið</w:t>
            </w:r>
            <w:r w:rsidRPr="00ED59CB">
              <w:rPr>
                <w:rFonts w:asciiTheme="minorHAnsi" w:hAnsiTheme="minorHAnsi" w:cstheme="minorHAnsi"/>
              </w:rPr>
              <w:t xml:space="preserve"> námskeiði</w:t>
            </w:r>
            <w:r w:rsidR="00250884">
              <w:rPr>
                <w:rFonts w:asciiTheme="minorHAnsi" w:hAnsiTheme="minorHAnsi" w:cstheme="minorHAnsi"/>
              </w:rPr>
              <w:t>nu</w:t>
            </w:r>
            <w:r w:rsidRPr="00ED59CB">
              <w:rPr>
                <w:rFonts w:asciiTheme="minorHAnsi" w:hAnsiTheme="minorHAnsi" w:cstheme="minorHAnsi"/>
              </w:rPr>
              <w:t xml:space="preserve"> </w:t>
            </w:r>
            <w:r w:rsidRPr="00ED59CB">
              <w:rPr>
                <w:rFonts w:asciiTheme="minorHAnsi" w:hAnsiTheme="minorHAnsi" w:cstheme="minorHAnsi"/>
                <w:i/>
              </w:rPr>
              <w:t>Vettvangshjálp í óbyggðum</w:t>
            </w:r>
            <w:r w:rsidRPr="00ED59CB">
              <w:rPr>
                <w:rFonts w:asciiTheme="minorHAnsi" w:hAnsiTheme="minorHAnsi" w:cstheme="minorHAnsi"/>
              </w:rPr>
              <w:t xml:space="preserve"> (WFR) hjá Slysavarnafélaginu </w:t>
            </w:r>
            <w:r w:rsidR="00EB50F9">
              <w:rPr>
                <w:rFonts w:asciiTheme="minorHAnsi" w:hAnsiTheme="minorHAnsi" w:cstheme="minorHAnsi"/>
              </w:rPr>
              <w:t>Landsbjörg</w:t>
            </w:r>
            <w:r w:rsidR="00A44D23">
              <w:rPr>
                <w:rFonts w:asciiTheme="minorHAnsi" w:hAnsiTheme="minorHAnsi" w:cstheme="minorHAnsi"/>
              </w:rPr>
              <w:t>,</w:t>
            </w:r>
            <w:r w:rsidRPr="00ED59CB">
              <w:rPr>
                <w:rFonts w:asciiTheme="minorHAnsi" w:hAnsiTheme="minorHAnsi" w:cstheme="minorHAnsi"/>
              </w:rPr>
              <w:t xml:space="preserve"> eða sambærileg</w:t>
            </w:r>
            <w:r w:rsidR="00250884">
              <w:rPr>
                <w:rFonts w:asciiTheme="minorHAnsi" w:hAnsiTheme="minorHAnsi" w:cstheme="minorHAnsi"/>
              </w:rPr>
              <w:t>u</w:t>
            </w:r>
            <w:r w:rsidRPr="00ED59CB">
              <w:rPr>
                <w:rFonts w:asciiTheme="minorHAnsi" w:hAnsiTheme="minorHAnsi" w:cstheme="minorHAnsi"/>
              </w:rPr>
              <w:t xml:space="preserve"> námskeið</w:t>
            </w:r>
            <w:r w:rsidR="00250884">
              <w:rPr>
                <w:rFonts w:asciiTheme="minorHAnsi" w:hAnsiTheme="minorHAnsi" w:cstheme="minorHAnsi"/>
              </w:rPr>
              <w:t>i</w:t>
            </w:r>
            <w:r w:rsidR="00A44D23">
              <w:rPr>
                <w:rFonts w:asciiTheme="minorHAnsi" w:hAnsiTheme="minorHAnsi" w:cstheme="minorHAnsi"/>
              </w:rPr>
              <w:t xml:space="preserve"> hjá öðrum aðila, og sækir upprifjunarnámskeið á þriggja ára fresti.</w:t>
            </w:r>
          </w:p>
        </w:tc>
        <w:tc>
          <w:tcPr>
            <w:tcW w:w="565" w:type="dxa"/>
            <w:shd w:val="clear" w:color="auto" w:fill="auto"/>
          </w:tcPr>
          <w:p w14:paraId="219BE536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4B50262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F296B87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0D72AE" w14:paraId="6483E85F" w14:textId="77777777" w:rsidTr="00363CCD">
        <w:tc>
          <w:tcPr>
            <w:tcW w:w="1265" w:type="dxa"/>
            <w:shd w:val="clear" w:color="auto" w:fill="auto"/>
          </w:tcPr>
          <w:p w14:paraId="7C0178B3" w14:textId="64149910" w:rsidR="00F96C73" w:rsidRPr="00240C4E" w:rsidRDefault="000728C4" w:rsidP="00F96C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226-4.4</w:t>
            </w:r>
          </w:p>
        </w:tc>
        <w:tc>
          <w:tcPr>
            <w:tcW w:w="6479" w:type="dxa"/>
            <w:shd w:val="clear" w:color="auto" w:fill="auto"/>
          </w:tcPr>
          <w:p w14:paraId="5F806FCC" w14:textId="2BDB3437" w:rsidR="00F96C73" w:rsidRPr="00ED59CB" w:rsidRDefault="00F96C73" w:rsidP="008A29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D59CB">
              <w:rPr>
                <w:rFonts w:asciiTheme="minorHAnsi" w:hAnsiTheme="minorHAnsi" w:cstheme="minorHAnsi"/>
                <w:color w:val="000000" w:themeColor="text1"/>
              </w:rPr>
              <w:t>A.m.k. einn starfsmaður í hverri ferð</w:t>
            </w:r>
            <w:r w:rsidR="008A29D0">
              <w:rPr>
                <w:rFonts w:asciiTheme="minorHAnsi" w:hAnsiTheme="minorHAnsi" w:cstheme="minorHAnsi"/>
                <w:color w:val="000000" w:themeColor="text1"/>
              </w:rPr>
              <w:t xml:space="preserve"> um óbyggðir</w:t>
            </w:r>
            <w:r w:rsidR="00110780">
              <w:rPr>
                <w:rFonts w:asciiTheme="minorHAnsi" w:hAnsiTheme="minorHAnsi" w:cstheme="minorHAnsi"/>
                <w:color w:val="000000" w:themeColor="text1"/>
              </w:rPr>
              <w:t>*,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t.d. leiðsögumaður, hefur </w:t>
            </w:r>
            <w:r w:rsidR="00250884">
              <w:rPr>
                <w:rFonts w:asciiTheme="minorHAnsi" w:hAnsiTheme="minorHAnsi" w:cstheme="minorHAnsi"/>
                <w:color w:val="000000" w:themeColor="text1"/>
              </w:rPr>
              <w:t>lokið</w:t>
            </w:r>
            <w:r w:rsidR="00250884" w:rsidRPr="00ED59C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>námskeiði</w:t>
            </w:r>
            <w:r w:rsidR="00250884">
              <w:rPr>
                <w:rFonts w:asciiTheme="minorHAnsi" w:hAnsiTheme="minorHAnsi" w:cstheme="minorHAnsi"/>
                <w:color w:val="000000" w:themeColor="text1"/>
              </w:rPr>
              <w:t>nu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D59CB">
              <w:rPr>
                <w:rFonts w:asciiTheme="minorHAnsi" w:hAnsiTheme="minorHAnsi" w:cstheme="minorHAnsi"/>
                <w:i/>
                <w:color w:val="000000" w:themeColor="text1"/>
              </w:rPr>
              <w:t>Rötun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hjá Slysavarnafélaginu </w:t>
            </w:r>
            <w:r w:rsidR="00EB50F9">
              <w:rPr>
                <w:rFonts w:asciiTheme="minorHAnsi" w:hAnsiTheme="minorHAnsi" w:cstheme="minorHAnsi"/>
                <w:color w:val="000000" w:themeColor="text1"/>
              </w:rPr>
              <w:t>Landsbjörg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eða sambærileg</w:t>
            </w:r>
            <w:r w:rsidR="00250884"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námskeið</w:t>
            </w:r>
            <w:r w:rsidR="00250884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hjá öðrum aðila.</w:t>
            </w:r>
          </w:p>
        </w:tc>
        <w:tc>
          <w:tcPr>
            <w:tcW w:w="565" w:type="dxa"/>
            <w:shd w:val="clear" w:color="auto" w:fill="auto"/>
          </w:tcPr>
          <w:p w14:paraId="5D4DE037" w14:textId="77777777" w:rsidR="00F96C73" w:rsidRPr="00385B8E" w:rsidRDefault="00F96C73" w:rsidP="00F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0F9F8888" w14:textId="77777777" w:rsidR="00F96C73" w:rsidRPr="00385B8E" w:rsidRDefault="00F96C73" w:rsidP="00F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645881E" w14:textId="77777777" w:rsidR="00F96C73" w:rsidRPr="00385B8E" w:rsidRDefault="00F96C73" w:rsidP="00F96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F96C73" w:rsidRPr="000D72AE" w14:paraId="740A7BC6" w14:textId="77777777" w:rsidTr="00363CCD">
        <w:tc>
          <w:tcPr>
            <w:tcW w:w="1265" w:type="dxa"/>
            <w:shd w:val="clear" w:color="auto" w:fill="auto"/>
          </w:tcPr>
          <w:p w14:paraId="001DA43C" w14:textId="51D52C0F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240C4E">
              <w:rPr>
                <w:rFonts w:cs="Calibri"/>
                <w:bCs/>
                <w:i/>
                <w:iCs/>
                <w:sz w:val="24"/>
                <w:szCs w:val="24"/>
              </w:rPr>
              <w:t>226-4.</w:t>
            </w:r>
            <w:r w:rsidR="000728C4">
              <w:rPr>
                <w:rFonts w:cs="Calibr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479" w:type="dxa"/>
            <w:shd w:val="clear" w:color="auto" w:fill="auto"/>
          </w:tcPr>
          <w:p w14:paraId="0C324E58" w14:textId="1DE27D84" w:rsidR="00F96C73" w:rsidRPr="008B4B10" w:rsidRDefault="00F96C73" w:rsidP="0025088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A.m.k.</w:t>
            </w:r>
            <w:r w:rsidRPr="008B4B10">
              <w:rPr>
                <w:rFonts w:asciiTheme="minorHAnsi" w:hAnsiTheme="minorHAnsi" w:cstheme="minorHAnsi"/>
              </w:rPr>
              <w:t xml:space="preserve"> einn starfsmaður í hv</w:t>
            </w:r>
            <w:r>
              <w:rPr>
                <w:rFonts w:asciiTheme="minorHAnsi" w:hAnsiTheme="minorHAnsi" w:cstheme="minorHAnsi"/>
              </w:rPr>
              <w:t>erri ferð, t.d. leiðsögumaður</w:t>
            </w:r>
            <w:r w:rsidR="000728C4">
              <w:rPr>
                <w:rFonts w:asciiTheme="minorHAnsi" w:hAnsiTheme="minorHAnsi" w:cstheme="minorHAnsi"/>
              </w:rPr>
              <w:t>,</w:t>
            </w:r>
            <w:r w:rsidRPr="008B4B10">
              <w:rPr>
                <w:rFonts w:asciiTheme="minorHAnsi" w:hAnsiTheme="minorHAnsi" w:cstheme="minorHAnsi"/>
              </w:rPr>
              <w:t xml:space="preserve"> hefur </w:t>
            </w:r>
            <w:r w:rsidR="00250884">
              <w:rPr>
                <w:rFonts w:asciiTheme="minorHAnsi" w:hAnsiTheme="minorHAnsi" w:cstheme="minorHAnsi"/>
              </w:rPr>
              <w:t xml:space="preserve">lokið </w:t>
            </w:r>
            <w:r w:rsidRPr="008B4B10">
              <w:rPr>
                <w:rFonts w:asciiTheme="minorHAnsi" w:hAnsiTheme="minorHAnsi" w:cstheme="minorHAnsi"/>
              </w:rPr>
              <w:t>námskeiði</w:t>
            </w:r>
            <w:r w:rsidR="00250884">
              <w:rPr>
                <w:rFonts w:asciiTheme="minorHAnsi" w:hAnsiTheme="minorHAnsi" w:cstheme="minorHAnsi"/>
              </w:rPr>
              <w:t>nu</w:t>
            </w:r>
            <w:r w:rsidRPr="008B4B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Öryggi við sjó og vötn</w:t>
            </w:r>
            <w:r w:rsidRPr="008B4B10">
              <w:rPr>
                <w:rFonts w:asciiTheme="minorHAnsi" w:hAnsiTheme="minorHAnsi" w:cstheme="minorHAnsi"/>
              </w:rPr>
              <w:t xml:space="preserve"> hjá Slysavarnafélaginu </w:t>
            </w:r>
            <w:r w:rsidR="00EB50F9">
              <w:rPr>
                <w:rFonts w:asciiTheme="minorHAnsi" w:hAnsiTheme="minorHAnsi" w:cstheme="minorHAnsi"/>
              </w:rPr>
              <w:t>Landsbjörg</w:t>
            </w:r>
            <w:r w:rsidRPr="008B4B10">
              <w:rPr>
                <w:rFonts w:asciiTheme="minorHAnsi" w:hAnsiTheme="minorHAnsi" w:cstheme="minorHAnsi"/>
              </w:rPr>
              <w:t xml:space="preserve"> eða sambærileg</w:t>
            </w:r>
            <w:r w:rsidR="00250884">
              <w:rPr>
                <w:rFonts w:asciiTheme="minorHAnsi" w:hAnsiTheme="minorHAnsi" w:cstheme="minorHAnsi"/>
              </w:rPr>
              <w:t>u</w:t>
            </w:r>
            <w:r w:rsidRPr="008B4B10">
              <w:rPr>
                <w:rFonts w:asciiTheme="minorHAnsi" w:hAnsiTheme="minorHAnsi" w:cstheme="minorHAnsi"/>
              </w:rPr>
              <w:t xml:space="preserve"> námskeið</w:t>
            </w:r>
            <w:r w:rsidR="00250884">
              <w:rPr>
                <w:rFonts w:asciiTheme="minorHAnsi" w:hAnsiTheme="minorHAnsi" w:cstheme="minorHAnsi"/>
              </w:rPr>
              <w:t>i</w:t>
            </w:r>
            <w:r w:rsidRPr="008B4B10">
              <w:rPr>
                <w:rFonts w:asciiTheme="minorHAnsi" w:hAnsiTheme="minorHAnsi" w:cstheme="minorHAnsi"/>
              </w:rPr>
              <w:t xml:space="preserve"> hjá öðrum aðila.</w:t>
            </w:r>
          </w:p>
        </w:tc>
        <w:tc>
          <w:tcPr>
            <w:tcW w:w="565" w:type="dxa"/>
            <w:shd w:val="clear" w:color="auto" w:fill="auto"/>
          </w:tcPr>
          <w:p w14:paraId="00F43075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2F3B9FC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B32B9B0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96C73" w:rsidRPr="000D72AE" w14:paraId="221F2867" w14:textId="77777777" w:rsidTr="00363CCD">
        <w:tc>
          <w:tcPr>
            <w:tcW w:w="1265" w:type="dxa"/>
            <w:shd w:val="clear" w:color="auto" w:fill="auto"/>
          </w:tcPr>
          <w:p w14:paraId="19D73680" w14:textId="4AE696AB" w:rsidR="00F96C73" w:rsidRPr="00240C4E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240C4E">
              <w:rPr>
                <w:rFonts w:cs="Calibri"/>
                <w:bCs/>
                <w:i/>
                <w:iCs/>
                <w:sz w:val="24"/>
                <w:szCs w:val="24"/>
              </w:rPr>
              <w:lastRenderedPageBreak/>
              <w:t>226-4.</w:t>
            </w:r>
            <w:r w:rsidR="000728C4">
              <w:rPr>
                <w:rFonts w:cs="Calibr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479" w:type="dxa"/>
            <w:shd w:val="clear" w:color="auto" w:fill="auto"/>
          </w:tcPr>
          <w:p w14:paraId="3CBA5F23" w14:textId="077306CC" w:rsidR="008A29D0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Leiðsögumenn hafa þekkingu</w:t>
            </w:r>
            <w:r w:rsidR="008A29D0">
              <w:rPr>
                <w:rFonts w:asciiTheme="minorHAnsi" w:hAnsiTheme="minorHAnsi" w:cstheme="minorHAnsi"/>
              </w:rPr>
              <w:t xml:space="preserve"> á eftirfarandi:</w:t>
            </w:r>
          </w:p>
          <w:p w14:paraId="0454065F" w14:textId="6433718C" w:rsidR="00F96C73" w:rsidRDefault="008A29D0" w:rsidP="008A29D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F96C73" w:rsidRPr="008A29D0">
              <w:rPr>
                <w:rFonts w:asciiTheme="minorHAnsi" w:hAnsiTheme="minorHAnsi" w:cstheme="minorHAnsi"/>
              </w:rPr>
              <w:t>egundum fiska, lífsháttum og lífsferlum.</w:t>
            </w:r>
          </w:p>
          <w:p w14:paraId="324ECF4E" w14:textId="6B776A70" w:rsidR="008A29D0" w:rsidRDefault="00CF548C" w:rsidP="008A29D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Gildandi l</w:t>
            </w:r>
            <w:r w:rsidR="008A29D0">
              <w:rPr>
                <w:rFonts w:asciiTheme="minorHAnsi" w:hAnsiTheme="minorHAnsi" w:cstheme="minorHAnsi"/>
              </w:rPr>
              <w:t>ögum um lax- og silungsveiði sem og tilhögun veiðistjórnunar.</w:t>
            </w:r>
          </w:p>
          <w:p w14:paraId="115E12AE" w14:textId="38F879BF" w:rsidR="008A29D0" w:rsidRDefault="008A29D0" w:rsidP="008A29D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Veiðireglum á viðkomandi svæðum</w:t>
            </w:r>
            <w:r w:rsidR="00F3594E">
              <w:rPr>
                <w:rFonts w:asciiTheme="minorHAnsi" w:hAnsiTheme="minorHAnsi" w:cstheme="minorHAnsi"/>
              </w:rPr>
              <w:t xml:space="preserve"> þar með talið veiðitíma, agni og</w:t>
            </w:r>
            <w:r>
              <w:rPr>
                <w:rFonts w:asciiTheme="minorHAnsi" w:hAnsiTheme="minorHAnsi" w:cstheme="minorHAnsi"/>
              </w:rPr>
              <w:t xml:space="preserve"> stærðarviðmiðum.</w:t>
            </w:r>
          </w:p>
          <w:p w14:paraId="2BC03CBA" w14:textId="77777777" w:rsidR="00CF548C" w:rsidRDefault="00CF548C" w:rsidP="00CF548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Meðhöndlun fiska þar sem veitt er og sleppt.</w:t>
            </w:r>
          </w:p>
          <w:p w14:paraId="705297E0" w14:textId="3F11D2E4" w:rsidR="00CF548C" w:rsidRPr="008A29D0" w:rsidRDefault="00CF548C" w:rsidP="00CF548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Töku viðeigandi sýna, s.s. hreistursýna.</w:t>
            </w:r>
          </w:p>
        </w:tc>
        <w:tc>
          <w:tcPr>
            <w:tcW w:w="565" w:type="dxa"/>
            <w:shd w:val="clear" w:color="auto" w:fill="auto"/>
          </w:tcPr>
          <w:p w14:paraId="2B99623D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65A8D5C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AEDDC09" w14:textId="77777777" w:rsidR="00F96C73" w:rsidRPr="002E46B0" w:rsidRDefault="00F96C73" w:rsidP="00F96C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D89E52F" w14:textId="616323BB" w:rsidR="00940876" w:rsidRDefault="00940876" w:rsidP="00DE199B">
      <w:pPr>
        <w:spacing w:after="120" w:line="240" w:lineRule="auto"/>
        <w:rPr>
          <w:rFonts w:asciiTheme="minorHAnsi" w:hAnsiTheme="minorHAnsi" w:cstheme="minorHAnsi"/>
        </w:rPr>
      </w:pPr>
    </w:p>
    <w:p w14:paraId="294FEB30" w14:textId="07B8DA6E" w:rsidR="00612C20" w:rsidRDefault="00110780" w:rsidP="00612C20">
      <w:pPr>
        <w:spacing w:before="60" w:after="60" w:line="240" w:lineRule="auto"/>
        <w:ind w:left="705" w:hanging="705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</w:t>
      </w:r>
      <w:r w:rsidR="00443AFD" w:rsidRPr="00B803B9">
        <w:rPr>
          <w:rFonts w:asciiTheme="minorHAnsi" w:hAnsiTheme="minorHAnsi" w:cstheme="minorHAnsi"/>
          <w:i/>
        </w:rPr>
        <w:t>Óbyggðir eru staðir eða svæði þar sem tekur a.m.k. tvær klst. að fá utanaðkomandi bjargir.</w:t>
      </w:r>
    </w:p>
    <w:p w14:paraId="10045BCB" w14:textId="4124514E" w:rsidR="00D524B6" w:rsidRPr="00612C20" w:rsidRDefault="00240C4E" w:rsidP="00612C20">
      <w:pPr>
        <w:spacing w:before="60" w:after="60" w:line="240" w:lineRule="auto"/>
        <w:ind w:left="705" w:hanging="705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Ath. </w:t>
      </w:r>
      <w:r w:rsidR="000728C4">
        <w:rPr>
          <w:rFonts w:asciiTheme="minorHAnsi" w:hAnsiTheme="minorHAnsi" w:cstheme="minorHAnsi"/>
          <w:i/>
        </w:rPr>
        <w:t>Að sumri á viðmið 226-4.4</w:t>
      </w:r>
      <w:r w:rsidR="00D524B6">
        <w:rPr>
          <w:rFonts w:asciiTheme="minorHAnsi" w:hAnsiTheme="minorHAnsi" w:cstheme="minorHAnsi"/>
          <w:i/>
        </w:rPr>
        <w:t xml:space="preserve"> ekki við um F-vegi.</w:t>
      </w:r>
    </w:p>
    <w:p w14:paraId="335E9640" w14:textId="77777777" w:rsidR="00FA0C6E" w:rsidRPr="00DA033F" w:rsidRDefault="00FA0C6E" w:rsidP="00DE199B">
      <w:pPr>
        <w:spacing w:after="120" w:line="240" w:lineRule="auto"/>
        <w:rPr>
          <w:rFonts w:asciiTheme="minorHAnsi" w:hAnsiTheme="minorHAnsi" w:cstheme="minorHAnsi"/>
        </w:rPr>
      </w:pPr>
    </w:p>
    <w:sectPr w:rsidR="00FA0C6E" w:rsidRPr="00DA033F" w:rsidSect="00FE5F4D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F6239" w14:textId="77777777" w:rsidR="00B714D3" w:rsidRDefault="00B714D3" w:rsidP="00A96862">
      <w:pPr>
        <w:spacing w:after="0" w:line="240" w:lineRule="auto"/>
      </w:pPr>
      <w:r>
        <w:separator/>
      </w:r>
    </w:p>
  </w:endnote>
  <w:endnote w:type="continuationSeparator" w:id="0">
    <w:p w14:paraId="78335F34" w14:textId="77777777" w:rsidR="00B714D3" w:rsidRDefault="00B714D3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FEC14" w14:textId="03125096" w:rsidR="00FE5C65" w:rsidRDefault="00FE5C65">
    <w:pPr>
      <w:pStyle w:val="Footer"/>
      <w:jc w:val="right"/>
    </w:pPr>
  </w:p>
  <w:p w14:paraId="4F579057" w14:textId="77777777" w:rsidR="006175F7" w:rsidRDefault="006175F7" w:rsidP="005223C1">
    <w:pPr>
      <w:pStyle w:val="Footer"/>
      <w:pBdr>
        <w:top w:val="single" w:sz="4" w:space="1" w:color="auto"/>
      </w:pBdr>
      <w:jc w:val="center"/>
      <w:rPr>
        <w:sz w:val="20"/>
      </w:rPr>
    </w:pPr>
  </w:p>
  <w:p w14:paraId="4D83FFAE" w14:textId="3250793A" w:rsidR="00240618" w:rsidRPr="006175F7" w:rsidRDefault="00FE5C65" w:rsidP="006175F7">
    <w:pPr>
      <w:pStyle w:val="Footer"/>
      <w:pBdr>
        <w:top w:val="single" w:sz="4" w:space="1" w:color="auto"/>
      </w:pBdr>
      <w:jc w:val="center"/>
    </w:pPr>
    <w:r w:rsidRPr="001F0281">
      <w:rPr>
        <w:noProof/>
        <w:sz w:val="20"/>
        <w:lang w:eastAsia="is-IS"/>
      </w:rPr>
      <w:drawing>
        <wp:inline distT="0" distB="0" distL="0" distR="0" wp14:anchorId="3DB38637" wp14:editId="2B30C4FF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3C1">
      <w:rPr>
        <w:sz w:val="20"/>
      </w:rPr>
      <w:t xml:space="preserve">                                            </w:t>
    </w:r>
    <w:r w:rsidR="006175F7">
      <w:rPr>
        <w:sz w:val="20"/>
      </w:rPr>
      <w:t xml:space="preserve">                   </w:t>
    </w:r>
    <w:r w:rsidR="005223C1">
      <w:rPr>
        <w:sz w:val="20"/>
      </w:rPr>
      <w:t xml:space="preserve">      </w:t>
    </w:r>
    <w:r w:rsidR="006175F7">
      <w:rPr>
        <w:sz w:val="20"/>
      </w:rPr>
      <w:t xml:space="preserve">     </w:t>
    </w:r>
    <w:r w:rsidR="005223C1">
      <w:rPr>
        <w:sz w:val="20"/>
      </w:rPr>
      <w:t xml:space="preserve">      </w:t>
    </w:r>
    <w:r w:rsidR="006175F7">
      <w:rPr>
        <w:sz w:val="20"/>
      </w:rPr>
      <w:t xml:space="preserve">          </w:t>
    </w:r>
    <w:r w:rsidR="005223C1">
      <w:rPr>
        <w:sz w:val="20"/>
      </w:rPr>
      <w:t xml:space="preserve">            </w:t>
    </w:r>
    <w:r>
      <w:rPr>
        <w:sz w:val="20"/>
      </w:rPr>
      <w:t>Stangveiði</w:t>
    </w:r>
    <w:r w:rsidRPr="001F0281">
      <w:rPr>
        <w:sz w:val="20"/>
      </w:rPr>
      <w:t xml:space="preserve"> – </w:t>
    </w:r>
    <w:r w:rsidR="005223C1">
      <w:rPr>
        <w:sz w:val="20"/>
      </w:rPr>
      <w:t>4</w:t>
    </w:r>
    <w:r>
      <w:rPr>
        <w:sz w:val="20"/>
      </w:rPr>
      <w:t>. útg</w:t>
    </w:r>
    <w:r w:rsidR="0036467B">
      <w:rPr>
        <w:sz w:val="20"/>
      </w:rPr>
      <w:t xml:space="preserve">. </w:t>
    </w:r>
    <w:r w:rsidR="009E2000">
      <w:rPr>
        <w:sz w:val="20"/>
      </w:rPr>
      <w:t xml:space="preserve">                    </w:t>
    </w:r>
    <w:r w:rsidR="006175F7">
      <w:rPr>
        <w:sz w:val="20"/>
      </w:rPr>
      <w:t xml:space="preserve">  </w:t>
    </w:r>
    <w:r w:rsidR="009E2000">
      <w:rPr>
        <w:sz w:val="20"/>
      </w:rPr>
      <w:t xml:space="preserve"> </w:t>
    </w:r>
    <w:r w:rsidR="006175F7">
      <w:rPr>
        <w:sz w:val="20"/>
      </w:rPr>
      <w:t xml:space="preserve">                  </w:t>
    </w:r>
    <w:r w:rsidR="009E2000">
      <w:rPr>
        <w:sz w:val="20"/>
      </w:rPr>
      <w:t xml:space="preserve">              </w:t>
    </w:r>
    <w:r w:rsidR="006175F7">
      <w:rPr>
        <w:sz w:val="20"/>
      </w:rPr>
      <w:t xml:space="preserve">                    </w:t>
    </w:r>
    <w:r w:rsidR="009E2000">
      <w:rPr>
        <w:sz w:val="20"/>
      </w:rPr>
      <w:t xml:space="preserve">  </w:t>
    </w:r>
    <w:r w:rsidR="00240618">
      <w:rPr>
        <w:sz w:val="20"/>
      </w:rPr>
      <w:t xml:space="preserve">                         </w:t>
    </w:r>
    <w:r>
      <w:tab/>
    </w:r>
    <w:r>
      <w:rPr>
        <w:sz w:val="32"/>
        <w:szCs w:val="32"/>
      </w:rPr>
      <w:tab/>
    </w:r>
    <w:r w:rsidR="00240C4E">
      <w:rPr>
        <w:sz w:val="32"/>
        <w:szCs w:val="32"/>
      </w:rPr>
      <w:t xml:space="preserve">     </w:t>
    </w:r>
    <w:r w:rsidR="00E87FF4">
      <w:rPr>
        <w:sz w:val="32"/>
        <w:szCs w:val="32"/>
      </w:rPr>
      <w:t>2</w:t>
    </w:r>
  </w:p>
  <w:p w14:paraId="6E5D9998" w14:textId="77777777" w:rsidR="006175F7" w:rsidRPr="006175F7" w:rsidRDefault="006175F7" w:rsidP="006175F7">
    <w:pPr>
      <w:tabs>
        <w:tab w:val="center" w:pos="4536"/>
        <w:tab w:val="right" w:pos="9072"/>
      </w:tabs>
      <w:spacing w:after="0" w:line="240" w:lineRule="auto"/>
      <w:jc w:val="center"/>
      <w:rPr>
        <w:sz w:val="20"/>
      </w:rPr>
    </w:pPr>
    <w:r w:rsidRPr="006175F7">
      <w:rPr>
        <w:sz w:val="20"/>
      </w:rPr>
      <w:t>Viðmið endurskoðuð eigi síðar en 31. desember 2021</w:t>
    </w:r>
  </w:p>
  <w:p w14:paraId="6FBBA435" w14:textId="77777777" w:rsidR="00B714D3" w:rsidRDefault="00B71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84DC" w14:textId="77777777" w:rsidR="00B714D3" w:rsidRDefault="00B714D3" w:rsidP="00304037">
    <w:pPr>
      <w:pStyle w:val="Footer"/>
    </w:pPr>
  </w:p>
  <w:p w14:paraId="272BB042" w14:textId="77777777" w:rsidR="00B714D3" w:rsidRDefault="00B71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A32F2" w14:textId="77777777" w:rsidR="00B714D3" w:rsidRDefault="00B714D3" w:rsidP="00A96862">
      <w:pPr>
        <w:spacing w:after="0" w:line="240" w:lineRule="auto"/>
      </w:pPr>
      <w:r>
        <w:separator/>
      </w:r>
    </w:p>
  </w:footnote>
  <w:footnote w:type="continuationSeparator" w:id="0">
    <w:p w14:paraId="65D16264" w14:textId="77777777" w:rsidR="00B714D3" w:rsidRDefault="00B714D3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088C149A"/>
    <w:multiLevelType w:val="multilevel"/>
    <w:tmpl w:val="1AF8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6E6D14"/>
    <w:multiLevelType w:val="multilevel"/>
    <w:tmpl w:val="DD1A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35CF4"/>
    <w:multiLevelType w:val="hybridMultilevel"/>
    <w:tmpl w:val="A7E441A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1" w15:restartNumberingAfterBreak="0">
    <w:nsid w:val="3EB90E76"/>
    <w:multiLevelType w:val="hybridMultilevel"/>
    <w:tmpl w:val="F690BC7E"/>
    <w:lvl w:ilvl="0" w:tplc="040F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604B0"/>
    <w:multiLevelType w:val="hybridMultilevel"/>
    <w:tmpl w:val="B4000F28"/>
    <w:lvl w:ilvl="0" w:tplc="C37269D6">
      <w:start w:val="214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465570F5"/>
    <w:multiLevelType w:val="hybridMultilevel"/>
    <w:tmpl w:val="750E2ED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04589"/>
    <w:multiLevelType w:val="hybridMultilevel"/>
    <w:tmpl w:val="D3A600CA"/>
    <w:lvl w:ilvl="0" w:tplc="040F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7E2FD9"/>
    <w:multiLevelType w:val="hybridMultilevel"/>
    <w:tmpl w:val="873A1FB8"/>
    <w:lvl w:ilvl="0" w:tplc="040F0019">
      <w:start w:val="1"/>
      <w:numFmt w:val="lowerLetter"/>
      <w:lvlText w:val="%1."/>
      <w:lvlJc w:val="left"/>
      <w:pPr>
        <w:ind w:left="770" w:hanging="360"/>
      </w:pPr>
    </w:lvl>
    <w:lvl w:ilvl="1" w:tplc="040F0019" w:tentative="1">
      <w:start w:val="1"/>
      <w:numFmt w:val="lowerLetter"/>
      <w:lvlText w:val="%2."/>
      <w:lvlJc w:val="left"/>
      <w:pPr>
        <w:ind w:left="1490" w:hanging="360"/>
      </w:pPr>
    </w:lvl>
    <w:lvl w:ilvl="2" w:tplc="040F001B" w:tentative="1">
      <w:start w:val="1"/>
      <w:numFmt w:val="lowerRoman"/>
      <w:lvlText w:val="%3."/>
      <w:lvlJc w:val="right"/>
      <w:pPr>
        <w:ind w:left="2210" w:hanging="180"/>
      </w:pPr>
    </w:lvl>
    <w:lvl w:ilvl="3" w:tplc="040F000F" w:tentative="1">
      <w:start w:val="1"/>
      <w:numFmt w:val="decimal"/>
      <w:lvlText w:val="%4."/>
      <w:lvlJc w:val="left"/>
      <w:pPr>
        <w:ind w:left="2930" w:hanging="360"/>
      </w:pPr>
    </w:lvl>
    <w:lvl w:ilvl="4" w:tplc="040F0019" w:tentative="1">
      <w:start w:val="1"/>
      <w:numFmt w:val="lowerLetter"/>
      <w:lvlText w:val="%5."/>
      <w:lvlJc w:val="left"/>
      <w:pPr>
        <w:ind w:left="3650" w:hanging="360"/>
      </w:pPr>
    </w:lvl>
    <w:lvl w:ilvl="5" w:tplc="040F001B" w:tentative="1">
      <w:start w:val="1"/>
      <w:numFmt w:val="lowerRoman"/>
      <w:lvlText w:val="%6."/>
      <w:lvlJc w:val="right"/>
      <w:pPr>
        <w:ind w:left="4370" w:hanging="180"/>
      </w:pPr>
    </w:lvl>
    <w:lvl w:ilvl="6" w:tplc="040F000F" w:tentative="1">
      <w:start w:val="1"/>
      <w:numFmt w:val="decimal"/>
      <w:lvlText w:val="%7."/>
      <w:lvlJc w:val="left"/>
      <w:pPr>
        <w:ind w:left="5090" w:hanging="360"/>
      </w:pPr>
    </w:lvl>
    <w:lvl w:ilvl="7" w:tplc="040F0019" w:tentative="1">
      <w:start w:val="1"/>
      <w:numFmt w:val="lowerLetter"/>
      <w:lvlText w:val="%8."/>
      <w:lvlJc w:val="left"/>
      <w:pPr>
        <w:ind w:left="5810" w:hanging="360"/>
      </w:pPr>
    </w:lvl>
    <w:lvl w:ilvl="8" w:tplc="040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5BB277CB"/>
    <w:multiLevelType w:val="hybridMultilevel"/>
    <w:tmpl w:val="1C1469EA"/>
    <w:lvl w:ilvl="0" w:tplc="AAD8A06C">
      <w:start w:val="1"/>
      <w:numFmt w:val="lowerLetter"/>
      <w:lvlText w:val="%1."/>
      <w:lvlJc w:val="left"/>
      <w:pPr>
        <w:ind w:left="644" w:hanging="360"/>
      </w:pPr>
      <w:rPr>
        <w:rFonts w:asciiTheme="minorHAnsi" w:eastAsia="Times New Roman" w:hAnsiTheme="minorHAnsi" w:cs="Times New Roman"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F5E3A"/>
    <w:multiLevelType w:val="hybridMultilevel"/>
    <w:tmpl w:val="1D2EB8E6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A911652"/>
    <w:multiLevelType w:val="hybridMultilevel"/>
    <w:tmpl w:val="FE301D4A"/>
    <w:lvl w:ilvl="0" w:tplc="F34EC25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896D0A"/>
    <w:multiLevelType w:val="hybridMultilevel"/>
    <w:tmpl w:val="BB38E46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7"/>
  </w:num>
  <w:num w:numId="4">
    <w:abstractNumId w:val="20"/>
  </w:num>
  <w:num w:numId="5">
    <w:abstractNumId w:val="30"/>
  </w:num>
  <w:num w:numId="6">
    <w:abstractNumId w:val="10"/>
  </w:num>
  <w:num w:numId="7">
    <w:abstractNumId w:val="6"/>
  </w:num>
  <w:num w:numId="8">
    <w:abstractNumId w:val="0"/>
  </w:num>
  <w:num w:numId="9">
    <w:abstractNumId w:val="26"/>
  </w:num>
  <w:num w:numId="10">
    <w:abstractNumId w:val="14"/>
  </w:num>
  <w:num w:numId="11">
    <w:abstractNumId w:val="3"/>
  </w:num>
  <w:num w:numId="12">
    <w:abstractNumId w:val="29"/>
  </w:num>
  <w:num w:numId="13">
    <w:abstractNumId w:val="8"/>
  </w:num>
  <w:num w:numId="14">
    <w:abstractNumId w:val="28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3"/>
  </w:num>
  <w:num w:numId="18">
    <w:abstractNumId w:val="15"/>
  </w:num>
  <w:num w:numId="19">
    <w:abstractNumId w:val="2"/>
  </w:num>
  <w:num w:numId="20">
    <w:abstractNumId w:val="13"/>
  </w:num>
  <w:num w:numId="21">
    <w:abstractNumId w:val="25"/>
  </w:num>
  <w:num w:numId="22">
    <w:abstractNumId w:val="19"/>
  </w:num>
  <w:num w:numId="23">
    <w:abstractNumId w:val="22"/>
  </w:num>
  <w:num w:numId="24">
    <w:abstractNumId w:val="7"/>
  </w:num>
  <w:num w:numId="25">
    <w:abstractNumId w:val="9"/>
  </w:num>
  <w:num w:numId="26">
    <w:abstractNumId w:val="21"/>
  </w:num>
  <w:num w:numId="27">
    <w:abstractNumId w:val="4"/>
  </w:num>
  <w:num w:numId="28">
    <w:abstractNumId w:val="5"/>
  </w:num>
  <w:num w:numId="29">
    <w:abstractNumId w:val="18"/>
  </w:num>
  <w:num w:numId="30">
    <w:abstractNumId w:val="1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0D7E"/>
    <w:rsid w:val="00012409"/>
    <w:rsid w:val="000207CA"/>
    <w:rsid w:val="00034088"/>
    <w:rsid w:val="000368CC"/>
    <w:rsid w:val="00037609"/>
    <w:rsid w:val="000460A4"/>
    <w:rsid w:val="00046427"/>
    <w:rsid w:val="00050BE8"/>
    <w:rsid w:val="00052C52"/>
    <w:rsid w:val="00067D15"/>
    <w:rsid w:val="000728C4"/>
    <w:rsid w:val="000752FF"/>
    <w:rsid w:val="00076D97"/>
    <w:rsid w:val="000868CB"/>
    <w:rsid w:val="000A62D7"/>
    <w:rsid w:val="000C09E4"/>
    <w:rsid w:val="000E0FDD"/>
    <w:rsid w:val="000E5B64"/>
    <w:rsid w:val="000F1B0B"/>
    <w:rsid w:val="000F619A"/>
    <w:rsid w:val="00102C7E"/>
    <w:rsid w:val="001057DC"/>
    <w:rsid w:val="0010709B"/>
    <w:rsid w:val="00110780"/>
    <w:rsid w:val="00123340"/>
    <w:rsid w:val="00126B15"/>
    <w:rsid w:val="001620B8"/>
    <w:rsid w:val="00175E93"/>
    <w:rsid w:val="00180456"/>
    <w:rsid w:val="00181530"/>
    <w:rsid w:val="00196ACB"/>
    <w:rsid w:val="001A70B3"/>
    <w:rsid w:val="001B16EA"/>
    <w:rsid w:val="001C1465"/>
    <w:rsid w:val="001C4D0B"/>
    <w:rsid w:val="001C5BB5"/>
    <w:rsid w:val="001D489D"/>
    <w:rsid w:val="001F0544"/>
    <w:rsid w:val="001F7E4D"/>
    <w:rsid w:val="00217394"/>
    <w:rsid w:val="00232C12"/>
    <w:rsid w:val="00240618"/>
    <w:rsid w:val="00240C4E"/>
    <w:rsid w:val="00247BE4"/>
    <w:rsid w:val="00250884"/>
    <w:rsid w:val="00252765"/>
    <w:rsid w:val="00255F4F"/>
    <w:rsid w:val="00255F5F"/>
    <w:rsid w:val="0025734A"/>
    <w:rsid w:val="002606C3"/>
    <w:rsid w:val="0026070D"/>
    <w:rsid w:val="0026216A"/>
    <w:rsid w:val="0026725A"/>
    <w:rsid w:val="00271173"/>
    <w:rsid w:val="00273BDB"/>
    <w:rsid w:val="002825A7"/>
    <w:rsid w:val="00290582"/>
    <w:rsid w:val="00294448"/>
    <w:rsid w:val="00297E1E"/>
    <w:rsid w:val="002B3458"/>
    <w:rsid w:val="002C6A65"/>
    <w:rsid w:val="002D4328"/>
    <w:rsid w:val="002D4B86"/>
    <w:rsid w:val="002F4293"/>
    <w:rsid w:val="00304037"/>
    <w:rsid w:val="00323A8D"/>
    <w:rsid w:val="00323AF1"/>
    <w:rsid w:val="00324198"/>
    <w:rsid w:val="00362FA8"/>
    <w:rsid w:val="00363B76"/>
    <w:rsid w:val="00363CCD"/>
    <w:rsid w:val="0036467B"/>
    <w:rsid w:val="00370F49"/>
    <w:rsid w:val="00375492"/>
    <w:rsid w:val="00377CE8"/>
    <w:rsid w:val="00384D6D"/>
    <w:rsid w:val="00386B0A"/>
    <w:rsid w:val="0039014A"/>
    <w:rsid w:val="0039304D"/>
    <w:rsid w:val="00397D76"/>
    <w:rsid w:val="003A0CAA"/>
    <w:rsid w:val="003A5CAF"/>
    <w:rsid w:val="003B277E"/>
    <w:rsid w:val="003B2CF1"/>
    <w:rsid w:val="003B7D3F"/>
    <w:rsid w:val="003C7A55"/>
    <w:rsid w:val="003E3E77"/>
    <w:rsid w:val="003F7D2F"/>
    <w:rsid w:val="0040253A"/>
    <w:rsid w:val="00402BDA"/>
    <w:rsid w:val="0040478E"/>
    <w:rsid w:val="00406055"/>
    <w:rsid w:val="00426762"/>
    <w:rsid w:val="00427B9F"/>
    <w:rsid w:val="00430497"/>
    <w:rsid w:val="0043294C"/>
    <w:rsid w:val="00434266"/>
    <w:rsid w:val="004356E3"/>
    <w:rsid w:val="00443906"/>
    <w:rsid w:val="00443AFD"/>
    <w:rsid w:val="00456575"/>
    <w:rsid w:val="004674F5"/>
    <w:rsid w:val="004704EE"/>
    <w:rsid w:val="004705F5"/>
    <w:rsid w:val="00470CAE"/>
    <w:rsid w:val="0047444F"/>
    <w:rsid w:val="004A25F8"/>
    <w:rsid w:val="004D18F7"/>
    <w:rsid w:val="004D4D30"/>
    <w:rsid w:val="004E5E94"/>
    <w:rsid w:val="004E724B"/>
    <w:rsid w:val="004F5717"/>
    <w:rsid w:val="00501FE1"/>
    <w:rsid w:val="00502D61"/>
    <w:rsid w:val="0050605D"/>
    <w:rsid w:val="005223C1"/>
    <w:rsid w:val="00531B89"/>
    <w:rsid w:val="005337EB"/>
    <w:rsid w:val="00553BBF"/>
    <w:rsid w:val="00556522"/>
    <w:rsid w:val="00563EEF"/>
    <w:rsid w:val="00565388"/>
    <w:rsid w:val="005726D4"/>
    <w:rsid w:val="00584B0A"/>
    <w:rsid w:val="0059080D"/>
    <w:rsid w:val="005934FD"/>
    <w:rsid w:val="005946BE"/>
    <w:rsid w:val="00595176"/>
    <w:rsid w:val="005B4D55"/>
    <w:rsid w:val="005C02D7"/>
    <w:rsid w:val="005C1470"/>
    <w:rsid w:val="005D6C9E"/>
    <w:rsid w:val="005D7681"/>
    <w:rsid w:val="005E5154"/>
    <w:rsid w:val="005E7F88"/>
    <w:rsid w:val="005F52DC"/>
    <w:rsid w:val="0060795E"/>
    <w:rsid w:val="006118C6"/>
    <w:rsid w:val="00612C20"/>
    <w:rsid w:val="006139F1"/>
    <w:rsid w:val="00615A1E"/>
    <w:rsid w:val="006163A1"/>
    <w:rsid w:val="006175F7"/>
    <w:rsid w:val="00625673"/>
    <w:rsid w:val="006269EE"/>
    <w:rsid w:val="00633D7E"/>
    <w:rsid w:val="00643E8A"/>
    <w:rsid w:val="0064580A"/>
    <w:rsid w:val="006504DD"/>
    <w:rsid w:val="006534A3"/>
    <w:rsid w:val="00656154"/>
    <w:rsid w:val="006670E5"/>
    <w:rsid w:val="00667F9D"/>
    <w:rsid w:val="006764F2"/>
    <w:rsid w:val="0068169E"/>
    <w:rsid w:val="00681B3C"/>
    <w:rsid w:val="006829C1"/>
    <w:rsid w:val="0069149A"/>
    <w:rsid w:val="00696FA6"/>
    <w:rsid w:val="006A6785"/>
    <w:rsid w:val="006A6B3B"/>
    <w:rsid w:val="006B6981"/>
    <w:rsid w:val="006C0CF8"/>
    <w:rsid w:val="006C7429"/>
    <w:rsid w:val="006D0E86"/>
    <w:rsid w:val="006F359D"/>
    <w:rsid w:val="006F37F8"/>
    <w:rsid w:val="00701A6A"/>
    <w:rsid w:val="00710B71"/>
    <w:rsid w:val="007119F8"/>
    <w:rsid w:val="00713DCA"/>
    <w:rsid w:val="00741C27"/>
    <w:rsid w:val="00746EAB"/>
    <w:rsid w:val="00747067"/>
    <w:rsid w:val="00755534"/>
    <w:rsid w:val="00756EC3"/>
    <w:rsid w:val="00756F69"/>
    <w:rsid w:val="0076229D"/>
    <w:rsid w:val="007637E8"/>
    <w:rsid w:val="00763830"/>
    <w:rsid w:val="00767E52"/>
    <w:rsid w:val="007707C6"/>
    <w:rsid w:val="00786681"/>
    <w:rsid w:val="007B669D"/>
    <w:rsid w:val="007C2BAE"/>
    <w:rsid w:val="007C6D81"/>
    <w:rsid w:val="007C71B4"/>
    <w:rsid w:val="007D2A50"/>
    <w:rsid w:val="007F063A"/>
    <w:rsid w:val="007F117D"/>
    <w:rsid w:val="007F68AA"/>
    <w:rsid w:val="007F796C"/>
    <w:rsid w:val="00802FB6"/>
    <w:rsid w:val="00805F58"/>
    <w:rsid w:val="00806E27"/>
    <w:rsid w:val="00813791"/>
    <w:rsid w:val="00821612"/>
    <w:rsid w:val="0083397B"/>
    <w:rsid w:val="00847B70"/>
    <w:rsid w:val="00857A14"/>
    <w:rsid w:val="00865340"/>
    <w:rsid w:val="00873179"/>
    <w:rsid w:val="00874B31"/>
    <w:rsid w:val="00886B02"/>
    <w:rsid w:val="00897C08"/>
    <w:rsid w:val="008A01DC"/>
    <w:rsid w:val="008A29D0"/>
    <w:rsid w:val="008B1AB4"/>
    <w:rsid w:val="008B1DFC"/>
    <w:rsid w:val="008C7048"/>
    <w:rsid w:val="008E5B1C"/>
    <w:rsid w:val="00905CBC"/>
    <w:rsid w:val="0090731D"/>
    <w:rsid w:val="009178AF"/>
    <w:rsid w:val="00940876"/>
    <w:rsid w:val="00943631"/>
    <w:rsid w:val="009615F8"/>
    <w:rsid w:val="009B6459"/>
    <w:rsid w:val="009D1CDE"/>
    <w:rsid w:val="009D52A1"/>
    <w:rsid w:val="009E2000"/>
    <w:rsid w:val="009E7C01"/>
    <w:rsid w:val="009F1A1A"/>
    <w:rsid w:val="00A0556E"/>
    <w:rsid w:val="00A12854"/>
    <w:rsid w:val="00A15430"/>
    <w:rsid w:val="00A251F8"/>
    <w:rsid w:val="00A31FB8"/>
    <w:rsid w:val="00A44D23"/>
    <w:rsid w:val="00A45E6E"/>
    <w:rsid w:val="00A5135D"/>
    <w:rsid w:val="00A62DCD"/>
    <w:rsid w:val="00A62FB0"/>
    <w:rsid w:val="00A750EC"/>
    <w:rsid w:val="00A857BB"/>
    <w:rsid w:val="00A87D49"/>
    <w:rsid w:val="00A96862"/>
    <w:rsid w:val="00AA02A2"/>
    <w:rsid w:val="00AB007A"/>
    <w:rsid w:val="00AB2069"/>
    <w:rsid w:val="00AB2D60"/>
    <w:rsid w:val="00AC67A4"/>
    <w:rsid w:val="00AD69BE"/>
    <w:rsid w:val="00AE476D"/>
    <w:rsid w:val="00AF72FE"/>
    <w:rsid w:val="00AF76BB"/>
    <w:rsid w:val="00AF7FDB"/>
    <w:rsid w:val="00B008F6"/>
    <w:rsid w:val="00B135BB"/>
    <w:rsid w:val="00B415A7"/>
    <w:rsid w:val="00B418A4"/>
    <w:rsid w:val="00B42FFD"/>
    <w:rsid w:val="00B436EF"/>
    <w:rsid w:val="00B43A28"/>
    <w:rsid w:val="00B45FBC"/>
    <w:rsid w:val="00B70330"/>
    <w:rsid w:val="00B714D3"/>
    <w:rsid w:val="00B742AD"/>
    <w:rsid w:val="00B846ED"/>
    <w:rsid w:val="00B96C2C"/>
    <w:rsid w:val="00BA6F87"/>
    <w:rsid w:val="00BC4AA8"/>
    <w:rsid w:val="00BD0B52"/>
    <w:rsid w:val="00BD3D8D"/>
    <w:rsid w:val="00BE0343"/>
    <w:rsid w:val="00BE0C2D"/>
    <w:rsid w:val="00BE2CD3"/>
    <w:rsid w:val="00BF46AF"/>
    <w:rsid w:val="00C03DE4"/>
    <w:rsid w:val="00C173EC"/>
    <w:rsid w:val="00C31B5D"/>
    <w:rsid w:val="00CA3CFC"/>
    <w:rsid w:val="00CA663F"/>
    <w:rsid w:val="00CA723D"/>
    <w:rsid w:val="00CB0118"/>
    <w:rsid w:val="00CB4E07"/>
    <w:rsid w:val="00CB536B"/>
    <w:rsid w:val="00CC210D"/>
    <w:rsid w:val="00CD4A1E"/>
    <w:rsid w:val="00CD66F1"/>
    <w:rsid w:val="00CD7E73"/>
    <w:rsid w:val="00CE2985"/>
    <w:rsid w:val="00CF548C"/>
    <w:rsid w:val="00D13235"/>
    <w:rsid w:val="00D1645D"/>
    <w:rsid w:val="00D26544"/>
    <w:rsid w:val="00D4275F"/>
    <w:rsid w:val="00D524B6"/>
    <w:rsid w:val="00D6011F"/>
    <w:rsid w:val="00D6459F"/>
    <w:rsid w:val="00D67029"/>
    <w:rsid w:val="00D7121C"/>
    <w:rsid w:val="00D818A4"/>
    <w:rsid w:val="00D83288"/>
    <w:rsid w:val="00D941F7"/>
    <w:rsid w:val="00D96C89"/>
    <w:rsid w:val="00D97AFB"/>
    <w:rsid w:val="00DA06C1"/>
    <w:rsid w:val="00DB55E2"/>
    <w:rsid w:val="00DB607A"/>
    <w:rsid w:val="00DB6E0E"/>
    <w:rsid w:val="00DC3A67"/>
    <w:rsid w:val="00DD64A6"/>
    <w:rsid w:val="00DE07E0"/>
    <w:rsid w:val="00DE1747"/>
    <w:rsid w:val="00DE199B"/>
    <w:rsid w:val="00DE1E36"/>
    <w:rsid w:val="00DE2681"/>
    <w:rsid w:val="00DE59E6"/>
    <w:rsid w:val="00DE73ED"/>
    <w:rsid w:val="00DF2158"/>
    <w:rsid w:val="00E01409"/>
    <w:rsid w:val="00E02494"/>
    <w:rsid w:val="00E07633"/>
    <w:rsid w:val="00E14359"/>
    <w:rsid w:val="00E21822"/>
    <w:rsid w:val="00E24A4A"/>
    <w:rsid w:val="00E256EF"/>
    <w:rsid w:val="00E25D43"/>
    <w:rsid w:val="00E31066"/>
    <w:rsid w:val="00E31266"/>
    <w:rsid w:val="00E34EB3"/>
    <w:rsid w:val="00E365DB"/>
    <w:rsid w:val="00E43A5C"/>
    <w:rsid w:val="00E5741F"/>
    <w:rsid w:val="00E67D4B"/>
    <w:rsid w:val="00E77948"/>
    <w:rsid w:val="00E83265"/>
    <w:rsid w:val="00E87FF4"/>
    <w:rsid w:val="00EB3C87"/>
    <w:rsid w:val="00EB4A1D"/>
    <w:rsid w:val="00EB50F9"/>
    <w:rsid w:val="00ED1437"/>
    <w:rsid w:val="00ED2A33"/>
    <w:rsid w:val="00ED36FA"/>
    <w:rsid w:val="00ED59CB"/>
    <w:rsid w:val="00EF6D6D"/>
    <w:rsid w:val="00F046DA"/>
    <w:rsid w:val="00F1280B"/>
    <w:rsid w:val="00F23557"/>
    <w:rsid w:val="00F27909"/>
    <w:rsid w:val="00F33F66"/>
    <w:rsid w:val="00F341D5"/>
    <w:rsid w:val="00F3594E"/>
    <w:rsid w:val="00F57D06"/>
    <w:rsid w:val="00F65861"/>
    <w:rsid w:val="00F742E6"/>
    <w:rsid w:val="00F767A2"/>
    <w:rsid w:val="00F802FE"/>
    <w:rsid w:val="00F96C73"/>
    <w:rsid w:val="00FA0C6E"/>
    <w:rsid w:val="00FA2D35"/>
    <w:rsid w:val="00FC5D64"/>
    <w:rsid w:val="00FD1EE4"/>
    <w:rsid w:val="00FE474C"/>
    <w:rsid w:val="00FE5C65"/>
    <w:rsid w:val="00FE5F4D"/>
    <w:rsid w:val="00FE796A"/>
    <w:rsid w:val="00FE7CA7"/>
    <w:rsid w:val="00FF0505"/>
    <w:rsid w:val="00FF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5D35BF6"/>
  <w15:docId w15:val="{4D47C2B1-40BD-48CF-AF2D-A7D2BA30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Strong">
    <w:name w:val="Strong"/>
    <w:basedOn w:val="DefaultParagraphFont"/>
    <w:uiPriority w:val="22"/>
    <w:qFormat/>
    <w:rsid w:val="00E87FF4"/>
    <w:rPr>
      <w:b/>
      <w:bCs/>
    </w:rPr>
  </w:style>
  <w:style w:type="character" w:customStyle="1" w:styleId="apple-converted-space">
    <w:name w:val="apple-converted-space"/>
    <w:basedOn w:val="DefaultParagraphFont"/>
    <w:rsid w:val="00E87FF4"/>
  </w:style>
  <w:style w:type="paragraph" w:styleId="NormalWeb">
    <w:name w:val="Normal (Web)"/>
    <w:basedOn w:val="Normal"/>
    <w:uiPriority w:val="99"/>
    <w:semiHidden/>
    <w:unhideWhenUsed/>
    <w:rsid w:val="00E87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E87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9274-B2D1-43ED-B6A2-B215564A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rannveig</dc:creator>
  <cp:lastModifiedBy>Áslaug Briem</cp:lastModifiedBy>
  <cp:revision>12</cp:revision>
  <cp:lastPrinted>2012-03-13T15:15:00Z</cp:lastPrinted>
  <dcterms:created xsi:type="dcterms:W3CDTF">2018-08-15T11:00:00Z</dcterms:created>
  <dcterms:modified xsi:type="dcterms:W3CDTF">2019-01-04T13:28:00Z</dcterms:modified>
</cp:coreProperties>
</file>