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8EF9" w14:textId="594ABEB8" w:rsidR="0090731D" w:rsidRDefault="009A498B" w:rsidP="00994B9D">
      <w:pPr>
        <w:jc w:val="right"/>
        <w:rPr>
          <w:noProof/>
          <w:sz w:val="48"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77E5CB07" wp14:editId="45AABF3B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F32">
        <w:rPr>
          <w:rFonts w:cs="Calibri"/>
          <w:noProof/>
          <w:lang w:eastAsia="is-IS"/>
        </w:rPr>
        <w:br w:type="textWrapping" w:clear="all"/>
      </w:r>
    </w:p>
    <w:p w14:paraId="7B8EEF0C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3575A4A8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7D3AA043" w14:textId="04E46A56" w:rsidR="0090731D" w:rsidRPr="008B5013" w:rsidRDefault="00FE0B99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B99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Golf</w:t>
      </w:r>
    </w:p>
    <w:p w14:paraId="4D23255F" w14:textId="08FF61DA" w:rsidR="0090731D" w:rsidRDefault="00421C2F" w:rsidP="00FE0B99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FE0B99">
        <w:rPr>
          <w:color w:val="7F7F7F" w:themeColor="text1" w:themeTint="80"/>
          <w:sz w:val="44"/>
          <w:szCs w:val="44"/>
          <w:lang w:val="is-IS"/>
        </w:rPr>
        <w:t>nr. 221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FE0B99" w:rsidRPr="00FE0B99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124655A0" w14:textId="77777777" w:rsidR="00FE0B99" w:rsidRPr="00FE0B99" w:rsidRDefault="00FE0B99" w:rsidP="00FE0B99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</w:p>
    <w:p w14:paraId="38A555FB" w14:textId="38F15ABF" w:rsidR="008B5013" w:rsidRPr="00FE0B99" w:rsidRDefault="00A52288" w:rsidP="00FE0B99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bookmarkStart w:id="0" w:name="_GoBack"/>
      <w:bookmarkEnd w:id="0"/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2E6212" w:rsidRPr="008B5013">
        <w:rPr>
          <w:bCs/>
          <w:color w:val="7F7F7F" w:themeColor="text1" w:themeTint="80"/>
          <w:sz w:val="32"/>
          <w:szCs w:val="32"/>
          <w:lang w:val="is-IS"/>
        </w:rPr>
        <w:t>.</w:t>
      </w:r>
      <w:r w:rsidR="00326069" w:rsidRPr="008B5013"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2E6212" w:rsidRPr="008B5013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90731D" w:rsidRPr="008B5013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0E1478" w:rsidRPr="008B5013">
        <w:rPr>
          <w:bCs/>
          <w:color w:val="7F7F7F" w:themeColor="text1" w:themeTint="80"/>
          <w:sz w:val="32"/>
          <w:szCs w:val="32"/>
          <w:lang w:val="is-IS"/>
        </w:rPr>
        <w:t xml:space="preserve">a </w:t>
      </w:r>
      <w:r w:rsidR="00E07519">
        <w:rPr>
          <w:bCs/>
          <w:color w:val="7F7F7F" w:themeColor="text1" w:themeTint="80"/>
          <w:sz w:val="32"/>
          <w:szCs w:val="32"/>
          <w:lang w:val="is-IS"/>
        </w:rPr>
        <w:t>2018</w:t>
      </w:r>
    </w:p>
    <w:p w14:paraId="1E8F45B0" w14:textId="6F20613B" w:rsidR="008B5013" w:rsidRPr="00FE0B99" w:rsidRDefault="008B5013" w:rsidP="004A51DD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</w:p>
    <w:p w14:paraId="4D5DB5F7" w14:textId="77777777" w:rsidR="008B5013" w:rsidRDefault="008B5013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8AF9552" w14:textId="77777777" w:rsidR="008B5013" w:rsidRDefault="008B5013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14BE53D" w14:textId="6FEC5747" w:rsidR="008B5013" w:rsidRDefault="008B5013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8DD20CC" w14:textId="1759D151" w:rsidR="00FE0B99" w:rsidRDefault="00FE0B99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BBFCA45" w14:textId="2AA4D698" w:rsidR="00FE0B99" w:rsidRDefault="00FE0B99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0C95FBC" w14:textId="70D7AEF1" w:rsidR="00FE0B99" w:rsidRDefault="00FE0B99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D5F490A" w14:textId="7B758599" w:rsidR="00FE0B99" w:rsidRDefault="00FE0B99" w:rsidP="00FE0B99">
      <w:pPr>
        <w:pStyle w:val="NoSpacing"/>
        <w:ind w:left="1418" w:hanging="709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66932E4C" wp14:editId="37641338">
            <wp:simplePos x="0" y="0"/>
            <wp:positionH relativeFrom="margin">
              <wp:posOffset>0</wp:posOffset>
            </wp:positionH>
            <wp:positionV relativeFrom="paragraph">
              <wp:posOffset>-1137285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B48E6" w14:textId="6B3CD65E" w:rsidR="00FE0B99" w:rsidRDefault="00FE0B99" w:rsidP="004A51DD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4E25548" w14:textId="1257714F" w:rsidR="0090731D" w:rsidRPr="003F77DE" w:rsidRDefault="003F77DE" w:rsidP="003F77DE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421C2F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421C2F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289"/>
        <w:gridCol w:w="563"/>
        <w:gridCol w:w="901"/>
        <w:gridCol w:w="5019"/>
      </w:tblGrid>
      <w:tr w:rsidR="00D23476" w:rsidRPr="00CD3186" w14:paraId="482DC11F" w14:textId="77777777" w:rsidTr="00A52288">
        <w:tc>
          <w:tcPr>
            <w:tcW w:w="1257" w:type="dxa"/>
            <w:shd w:val="clear" w:color="auto" w:fill="FFC000"/>
          </w:tcPr>
          <w:p w14:paraId="1F362DF1" w14:textId="77777777" w:rsidR="00D23476" w:rsidRPr="00FE0B99" w:rsidRDefault="0059349C" w:rsidP="00994B9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FE0B99">
              <w:rPr>
                <w:rFonts w:cs="Calibri"/>
                <w:b/>
                <w:bCs/>
                <w:i/>
                <w:iCs/>
                <w:sz w:val="24"/>
                <w:szCs w:val="24"/>
              </w:rPr>
              <w:t>221</w:t>
            </w:r>
            <w:r w:rsidR="00D23476" w:rsidRPr="00FE0B99">
              <w:rPr>
                <w:rFonts w:cs="Calibr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289" w:type="dxa"/>
            <w:shd w:val="clear" w:color="auto" w:fill="FFC000"/>
          </w:tcPr>
          <w:p w14:paraId="7C8D2DD8" w14:textId="45EC6C0A" w:rsidR="00D23476" w:rsidRPr="00421C2F" w:rsidRDefault="00D23476" w:rsidP="00994B9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421C2F">
              <w:rPr>
                <w:rFonts w:cs="Calibr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3" w:type="dxa"/>
            <w:shd w:val="clear" w:color="auto" w:fill="FFC000"/>
          </w:tcPr>
          <w:p w14:paraId="4F24B99E" w14:textId="77777777" w:rsidR="00D23476" w:rsidRPr="00FE0B99" w:rsidRDefault="00D23476" w:rsidP="00994B9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FE0B99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1" w:type="dxa"/>
            <w:shd w:val="clear" w:color="auto" w:fill="FFC000"/>
          </w:tcPr>
          <w:p w14:paraId="4EF1CFDE" w14:textId="5E514D8E" w:rsidR="00D23476" w:rsidRPr="00FE0B99" w:rsidRDefault="00A52288" w:rsidP="00994B9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FE0B99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Á ekki við</w:t>
            </w:r>
          </w:p>
        </w:tc>
        <w:tc>
          <w:tcPr>
            <w:tcW w:w="5019" w:type="dxa"/>
            <w:shd w:val="clear" w:color="auto" w:fill="FFC000"/>
            <w:vAlign w:val="center"/>
          </w:tcPr>
          <w:p w14:paraId="2DC05FF3" w14:textId="31C468BA" w:rsidR="00D23476" w:rsidRPr="00FE0B99" w:rsidRDefault="00A52288" w:rsidP="0099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FE0B99">
              <w:rPr>
                <w:rFonts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23476" w:rsidRPr="00CD3186" w14:paraId="00B78159" w14:textId="77777777" w:rsidTr="00A52288">
        <w:tc>
          <w:tcPr>
            <w:tcW w:w="1257" w:type="dxa"/>
            <w:shd w:val="clear" w:color="auto" w:fill="FFFFFF" w:themeFill="background1"/>
          </w:tcPr>
          <w:p w14:paraId="1E56A5EB" w14:textId="77777777" w:rsidR="00D23476" w:rsidRPr="00994B9D" w:rsidRDefault="0059349C" w:rsidP="00994B9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D23476"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</w:t>
            </w:r>
            <w:r w:rsidR="00F4446C"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289" w:type="dxa"/>
            <w:shd w:val="clear" w:color="auto" w:fill="FFFFFF" w:themeFill="background1"/>
          </w:tcPr>
          <w:p w14:paraId="4FF6F72B" w14:textId="3018F21F" w:rsidR="00D23476" w:rsidRPr="005404BD" w:rsidRDefault="005404BD" w:rsidP="0054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404BD">
              <w:rPr>
                <w:rFonts w:asciiTheme="minorHAnsi" w:hAnsiTheme="minorHAnsi" w:cstheme="minorHAnsi"/>
              </w:rPr>
              <w:t xml:space="preserve">Fyrirtækið er með skriflegar öryggisáætlanir sem ná yfir alla þjónustu þess gagnvart viðskiptavinum.  </w:t>
            </w:r>
          </w:p>
        </w:tc>
        <w:tc>
          <w:tcPr>
            <w:tcW w:w="563" w:type="dxa"/>
            <w:shd w:val="clear" w:color="auto" w:fill="FFFFFF" w:themeFill="background1"/>
          </w:tcPr>
          <w:p w14:paraId="5074FCA5" w14:textId="77777777" w:rsidR="00D23476" w:rsidRPr="00341583" w:rsidRDefault="00D23476" w:rsidP="00503C5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30D1F7B" w14:textId="77777777" w:rsidR="00D23476" w:rsidRPr="00341583" w:rsidRDefault="00D23476" w:rsidP="00503C5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5019" w:type="dxa"/>
            <w:shd w:val="clear" w:color="auto" w:fill="auto"/>
          </w:tcPr>
          <w:p w14:paraId="197D8DD9" w14:textId="77777777" w:rsidR="00D23476" w:rsidRPr="00341583" w:rsidRDefault="00D23476" w:rsidP="0050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D23476" w:rsidRPr="00CD3186" w14:paraId="3973011A" w14:textId="77777777" w:rsidTr="00A52288">
        <w:tc>
          <w:tcPr>
            <w:tcW w:w="1257" w:type="dxa"/>
            <w:shd w:val="clear" w:color="auto" w:fill="FFFFFF" w:themeFill="background1"/>
          </w:tcPr>
          <w:p w14:paraId="1AE9D9B3" w14:textId="77777777" w:rsidR="00D23476" w:rsidRPr="00994B9D" w:rsidRDefault="0059349C" w:rsidP="00994B9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F4446C"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-1.2</w:t>
            </w:r>
          </w:p>
        </w:tc>
        <w:tc>
          <w:tcPr>
            <w:tcW w:w="6289" w:type="dxa"/>
            <w:shd w:val="clear" w:color="auto" w:fill="FFFFFF" w:themeFill="background1"/>
          </w:tcPr>
          <w:p w14:paraId="18515B82" w14:textId="002CD779" w:rsidR="00D23476" w:rsidRPr="00DA1FB5" w:rsidRDefault="00D23476" w:rsidP="00C33F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DA1FB5">
              <w:rPr>
                <w:rFonts w:asciiTheme="minorHAnsi" w:hAnsiTheme="minorHAnsi" w:cstheme="minorHAnsi"/>
              </w:rPr>
              <w:t>Öryggisáætl</w:t>
            </w:r>
            <w:r w:rsidR="00DE3381">
              <w:rPr>
                <w:rFonts w:asciiTheme="minorHAnsi" w:hAnsiTheme="minorHAnsi" w:cstheme="minorHAnsi"/>
              </w:rPr>
              <w:t>anir</w:t>
            </w:r>
            <w:r w:rsidRPr="00DA1FB5">
              <w:rPr>
                <w:rFonts w:asciiTheme="minorHAnsi" w:hAnsiTheme="minorHAnsi" w:cstheme="minorHAnsi"/>
              </w:rPr>
              <w:t xml:space="preserve"> er</w:t>
            </w:r>
            <w:r w:rsidR="00C33F82">
              <w:rPr>
                <w:rFonts w:asciiTheme="minorHAnsi" w:hAnsiTheme="minorHAnsi" w:cstheme="minorHAnsi"/>
              </w:rPr>
              <w:t>u</w:t>
            </w:r>
            <w:r w:rsidRPr="00DA1FB5">
              <w:rPr>
                <w:rFonts w:asciiTheme="minorHAnsi" w:hAnsiTheme="minorHAnsi" w:cstheme="minorHAnsi"/>
              </w:rPr>
              <w:t xml:space="preserve"> </w:t>
            </w:r>
            <w:r w:rsidR="00C33F82" w:rsidRPr="00DA1FB5">
              <w:rPr>
                <w:rFonts w:asciiTheme="minorHAnsi" w:hAnsiTheme="minorHAnsi" w:cstheme="minorHAnsi"/>
              </w:rPr>
              <w:t>endurskoð</w:t>
            </w:r>
            <w:r w:rsidR="00C33F82">
              <w:rPr>
                <w:rFonts w:asciiTheme="minorHAnsi" w:hAnsiTheme="minorHAnsi" w:cstheme="minorHAnsi"/>
              </w:rPr>
              <w:t>aðar</w:t>
            </w:r>
            <w:r w:rsidR="00C33F82" w:rsidRPr="00DA1FB5">
              <w:rPr>
                <w:rFonts w:asciiTheme="minorHAnsi" w:hAnsiTheme="minorHAnsi" w:cstheme="minorHAnsi"/>
              </w:rPr>
              <w:t xml:space="preserve"> </w:t>
            </w:r>
            <w:r w:rsidRPr="00DA1FB5">
              <w:rPr>
                <w:rFonts w:asciiTheme="minorHAnsi" w:hAnsiTheme="minorHAnsi" w:cstheme="minorHAnsi"/>
              </w:rPr>
              <w:t>a.m.k. árlega.</w:t>
            </w:r>
          </w:p>
        </w:tc>
        <w:tc>
          <w:tcPr>
            <w:tcW w:w="563" w:type="dxa"/>
            <w:shd w:val="clear" w:color="auto" w:fill="FFFFFF" w:themeFill="background1"/>
          </w:tcPr>
          <w:p w14:paraId="0430410A" w14:textId="77777777" w:rsidR="00D23476" w:rsidRPr="00341583" w:rsidRDefault="00D23476" w:rsidP="0050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A3BDE4F" w14:textId="77777777" w:rsidR="00D23476" w:rsidRPr="00341583" w:rsidRDefault="00D23476" w:rsidP="0050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75CC4B55" w14:textId="77777777" w:rsidR="00D23476" w:rsidRPr="00341583" w:rsidRDefault="00D23476" w:rsidP="0050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A498B" w:rsidRPr="00CD3186" w14:paraId="55F8B305" w14:textId="77777777" w:rsidTr="00A52288">
        <w:tc>
          <w:tcPr>
            <w:tcW w:w="1257" w:type="dxa"/>
            <w:shd w:val="clear" w:color="auto" w:fill="FFFFFF" w:themeFill="background1"/>
          </w:tcPr>
          <w:p w14:paraId="63E6CCDF" w14:textId="381773D5" w:rsidR="009A498B" w:rsidRPr="00994B9D" w:rsidRDefault="009A498B" w:rsidP="00994B9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221-1.3</w:t>
            </w:r>
            <w:r w:rsidR="00A5228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  <w:shd w:val="clear" w:color="auto" w:fill="FFFFFF" w:themeFill="background1"/>
          </w:tcPr>
          <w:p w14:paraId="284E8472" w14:textId="68EF2BEC" w:rsidR="009A498B" w:rsidRPr="00CC046E" w:rsidRDefault="009A498B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40020F">
              <w:t xml:space="preserve">Farið er yfir öryggisáætlanir </w:t>
            </w:r>
            <w:r>
              <w:t xml:space="preserve">með starfsmönnum </w:t>
            </w:r>
            <w:r w:rsidRPr="0040020F">
              <w:t>á hverju ári. Til er skrifleg lýsing á því með hvaða hætti þetta er gert.</w:t>
            </w:r>
          </w:p>
        </w:tc>
        <w:tc>
          <w:tcPr>
            <w:tcW w:w="563" w:type="dxa"/>
            <w:shd w:val="clear" w:color="auto" w:fill="FFFFFF" w:themeFill="background1"/>
          </w:tcPr>
          <w:p w14:paraId="673BBF6F" w14:textId="77777777" w:rsidR="009A498B" w:rsidRPr="00341583" w:rsidRDefault="009A498B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A2C041A" w14:textId="77777777" w:rsidR="009A498B" w:rsidRPr="00341583" w:rsidRDefault="009A498B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05A6402D" w14:textId="77777777" w:rsidR="009A498B" w:rsidRPr="00341583" w:rsidRDefault="009A498B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38C983EF" w14:textId="77777777" w:rsidTr="00A52288">
        <w:tc>
          <w:tcPr>
            <w:tcW w:w="1257" w:type="dxa"/>
            <w:shd w:val="clear" w:color="auto" w:fill="FFFFFF" w:themeFill="background1"/>
          </w:tcPr>
          <w:p w14:paraId="0BFE1ACA" w14:textId="4840027F" w:rsidR="002A47F1" w:rsidRPr="00994B9D" w:rsidRDefault="002A47F1" w:rsidP="00994B9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221-1.</w:t>
            </w:r>
            <w:r w:rsidR="009A498B"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A5228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  <w:shd w:val="clear" w:color="auto" w:fill="FFFFFF" w:themeFill="background1"/>
          </w:tcPr>
          <w:p w14:paraId="12718CF9" w14:textId="12853020" w:rsidR="002A47F1" w:rsidRPr="00DA1FB5" w:rsidRDefault="002A47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Tryggt er að </w:t>
            </w:r>
            <w:r w:rsidR="003736B3">
              <w:rPr>
                <w:rFonts w:asciiTheme="minorHAnsi" w:hAnsiTheme="minorHAnsi" w:cstheme="minorHAnsi"/>
              </w:rPr>
              <w:t>starfs</w:t>
            </w:r>
            <w:r>
              <w:rPr>
                <w:rFonts w:asciiTheme="minorHAnsi" w:hAnsiTheme="minorHAnsi" w:cstheme="minorHAnsi"/>
              </w:rPr>
              <w:t>menn starfi samkvæmt öryggisáætlunum fyrirtækisins. Kemur t.d. fram í ráðningar- eða verktakasamning</w:t>
            </w:r>
            <w:r w:rsidR="00C30F4F">
              <w:rPr>
                <w:rFonts w:asciiTheme="minorHAnsi" w:hAnsiTheme="minorHAnsi" w:cstheme="minorHAnsi"/>
              </w:rPr>
              <w:t>um</w:t>
            </w:r>
            <w:r>
              <w:rPr>
                <w:rFonts w:asciiTheme="minorHAnsi" w:hAnsiTheme="minorHAnsi" w:cstheme="minorHAnsi"/>
              </w:rPr>
              <w:t>.</w:t>
            </w:r>
            <w:r w:rsidR="009A498B" w:rsidDel="009A498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14:paraId="2939F1EB" w14:textId="77777777" w:rsidR="002A47F1" w:rsidRPr="00341583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F028676" w14:textId="77777777" w:rsidR="002A47F1" w:rsidRPr="00341583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0EED184A" w14:textId="77777777" w:rsidR="002A47F1" w:rsidRPr="00341583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13EB467A" w14:textId="77777777" w:rsidTr="00A52288">
        <w:tc>
          <w:tcPr>
            <w:tcW w:w="1257" w:type="dxa"/>
            <w:shd w:val="clear" w:color="auto" w:fill="FFC000"/>
          </w:tcPr>
          <w:p w14:paraId="25D73261" w14:textId="77777777" w:rsidR="002A47F1" w:rsidRPr="00A76E20" w:rsidRDefault="002A47F1" w:rsidP="00994B9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>221-2</w:t>
            </w:r>
          </w:p>
        </w:tc>
        <w:tc>
          <w:tcPr>
            <w:tcW w:w="6289" w:type="dxa"/>
            <w:shd w:val="clear" w:color="auto" w:fill="FFC000"/>
          </w:tcPr>
          <w:p w14:paraId="4BB482D0" w14:textId="77777777" w:rsidR="002A47F1" w:rsidRPr="00CD3186" w:rsidRDefault="002A47F1" w:rsidP="00994B9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/>
                <w:iCs/>
                <w:sz w:val="28"/>
                <w:szCs w:val="28"/>
              </w:rPr>
              <w:t>Aðstaða, búnaður og þjónusta</w:t>
            </w:r>
          </w:p>
        </w:tc>
        <w:tc>
          <w:tcPr>
            <w:tcW w:w="563" w:type="dxa"/>
            <w:shd w:val="clear" w:color="auto" w:fill="FFC000"/>
          </w:tcPr>
          <w:p w14:paraId="670B3BA7" w14:textId="77777777" w:rsidR="002A47F1" w:rsidRPr="00A76E20" w:rsidRDefault="002A47F1" w:rsidP="00994B9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A76E20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1" w:type="dxa"/>
            <w:shd w:val="clear" w:color="auto" w:fill="FFC000"/>
          </w:tcPr>
          <w:p w14:paraId="34FC6A8F" w14:textId="4734F8A2" w:rsidR="002A47F1" w:rsidRPr="00A76E20" w:rsidRDefault="00A52288" w:rsidP="00994B9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76E20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019" w:type="dxa"/>
            <w:shd w:val="clear" w:color="auto" w:fill="FFC000"/>
          </w:tcPr>
          <w:p w14:paraId="6BFD6DC1" w14:textId="77777777" w:rsidR="00421C2F" w:rsidRDefault="00421C2F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  <w:p w14:paraId="5290B136" w14:textId="50126019" w:rsidR="002A47F1" w:rsidRPr="00A76E20" w:rsidRDefault="00A52288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A52288">
              <w:rPr>
                <w:rFonts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A47F1" w:rsidRPr="00CD3186" w14:paraId="6F5CEB39" w14:textId="77777777" w:rsidTr="00A52288">
        <w:tc>
          <w:tcPr>
            <w:tcW w:w="1257" w:type="dxa"/>
            <w:shd w:val="clear" w:color="auto" w:fill="auto"/>
          </w:tcPr>
          <w:p w14:paraId="43FB7257" w14:textId="77777777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221-2.1</w:t>
            </w:r>
          </w:p>
        </w:tc>
        <w:tc>
          <w:tcPr>
            <w:tcW w:w="6289" w:type="dxa"/>
            <w:shd w:val="clear" w:color="auto" w:fill="auto"/>
          </w:tcPr>
          <w:p w14:paraId="205E3A0A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 golfvellinum</w:t>
            </w:r>
            <w:r w:rsidRPr="00CD31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er eftirfarandi aðstaða,</w:t>
            </w:r>
            <w:r w:rsidRPr="00CD3186">
              <w:rPr>
                <w:rFonts w:asciiTheme="minorHAnsi" w:hAnsiTheme="minorHAnsi" w:cstheme="minorHAnsi"/>
              </w:rPr>
              <w:t xml:space="preserve"> búnaður</w:t>
            </w:r>
            <w:r>
              <w:rPr>
                <w:rFonts w:asciiTheme="minorHAnsi" w:hAnsiTheme="minorHAnsi" w:cstheme="minorHAnsi"/>
              </w:rPr>
              <w:t xml:space="preserve"> og þjónusta</w:t>
            </w:r>
            <w:r w:rsidRPr="00CD3186">
              <w:rPr>
                <w:rFonts w:asciiTheme="minorHAnsi" w:hAnsiTheme="minorHAnsi" w:cstheme="minorHAnsi"/>
              </w:rPr>
              <w:t>:</w:t>
            </w:r>
          </w:p>
          <w:p w14:paraId="59E56194" w14:textId="431FDA9C" w:rsidR="002A47F1" w:rsidRPr="00950CB1" w:rsidRDefault="002A47F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Seld</w:t>
            </w:r>
            <w:r w:rsidR="003C5D72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r er</w:t>
            </w:r>
            <w:r w:rsidR="003C5D72">
              <w:rPr>
                <w:rFonts w:asciiTheme="minorHAnsi" w:hAnsiTheme="minorHAnsi" w:cstheme="minorHAnsi"/>
              </w:rPr>
              <w:t xml:space="preserve"> algengur, </w:t>
            </w:r>
            <w:r w:rsidRPr="00950CB1">
              <w:rPr>
                <w:rFonts w:asciiTheme="minorHAnsi" w:hAnsiTheme="minorHAnsi" w:cstheme="minorHAnsi"/>
              </w:rPr>
              <w:t>nauðsynleg</w:t>
            </w:r>
            <w:r w:rsidR="003C5D72">
              <w:rPr>
                <w:rFonts w:asciiTheme="minorHAnsi" w:hAnsiTheme="minorHAnsi" w:cstheme="minorHAnsi"/>
              </w:rPr>
              <w:t>u</w:t>
            </w:r>
            <w:r w:rsidRPr="00950CB1">
              <w:rPr>
                <w:rFonts w:asciiTheme="minorHAnsi" w:hAnsiTheme="minorHAnsi" w:cstheme="minorHAnsi"/>
              </w:rPr>
              <w:t xml:space="preserve">r </w:t>
            </w:r>
            <w:r w:rsidR="003C5D72">
              <w:rPr>
                <w:rFonts w:asciiTheme="minorHAnsi" w:hAnsiTheme="minorHAnsi" w:cstheme="minorHAnsi"/>
              </w:rPr>
              <w:t xml:space="preserve">aukabúnaður </w:t>
            </w:r>
            <w:r w:rsidRPr="00950CB1">
              <w:rPr>
                <w:rFonts w:asciiTheme="minorHAnsi" w:hAnsiTheme="minorHAnsi" w:cstheme="minorHAnsi"/>
              </w:rPr>
              <w:t xml:space="preserve">svo sem </w:t>
            </w:r>
            <w:proofErr w:type="spellStart"/>
            <w:r w:rsidRPr="00950CB1">
              <w:rPr>
                <w:rFonts w:asciiTheme="minorHAnsi" w:hAnsiTheme="minorHAnsi" w:cstheme="minorHAnsi"/>
              </w:rPr>
              <w:t>tí</w:t>
            </w:r>
            <w:proofErr w:type="spellEnd"/>
            <w:r w:rsidRPr="00950CB1">
              <w:rPr>
                <w:rFonts w:asciiTheme="minorHAnsi" w:hAnsiTheme="minorHAnsi" w:cstheme="minorHAnsi"/>
              </w:rPr>
              <w:t>, golfkúlur og hanskar.</w:t>
            </w:r>
          </w:p>
          <w:p w14:paraId="4FDD63B3" w14:textId="11D618F6" w:rsidR="002A47F1" w:rsidRDefault="002A47F1" w:rsidP="002A47F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</w:rPr>
            </w:pPr>
            <w:r w:rsidRPr="00681754">
              <w:rPr>
                <w:rFonts w:asciiTheme="minorHAnsi" w:hAnsiTheme="minorHAnsi" w:cstheme="minorHAnsi"/>
              </w:rPr>
              <w:t>Æf</w:t>
            </w:r>
            <w:r>
              <w:rPr>
                <w:rFonts w:asciiTheme="minorHAnsi" w:hAnsiTheme="minorHAnsi" w:cstheme="minorHAnsi"/>
              </w:rPr>
              <w:t xml:space="preserve">ingaaðstaða t.d. til að pútta og </w:t>
            </w:r>
            <w:r w:rsidRPr="00681754">
              <w:rPr>
                <w:rFonts w:asciiTheme="minorHAnsi" w:hAnsiTheme="minorHAnsi" w:cstheme="minorHAnsi"/>
              </w:rPr>
              <w:t>vippa</w:t>
            </w:r>
            <w:r>
              <w:rPr>
                <w:rFonts w:asciiTheme="minorHAnsi" w:hAnsiTheme="minorHAnsi" w:cstheme="minorHAnsi"/>
              </w:rPr>
              <w:t>.</w:t>
            </w:r>
            <w:r w:rsidRPr="00681754">
              <w:rPr>
                <w:rFonts w:asciiTheme="minorHAnsi" w:hAnsiTheme="minorHAnsi" w:cstheme="minorHAnsi"/>
              </w:rPr>
              <w:t xml:space="preserve"> </w:t>
            </w:r>
          </w:p>
          <w:p w14:paraId="7B46AA4F" w14:textId="77777777" w:rsidR="002A47F1" w:rsidRPr="00681754" w:rsidRDefault="002A47F1" w:rsidP="002A47F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Hægt er að leigja golfs</w:t>
            </w:r>
            <w:r w:rsidRPr="00681754">
              <w:rPr>
                <w:rFonts w:asciiTheme="minorHAnsi" w:hAnsiTheme="minorHAnsi" w:cstheme="minorHAnsi"/>
              </w:rPr>
              <w:t xml:space="preserve">ett </w:t>
            </w:r>
            <w:r>
              <w:rPr>
                <w:rFonts w:asciiTheme="minorHAnsi" w:hAnsiTheme="minorHAnsi" w:cstheme="minorHAnsi"/>
              </w:rPr>
              <w:t xml:space="preserve">fyrir karla og </w:t>
            </w:r>
            <w:r w:rsidRPr="00681754">
              <w:rPr>
                <w:rFonts w:asciiTheme="minorHAnsi" w:hAnsiTheme="minorHAnsi" w:cstheme="minorHAnsi"/>
              </w:rPr>
              <w:t>konur</w:t>
            </w:r>
            <w:r>
              <w:rPr>
                <w:rFonts w:asciiTheme="minorHAnsi" w:hAnsiTheme="minorHAnsi" w:cstheme="minorHAnsi"/>
              </w:rPr>
              <w:t>. Fjöldi setta og gæði er</w:t>
            </w:r>
            <w:r w:rsidRPr="006817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í </w:t>
            </w:r>
            <w:r w:rsidRPr="00681754">
              <w:rPr>
                <w:rFonts w:asciiTheme="minorHAnsi" w:hAnsiTheme="minorHAnsi" w:cstheme="minorHAnsi"/>
              </w:rPr>
              <w:t>samræmi við umfang rekstrarins</w:t>
            </w:r>
            <w:r>
              <w:rPr>
                <w:rFonts w:asciiTheme="minorHAnsi" w:hAnsiTheme="minorHAnsi" w:cstheme="minorHAnsi"/>
              </w:rPr>
              <w:t xml:space="preserve">. Einnig eru í boði golfsett fyrir </w:t>
            </w:r>
            <w:r w:rsidRPr="00681754">
              <w:rPr>
                <w:rFonts w:asciiTheme="minorHAnsi" w:hAnsiTheme="minorHAnsi" w:cstheme="minorHAnsi"/>
              </w:rPr>
              <w:t>örvhenta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61008232" w14:textId="6366AF7F" w:rsidR="002A47F1" w:rsidRPr="00CD3186" w:rsidRDefault="002A47F1" w:rsidP="00C33F8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Rástímaskráning er opin sjö daga vikunnar. Pöntunarþjónusta skráir </w:t>
            </w:r>
            <w:r w:rsidRPr="00CD3186">
              <w:rPr>
                <w:rFonts w:asciiTheme="minorHAnsi" w:hAnsiTheme="minorHAnsi" w:cstheme="minorHAnsi"/>
              </w:rPr>
              <w:t xml:space="preserve">nægar upplýsingar til að unnt sé að hafa samband við </w:t>
            </w:r>
            <w:r>
              <w:rPr>
                <w:rFonts w:asciiTheme="minorHAnsi" w:hAnsiTheme="minorHAnsi" w:cstheme="minorHAnsi"/>
              </w:rPr>
              <w:t>viðskiptavini</w:t>
            </w:r>
            <w:r w:rsidRPr="00CD31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t.d. ef loka þarf golfvelli.</w:t>
            </w:r>
          </w:p>
        </w:tc>
        <w:tc>
          <w:tcPr>
            <w:tcW w:w="563" w:type="dxa"/>
            <w:shd w:val="clear" w:color="auto" w:fill="auto"/>
          </w:tcPr>
          <w:p w14:paraId="6B8FAEC6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0230D061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25B6C2D3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2DA55D7A" w14:textId="77777777" w:rsidTr="00A52288">
        <w:tc>
          <w:tcPr>
            <w:tcW w:w="1257" w:type="dxa"/>
            <w:shd w:val="clear" w:color="auto" w:fill="auto"/>
          </w:tcPr>
          <w:p w14:paraId="5AB8E0FE" w14:textId="77777777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221-2.2</w:t>
            </w:r>
          </w:p>
        </w:tc>
        <w:tc>
          <w:tcPr>
            <w:tcW w:w="6289" w:type="dxa"/>
            <w:shd w:val="clear" w:color="auto" w:fill="auto"/>
          </w:tcPr>
          <w:p w14:paraId="019C50B6" w14:textId="77777777" w:rsidR="002A47F1" w:rsidRDefault="002A47F1" w:rsidP="002A47F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E60562">
              <w:rPr>
                <w:rFonts w:asciiTheme="minorHAnsi" w:hAnsiTheme="minorHAnsi" w:cstheme="minorHAnsi"/>
              </w:rPr>
              <w:t>Í g</w:t>
            </w:r>
            <w:r>
              <w:rPr>
                <w:rFonts w:asciiTheme="minorHAnsi" w:hAnsiTheme="minorHAnsi" w:cstheme="minorHAnsi"/>
              </w:rPr>
              <w:t xml:space="preserve">ildi er formleg viðhaldsáætlun </w:t>
            </w:r>
            <w:r w:rsidRPr="00E60562">
              <w:rPr>
                <w:rFonts w:asciiTheme="minorHAnsi" w:hAnsiTheme="minorHAnsi" w:cstheme="minorHAnsi"/>
              </w:rPr>
              <w:t>sem er endurskoðuð reglulega</w:t>
            </w:r>
            <w:r>
              <w:rPr>
                <w:rFonts w:asciiTheme="minorHAnsi" w:hAnsiTheme="minorHAnsi" w:cstheme="minorHAnsi"/>
              </w:rPr>
              <w:t xml:space="preserve"> og tekur t.d. á eftirfarandi:</w:t>
            </w:r>
          </w:p>
          <w:p w14:paraId="64D100D3" w14:textId="651DEAB8" w:rsidR="002A47F1" w:rsidRPr="00F11A11" w:rsidRDefault="00BD6F33" w:rsidP="002A47F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Slætti á flötum, teigum og brautum.</w:t>
            </w:r>
          </w:p>
          <w:p w14:paraId="41198D06" w14:textId="47C29472" w:rsidR="002A47F1" w:rsidRPr="00F11A11" w:rsidRDefault="00BD6F33" w:rsidP="002A47F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 xml:space="preserve">Uppfærslu teigamerkinga. </w:t>
            </w:r>
          </w:p>
          <w:p w14:paraId="0C43F37A" w14:textId="1CD9239D" w:rsidR="002A47F1" w:rsidRPr="00F11A11" w:rsidRDefault="002A47F1" w:rsidP="002A47F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Viðhald</w:t>
            </w:r>
            <w:r w:rsidR="00BD6F33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allrar aðstöðu</w:t>
            </w:r>
            <w:r w:rsidRPr="00F11A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3" w:type="dxa"/>
            <w:shd w:val="clear" w:color="auto" w:fill="auto"/>
          </w:tcPr>
          <w:p w14:paraId="25E0500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96C26E4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351CD1B2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0307524F" w14:textId="77777777" w:rsidTr="00A52288">
        <w:tc>
          <w:tcPr>
            <w:tcW w:w="1257" w:type="dxa"/>
            <w:shd w:val="clear" w:color="auto" w:fill="auto"/>
          </w:tcPr>
          <w:p w14:paraId="3BFFD38F" w14:textId="77777777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221-2.3</w:t>
            </w:r>
          </w:p>
        </w:tc>
        <w:tc>
          <w:tcPr>
            <w:tcW w:w="6289" w:type="dxa"/>
            <w:shd w:val="clear" w:color="auto" w:fill="auto"/>
          </w:tcPr>
          <w:p w14:paraId="6063DE4D" w14:textId="77777777" w:rsidR="002A47F1" w:rsidRPr="00925E45" w:rsidRDefault="002A47F1" w:rsidP="002A47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25E45">
              <w:rPr>
                <w:rFonts w:asciiTheme="minorHAnsi" w:hAnsiTheme="minorHAnsi" w:cstheme="minorHAnsi"/>
                <w:bCs/>
              </w:rPr>
              <w:t>Staðsetning golfvallarins er hnits</w:t>
            </w:r>
            <w:r>
              <w:rPr>
                <w:rFonts w:asciiTheme="minorHAnsi" w:hAnsiTheme="minorHAnsi" w:cstheme="minorHAnsi"/>
                <w:bCs/>
              </w:rPr>
              <w:t xml:space="preserve">ett (GPS) á heimasíðu </w:t>
            </w:r>
            <w:r w:rsidRPr="00925E45">
              <w:rPr>
                <w:rFonts w:asciiTheme="minorHAnsi" w:hAnsiTheme="minorHAnsi" w:cstheme="minorHAnsi"/>
                <w:bCs/>
              </w:rPr>
              <w:t>hans</w:t>
            </w:r>
            <w:r w:rsidRPr="00925E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3" w:type="dxa"/>
            <w:shd w:val="clear" w:color="auto" w:fill="auto"/>
          </w:tcPr>
          <w:p w14:paraId="72542981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1C92B88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3D97C903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7EAD5781" w14:textId="77777777" w:rsidTr="00A52288">
        <w:tc>
          <w:tcPr>
            <w:tcW w:w="1257" w:type="dxa"/>
            <w:shd w:val="clear" w:color="auto" w:fill="auto"/>
          </w:tcPr>
          <w:p w14:paraId="4AED487C" w14:textId="77777777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221-2.4</w:t>
            </w:r>
          </w:p>
        </w:tc>
        <w:tc>
          <w:tcPr>
            <w:tcW w:w="6289" w:type="dxa"/>
            <w:shd w:val="clear" w:color="auto" w:fill="auto"/>
          </w:tcPr>
          <w:p w14:paraId="0C02A833" w14:textId="1180D989" w:rsidR="002A47F1" w:rsidRPr="00CD3186" w:rsidRDefault="002A47F1" w:rsidP="002A47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 xml:space="preserve">Skýrar </w:t>
            </w:r>
            <w:r>
              <w:rPr>
                <w:rFonts w:asciiTheme="minorHAnsi" w:hAnsiTheme="minorHAnsi" w:cstheme="minorHAnsi"/>
              </w:rPr>
              <w:t>merkingar vísa fólki</w:t>
            </w:r>
            <w:r w:rsidRPr="00CD3186">
              <w:rPr>
                <w:rFonts w:asciiTheme="minorHAnsi" w:hAnsiTheme="minorHAnsi" w:cstheme="minorHAnsi"/>
              </w:rPr>
              <w:t xml:space="preserve"> frá bílastæði til aðstöðu á vallarsvæðinu</w:t>
            </w:r>
            <w:r>
              <w:rPr>
                <w:rFonts w:asciiTheme="minorHAnsi" w:hAnsiTheme="minorHAnsi" w:cstheme="minorHAnsi"/>
              </w:rPr>
              <w:t xml:space="preserve"> eftir því sem við á</w:t>
            </w:r>
            <w:r w:rsidRPr="00CD3186">
              <w:rPr>
                <w:rFonts w:asciiTheme="minorHAnsi" w:hAnsiTheme="minorHAnsi" w:cstheme="minorHAnsi"/>
              </w:rPr>
              <w:t xml:space="preserve"> t.d. verslunar með golfbúnað, búningsher</w:t>
            </w:r>
            <w:r>
              <w:rPr>
                <w:rFonts w:asciiTheme="minorHAnsi" w:hAnsiTheme="minorHAnsi" w:cstheme="minorHAnsi"/>
              </w:rPr>
              <w:t>bergja gesta og golfskála.</w:t>
            </w:r>
          </w:p>
        </w:tc>
        <w:tc>
          <w:tcPr>
            <w:tcW w:w="563" w:type="dxa"/>
            <w:shd w:val="clear" w:color="auto" w:fill="auto"/>
          </w:tcPr>
          <w:p w14:paraId="5CFB6D44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49BA125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5181E14E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69DDAD1A" w14:textId="77777777" w:rsidTr="00A52288">
        <w:tc>
          <w:tcPr>
            <w:tcW w:w="1257" w:type="dxa"/>
            <w:shd w:val="clear" w:color="auto" w:fill="auto"/>
          </w:tcPr>
          <w:p w14:paraId="5B02FED3" w14:textId="77777777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221-2.5</w:t>
            </w:r>
          </w:p>
        </w:tc>
        <w:tc>
          <w:tcPr>
            <w:tcW w:w="6289" w:type="dxa"/>
            <w:shd w:val="clear" w:color="auto" w:fill="auto"/>
          </w:tcPr>
          <w:p w14:paraId="1CF6D45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 xml:space="preserve">Eftirfarandi </w:t>
            </w:r>
            <w:r>
              <w:rPr>
                <w:rFonts w:asciiTheme="minorHAnsi" w:hAnsiTheme="minorHAnsi" w:cstheme="minorHAnsi"/>
              </w:rPr>
              <w:t xml:space="preserve">er fyrir hendi gestum </w:t>
            </w:r>
            <w:r w:rsidRPr="00CD3186">
              <w:rPr>
                <w:rFonts w:asciiTheme="minorHAnsi" w:hAnsiTheme="minorHAnsi" w:cstheme="minorHAnsi"/>
              </w:rPr>
              <w:t>til hagræðis:</w:t>
            </w:r>
          </w:p>
          <w:p w14:paraId="443E13AF" w14:textId="77777777" w:rsidR="002A47F1" w:rsidRPr="00CD3186" w:rsidRDefault="002A47F1" w:rsidP="002A47F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>Skýrar merkingar upphafsteiga á leiðinni frá æfingaaðstöðu og golfskála.</w:t>
            </w:r>
          </w:p>
          <w:p w14:paraId="1C85EBE1" w14:textId="740A5A89" w:rsidR="002A47F1" w:rsidRPr="00CD3186" w:rsidRDefault="002A47F1" w:rsidP="002A47F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>Skýr vallarkort, holu-fyrir holu</w:t>
            </w:r>
            <w:r>
              <w:rPr>
                <w:rFonts w:asciiTheme="minorHAnsi" w:hAnsiTheme="minorHAnsi" w:cstheme="minorHAnsi"/>
              </w:rPr>
              <w:t xml:space="preserve"> t.d. </w:t>
            </w:r>
            <w:r w:rsidRPr="00CD3186">
              <w:rPr>
                <w:rFonts w:asciiTheme="minorHAnsi" w:hAnsiTheme="minorHAnsi" w:cstheme="minorHAnsi"/>
              </w:rPr>
              <w:t>prentuð aftan á skorkort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8B6DF45" w14:textId="70C73CEA" w:rsidR="002A47F1" w:rsidRPr="00CD3186" w:rsidRDefault="003C5D7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Merkingar eru skýrar og auðvelt að finna næsta teig. </w:t>
            </w:r>
          </w:p>
        </w:tc>
        <w:tc>
          <w:tcPr>
            <w:tcW w:w="563" w:type="dxa"/>
            <w:shd w:val="clear" w:color="auto" w:fill="auto"/>
          </w:tcPr>
          <w:p w14:paraId="7AA02D4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6DF72855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3DD32FCD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6EB1B58" w14:textId="77777777" w:rsidR="00994B9D" w:rsidRDefault="00994B9D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237"/>
        <w:gridCol w:w="851"/>
        <w:gridCol w:w="992"/>
        <w:gridCol w:w="4678"/>
      </w:tblGrid>
      <w:tr w:rsidR="002A47F1" w:rsidRPr="00CD3186" w14:paraId="774D8E9F" w14:textId="77777777" w:rsidTr="00A52288">
        <w:tc>
          <w:tcPr>
            <w:tcW w:w="1271" w:type="dxa"/>
            <w:shd w:val="clear" w:color="auto" w:fill="auto"/>
          </w:tcPr>
          <w:p w14:paraId="7846B248" w14:textId="55DFD494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221-2.6</w:t>
            </w:r>
          </w:p>
        </w:tc>
        <w:tc>
          <w:tcPr>
            <w:tcW w:w="6237" w:type="dxa"/>
            <w:shd w:val="clear" w:color="auto" w:fill="auto"/>
          </w:tcPr>
          <w:p w14:paraId="4B326D51" w14:textId="4AB94AE9" w:rsidR="002A47F1" w:rsidRPr="00D23476" w:rsidRDefault="002A47F1" w:rsidP="002A47F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Á golfvellinum liggja</w:t>
            </w:r>
            <w:r w:rsidRPr="00CD3186">
              <w:rPr>
                <w:rFonts w:asciiTheme="minorHAnsi" w:hAnsiTheme="minorHAnsi" w:cstheme="minorHAnsi"/>
              </w:rPr>
              <w:t xml:space="preserve"> frammi eftir</w:t>
            </w:r>
            <w:r>
              <w:rPr>
                <w:rFonts w:asciiTheme="minorHAnsi" w:hAnsiTheme="minorHAnsi" w:cstheme="minorHAnsi"/>
              </w:rPr>
              <w:t>farandi upplýsingar til kylfinga</w:t>
            </w:r>
            <w:r w:rsidRPr="00CD3186">
              <w:rPr>
                <w:rFonts w:asciiTheme="minorHAnsi" w:hAnsiTheme="minorHAnsi" w:cstheme="minorHAnsi"/>
              </w:rPr>
              <w:t xml:space="preserve"> annað hvort á tilkynnin</w:t>
            </w:r>
            <w:r>
              <w:rPr>
                <w:rFonts w:asciiTheme="minorHAnsi" w:hAnsiTheme="minorHAnsi" w:cstheme="minorHAnsi"/>
              </w:rPr>
              <w:t xml:space="preserve">gatöflu, skorkorti eða </w:t>
            </w:r>
            <w:r w:rsidRPr="00D23476">
              <w:rPr>
                <w:rFonts w:asciiTheme="minorHAnsi" w:hAnsiTheme="minorHAnsi" w:cstheme="minorHAnsi"/>
              </w:rPr>
              <w:t>á heimasíðu:</w:t>
            </w:r>
          </w:p>
          <w:p w14:paraId="68988B53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Staðbundnar reglur.</w:t>
            </w:r>
          </w:p>
          <w:p w14:paraId="3F25D342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Siðareglur golfvallar (meðal annars notkun farsíma).</w:t>
            </w:r>
          </w:p>
          <w:p w14:paraId="2926583B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Reglur um klæðaburð.</w:t>
            </w:r>
          </w:p>
          <w:p w14:paraId="3F138D53" w14:textId="54350579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D23476">
              <w:rPr>
                <w:rFonts w:asciiTheme="minorHAnsi" w:hAnsiTheme="minorHAnsi" w:cstheme="minorHAnsi"/>
              </w:rPr>
              <w:t>Slope</w:t>
            </w:r>
            <w:proofErr w:type="spellEnd"/>
            <w:r w:rsidRPr="00D23476">
              <w:rPr>
                <w:rFonts w:asciiTheme="minorHAnsi" w:hAnsiTheme="minorHAnsi" w:cstheme="minorHAnsi"/>
              </w:rPr>
              <w:t>/par vallarins og o</w:t>
            </w:r>
            <w:r w:rsidR="003C5D72">
              <w:rPr>
                <w:rFonts w:asciiTheme="minorHAnsi" w:hAnsiTheme="minorHAnsi" w:cstheme="minorHAnsi"/>
              </w:rPr>
              <w:t>p</w:t>
            </w:r>
            <w:r w:rsidRPr="00D23476">
              <w:rPr>
                <w:rFonts w:asciiTheme="minorHAnsi" w:hAnsiTheme="minorHAnsi" w:cstheme="minorHAnsi"/>
              </w:rPr>
              <w:t>inberlega skráðar upplýsingar um forgjöf.</w:t>
            </w:r>
          </w:p>
          <w:p w14:paraId="6C218456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Skilgreining fjarlægðarmerkja.</w:t>
            </w:r>
          </w:p>
          <w:p w14:paraId="5CDED99E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Fjarlægð mæld að byrjun eða miðju flatar í metrum.</w:t>
            </w:r>
          </w:p>
          <w:p w14:paraId="6C4F5E55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Staðsetning áningarstöðva og snyrtinga.</w:t>
            </w:r>
          </w:p>
          <w:p w14:paraId="3BE2DE36" w14:textId="779C9703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 xml:space="preserve">Áætlaður tími sem </w:t>
            </w:r>
            <w:r w:rsidR="00BD6F33">
              <w:rPr>
                <w:rFonts w:asciiTheme="minorHAnsi" w:hAnsiTheme="minorHAnsi" w:cstheme="minorHAnsi"/>
              </w:rPr>
              <w:t xml:space="preserve">það </w:t>
            </w:r>
            <w:r w:rsidRPr="00D23476">
              <w:rPr>
                <w:rFonts w:asciiTheme="minorHAnsi" w:hAnsiTheme="minorHAnsi" w:cstheme="minorHAnsi"/>
              </w:rPr>
              <w:t>tekur að ljúka 9 og 18 holum.</w:t>
            </w:r>
          </w:p>
          <w:p w14:paraId="097396DC" w14:textId="0B990471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Fyrirmæli um að halda svipuðum hraða og hópurinn á undan eða bjóða keppendum fyrir aftan að fara fram úr.</w:t>
            </w:r>
          </w:p>
          <w:p w14:paraId="326F3636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Er aðgengi á golfvellinum fyrir golfbíla?</w:t>
            </w:r>
          </w:p>
          <w:p w14:paraId="6F7F899C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Er boðið uppá leigu á golfbílum?</w:t>
            </w:r>
          </w:p>
          <w:p w14:paraId="0ACF1744" w14:textId="77777777" w:rsidR="002A47F1" w:rsidRPr="00D23476" w:rsidRDefault="002A47F1" w:rsidP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Er boðið upp á golfkennslu?</w:t>
            </w:r>
          </w:p>
          <w:p w14:paraId="45BC4D44" w14:textId="270ECE2C" w:rsidR="002A47F1" w:rsidRPr="001420B8" w:rsidRDefault="002A47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 xml:space="preserve">Ef umhverfi eða dýralíf </w:t>
            </w:r>
            <w:r w:rsidR="00AD6373" w:rsidRPr="00D23476">
              <w:rPr>
                <w:rFonts w:asciiTheme="minorHAnsi" w:hAnsiTheme="minorHAnsi" w:cstheme="minorHAnsi"/>
              </w:rPr>
              <w:t xml:space="preserve">á svæðinu </w:t>
            </w:r>
            <w:r w:rsidRPr="00D23476">
              <w:rPr>
                <w:rFonts w:asciiTheme="minorHAnsi" w:hAnsiTheme="minorHAnsi" w:cstheme="minorHAnsi"/>
              </w:rPr>
              <w:t>er viðkvæmt er</w:t>
            </w:r>
            <w:r w:rsidR="00BD381C">
              <w:rPr>
                <w:rFonts w:asciiTheme="minorHAnsi" w:hAnsiTheme="minorHAnsi" w:cstheme="minorHAnsi"/>
              </w:rPr>
              <w:t>u</w:t>
            </w:r>
            <w:r w:rsidRPr="00D23476">
              <w:rPr>
                <w:rFonts w:asciiTheme="minorHAnsi" w:hAnsiTheme="minorHAnsi" w:cstheme="minorHAnsi"/>
              </w:rPr>
              <w:t xml:space="preserve"> </w:t>
            </w:r>
            <w:r w:rsidR="00AD6373">
              <w:rPr>
                <w:rFonts w:asciiTheme="minorHAnsi" w:hAnsiTheme="minorHAnsi" w:cstheme="minorHAnsi"/>
              </w:rPr>
              <w:t xml:space="preserve">gestir upplýstir um það </w:t>
            </w:r>
            <w:r w:rsidRPr="00D23476">
              <w:rPr>
                <w:rFonts w:asciiTheme="minorHAnsi" w:hAnsiTheme="minorHAnsi" w:cstheme="minorHAnsi"/>
              </w:rPr>
              <w:t>t.d. varptí</w:t>
            </w:r>
            <w:r w:rsidR="00AD6373">
              <w:rPr>
                <w:rFonts w:asciiTheme="minorHAnsi" w:hAnsiTheme="minorHAnsi" w:cstheme="minorHAnsi"/>
              </w:rPr>
              <w:t>ma</w:t>
            </w:r>
            <w:r w:rsidRPr="00D23476">
              <w:rPr>
                <w:rFonts w:asciiTheme="minorHAnsi" w:hAnsiTheme="minorHAnsi" w:cstheme="minorHAnsi"/>
              </w:rPr>
              <w:t xml:space="preserve"> fugla.</w:t>
            </w:r>
          </w:p>
        </w:tc>
        <w:tc>
          <w:tcPr>
            <w:tcW w:w="851" w:type="dxa"/>
            <w:shd w:val="clear" w:color="auto" w:fill="auto"/>
          </w:tcPr>
          <w:p w14:paraId="63ED0111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4EE170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2B4D9E" w14:textId="05BBAA10" w:rsidR="00A52288" w:rsidRDefault="00A52288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7190133" w14:textId="77777777" w:rsidR="00A52288" w:rsidRPr="00A52288" w:rsidRDefault="00A52288" w:rsidP="00A522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7DFF0" w14:textId="3A2648E6" w:rsidR="00A52288" w:rsidRDefault="00A52288" w:rsidP="00A522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76A7B" w14:textId="33C1D3E1" w:rsidR="002A47F1" w:rsidRPr="00A52288" w:rsidRDefault="00A52288" w:rsidP="00A52288">
            <w:pPr>
              <w:tabs>
                <w:tab w:val="left" w:pos="138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A47F1" w:rsidRPr="00CD3186" w14:paraId="282AA66A" w14:textId="77777777" w:rsidTr="00A52288">
        <w:tc>
          <w:tcPr>
            <w:tcW w:w="1271" w:type="dxa"/>
            <w:shd w:val="clear" w:color="auto" w:fill="auto"/>
          </w:tcPr>
          <w:p w14:paraId="75655D13" w14:textId="77777777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221-2.7</w:t>
            </w:r>
          </w:p>
        </w:tc>
        <w:tc>
          <w:tcPr>
            <w:tcW w:w="6237" w:type="dxa"/>
            <w:shd w:val="clear" w:color="auto" w:fill="auto"/>
          </w:tcPr>
          <w:p w14:paraId="4CB090B9" w14:textId="7038C394" w:rsidR="002A47F1" w:rsidRPr="00855BF7" w:rsidRDefault="002A47F1" w:rsidP="002A47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</w:rPr>
            </w:pPr>
            <w:r w:rsidRPr="00855BF7">
              <w:rPr>
                <w:noProof/>
              </w:rPr>
              <w:t>Upplýsingar eru aðgengilegar og skýrar á a.m.k. einu tungumáli fyrir utan</w:t>
            </w:r>
            <w:r>
              <w:rPr>
                <w:noProof/>
              </w:rPr>
              <w:t xml:space="preserve"> ísl</w:t>
            </w:r>
            <w:r w:rsidR="00BD6F33">
              <w:rPr>
                <w:noProof/>
              </w:rPr>
              <w:t>ensku.</w:t>
            </w:r>
            <w:r>
              <w:rPr>
                <w:noProof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CACD58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89AC4E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5A438FA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13FCC" w:rsidRPr="00CD3186" w14:paraId="7E811F9C" w14:textId="77777777" w:rsidTr="00A52288">
        <w:tc>
          <w:tcPr>
            <w:tcW w:w="1271" w:type="dxa"/>
            <w:shd w:val="clear" w:color="auto" w:fill="auto"/>
          </w:tcPr>
          <w:p w14:paraId="3B0F4612" w14:textId="2B7E10C5" w:rsidR="00E13FCC" w:rsidRPr="00994B9D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221-2.8</w:t>
            </w:r>
            <w:r w:rsidR="00A5228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3FFEB18" w14:textId="772E4115" w:rsidR="00E13FCC" w:rsidRPr="00855BF7" w:rsidRDefault="00AA6F87" w:rsidP="002A47F1"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851" w:type="dxa"/>
            <w:shd w:val="clear" w:color="auto" w:fill="auto"/>
          </w:tcPr>
          <w:p w14:paraId="1BEAC74C" w14:textId="77777777" w:rsidR="00E13FCC" w:rsidRPr="00CD3186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EC5E57" w14:textId="77777777" w:rsidR="00E13FCC" w:rsidRPr="00CD3186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EEBFE21" w14:textId="77777777" w:rsidR="00E13FCC" w:rsidRPr="00CD3186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1E0" w:rsidRPr="00CD3186" w14:paraId="3069DE42" w14:textId="77777777" w:rsidTr="00A52288">
        <w:tc>
          <w:tcPr>
            <w:tcW w:w="1271" w:type="dxa"/>
            <w:shd w:val="clear" w:color="auto" w:fill="auto"/>
          </w:tcPr>
          <w:p w14:paraId="381EAF10" w14:textId="67F5E206" w:rsidR="00AC21E0" w:rsidRPr="00994B9D" w:rsidRDefault="00AC21E0" w:rsidP="00AC2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221-2.9</w:t>
            </w:r>
            <w:r w:rsidR="00A5228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0C2EB881" w14:textId="2D5BD4D6" w:rsidR="00AC21E0" w:rsidRPr="006721BD" w:rsidRDefault="00AC21E0" w:rsidP="00AC21E0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Til eru skriflegar þrifa- og hreingerningaáætlanir bæði fyrir dagleg þrif og lengri tímabil. Áætlanirnar ná til allra rýma og svæða, jafnt innan sem utan dyra.</w:t>
            </w:r>
          </w:p>
        </w:tc>
        <w:tc>
          <w:tcPr>
            <w:tcW w:w="851" w:type="dxa"/>
            <w:shd w:val="clear" w:color="auto" w:fill="auto"/>
          </w:tcPr>
          <w:p w14:paraId="7768EF79" w14:textId="77777777" w:rsidR="00AC21E0" w:rsidRPr="00CD3186" w:rsidRDefault="00AC21E0" w:rsidP="00AC2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B7E128" w14:textId="77777777" w:rsidR="00AC21E0" w:rsidRPr="00CD3186" w:rsidRDefault="00AC21E0" w:rsidP="00AC2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C457A19" w14:textId="77777777" w:rsidR="00AC21E0" w:rsidRPr="00CD3186" w:rsidRDefault="00AC21E0" w:rsidP="00AC2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73EF0F3" w14:textId="77777777" w:rsidR="00290331" w:rsidRPr="0064330D" w:rsidRDefault="00290331" w:rsidP="008D3E1D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</w:p>
    <w:sectPr w:rsidR="00290331" w:rsidRPr="0064330D" w:rsidSect="00FE0B99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6C69" w14:textId="77777777" w:rsidR="00C058EA" w:rsidRDefault="00C058EA" w:rsidP="00A96862">
      <w:pPr>
        <w:spacing w:after="0" w:line="240" w:lineRule="auto"/>
      </w:pPr>
      <w:r>
        <w:separator/>
      </w:r>
    </w:p>
  </w:endnote>
  <w:endnote w:type="continuationSeparator" w:id="0">
    <w:p w14:paraId="54FC8756" w14:textId="77777777" w:rsidR="00C058EA" w:rsidRDefault="00C058EA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4B54" w14:textId="70130A99" w:rsidR="00AF7256" w:rsidRDefault="00AF7256" w:rsidP="009A498B">
    <w:pPr>
      <w:pStyle w:val="Footer"/>
      <w:jc w:val="right"/>
    </w:pPr>
  </w:p>
  <w:p w14:paraId="1A3E1007" w14:textId="77777777" w:rsidR="001B231F" w:rsidRDefault="001B231F" w:rsidP="001B231F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14:paraId="222D566C" w14:textId="090B6819" w:rsidR="00471A22" w:rsidRPr="001B231F" w:rsidRDefault="00AF7256" w:rsidP="001B231F">
    <w:pPr>
      <w:pStyle w:val="Footer"/>
      <w:pBdr>
        <w:top w:val="single" w:sz="4" w:space="1" w:color="auto"/>
      </w:pBdr>
      <w:jc w:val="center"/>
      <w:rPr>
        <w:noProof/>
      </w:rPr>
    </w:pPr>
    <w:r w:rsidRPr="001F0281">
      <w:rPr>
        <w:noProof/>
        <w:sz w:val="20"/>
        <w:lang w:eastAsia="is-IS"/>
      </w:rPr>
      <w:drawing>
        <wp:inline distT="0" distB="0" distL="0" distR="0" wp14:anchorId="512ABB02" wp14:editId="6F551D95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2288">
      <w:rPr>
        <w:sz w:val="18"/>
        <w:szCs w:val="18"/>
      </w:rPr>
      <w:t xml:space="preserve">                                                      </w:t>
    </w:r>
    <w:r w:rsidR="001B231F">
      <w:rPr>
        <w:sz w:val="18"/>
        <w:szCs w:val="18"/>
      </w:rPr>
      <w:t xml:space="preserve">                             </w:t>
    </w:r>
    <w:r w:rsidR="00A52288">
      <w:rPr>
        <w:sz w:val="18"/>
        <w:szCs w:val="18"/>
      </w:rPr>
      <w:t xml:space="preserve">         </w:t>
    </w:r>
    <w:r w:rsidR="001B231F">
      <w:rPr>
        <w:sz w:val="18"/>
        <w:szCs w:val="18"/>
      </w:rPr>
      <w:t xml:space="preserve">       </w:t>
    </w:r>
    <w:r w:rsidR="00A52288">
      <w:rPr>
        <w:sz w:val="18"/>
        <w:szCs w:val="18"/>
      </w:rPr>
      <w:t xml:space="preserve">                </w:t>
    </w:r>
    <w:r w:rsidR="0004655B">
      <w:rPr>
        <w:sz w:val="18"/>
        <w:szCs w:val="18"/>
      </w:rPr>
      <w:t xml:space="preserve">        </w:t>
    </w:r>
    <w:r w:rsidR="00A52288">
      <w:rPr>
        <w:sz w:val="18"/>
        <w:szCs w:val="18"/>
      </w:rPr>
      <w:t xml:space="preserve">  </w:t>
    </w:r>
    <w:r w:rsidR="00A52288" w:rsidRPr="001B231F">
      <w:rPr>
        <w:sz w:val="20"/>
        <w:szCs w:val="20"/>
      </w:rPr>
      <w:t>Golf – 4</w:t>
    </w:r>
    <w:r w:rsidRPr="001B231F">
      <w:rPr>
        <w:sz w:val="20"/>
        <w:szCs w:val="20"/>
      </w:rPr>
      <w:t>. útg.</w:t>
    </w:r>
    <w:r w:rsidR="004A51DD" w:rsidRPr="001B231F">
      <w:rPr>
        <w:sz w:val="20"/>
        <w:szCs w:val="20"/>
      </w:rPr>
      <w:t xml:space="preserve">  </w:t>
    </w:r>
    <w:r w:rsidR="006D76AD" w:rsidRPr="001B231F">
      <w:rPr>
        <w:sz w:val="20"/>
        <w:szCs w:val="20"/>
      </w:rPr>
      <w:t xml:space="preserve">    </w:t>
    </w:r>
    <w:r w:rsidR="001B231F">
      <w:rPr>
        <w:sz w:val="20"/>
        <w:szCs w:val="20"/>
      </w:rPr>
      <w:t xml:space="preserve">                   </w:t>
    </w:r>
    <w:r w:rsidR="0004655B">
      <w:rPr>
        <w:sz w:val="20"/>
        <w:szCs w:val="20"/>
      </w:rPr>
      <w:t xml:space="preserve">                             </w:t>
    </w:r>
    <w:r w:rsidR="001B231F">
      <w:rPr>
        <w:sz w:val="20"/>
        <w:szCs w:val="20"/>
      </w:rPr>
      <w:t xml:space="preserve">    </w:t>
    </w:r>
    <w:r w:rsidR="006D76AD" w:rsidRPr="001B231F">
      <w:rPr>
        <w:sz w:val="20"/>
        <w:szCs w:val="20"/>
      </w:rPr>
      <w:t xml:space="preserve">                                  </w:t>
    </w:r>
    <w:r w:rsidR="00994B9D" w:rsidRPr="001B231F">
      <w:rPr>
        <w:sz w:val="20"/>
        <w:szCs w:val="20"/>
      </w:rPr>
      <w:t xml:space="preserve">       </w:t>
    </w:r>
    <w:r w:rsidR="0004655B">
      <w:rPr>
        <w:sz w:val="20"/>
        <w:szCs w:val="20"/>
      </w:rPr>
      <w:t xml:space="preserve">          </w:t>
    </w:r>
    <w:r w:rsidR="006D76AD" w:rsidRPr="001B231F">
      <w:rPr>
        <w:sz w:val="20"/>
        <w:szCs w:val="20"/>
      </w:rPr>
      <w:t xml:space="preserve">                          </w:t>
    </w:r>
    <w:r w:rsidR="004A51DD" w:rsidRPr="001B231F">
      <w:rPr>
        <w:sz w:val="20"/>
        <w:szCs w:val="20"/>
      </w:rPr>
      <w:t xml:space="preserve">      </w:t>
    </w:r>
    <w:r w:rsidR="00F4446C" w:rsidRPr="001B231F">
      <w:rPr>
        <w:sz w:val="20"/>
        <w:szCs w:val="20"/>
      </w:rPr>
      <w:t xml:space="preserve"> </w:t>
    </w:r>
    <w:sdt>
      <w:sdtPr>
        <w:id w:val="1272505372"/>
        <w:docPartObj>
          <w:docPartGallery w:val="Page Numbers (Bottom of Page)"/>
          <w:docPartUnique/>
        </w:docPartObj>
      </w:sdtPr>
      <w:sdtEndPr>
        <w:rPr>
          <w:noProof/>
          <w:sz w:val="32"/>
          <w:szCs w:val="32"/>
        </w:rPr>
      </w:sdtEndPr>
      <w:sdtContent>
        <w:r w:rsidR="009A498B" w:rsidRPr="00BD6F33">
          <w:rPr>
            <w:sz w:val="32"/>
            <w:szCs w:val="32"/>
          </w:rPr>
          <w:fldChar w:fldCharType="begin"/>
        </w:r>
        <w:r w:rsidR="009A498B" w:rsidRPr="00BD6F33">
          <w:rPr>
            <w:sz w:val="32"/>
            <w:szCs w:val="32"/>
          </w:rPr>
          <w:instrText xml:space="preserve"> PAGE   \* MERGEFORMAT </w:instrText>
        </w:r>
        <w:r w:rsidR="009A498B" w:rsidRPr="00BD6F33">
          <w:rPr>
            <w:sz w:val="32"/>
            <w:szCs w:val="32"/>
          </w:rPr>
          <w:fldChar w:fldCharType="separate"/>
        </w:r>
        <w:r w:rsidR="00283080">
          <w:rPr>
            <w:noProof/>
            <w:sz w:val="32"/>
            <w:szCs w:val="32"/>
          </w:rPr>
          <w:t>4</w:t>
        </w:r>
        <w:r w:rsidR="009A498B" w:rsidRPr="00BD6F33">
          <w:rPr>
            <w:noProof/>
            <w:sz w:val="32"/>
            <w:szCs w:val="32"/>
          </w:rPr>
          <w:fldChar w:fldCharType="end"/>
        </w:r>
      </w:sdtContent>
    </w:sdt>
  </w:p>
  <w:p w14:paraId="411FAE9B" w14:textId="67AE6905" w:rsidR="00AF7256" w:rsidRPr="00F4446C" w:rsidRDefault="001B231F" w:rsidP="001B231F">
    <w:pPr>
      <w:pStyle w:val="Footer"/>
      <w:jc w:val="center"/>
    </w:pPr>
    <w:r w:rsidRPr="001B231F">
      <w:rPr>
        <w:sz w:val="20"/>
        <w:szCs w:val="20"/>
      </w:rPr>
      <w:t>Viðmið endurskoðuð eigi síðar en 31. desember 2021</w:t>
    </w:r>
  </w:p>
  <w:p w14:paraId="777A4905" w14:textId="77777777" w:rsidR="00C058EA" w:rsidRDefault="00C05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9E6E" w14:textId="77777777" w:rsidR="00C058EA" w:rsidRDefault="00C058EA" w:rsidP="00304037">
    <w:pPr>
      <w:pStyle w:val="Footer"/>
    </w:pPr>
  </w:p>
  <w:p w14:paraId="695A8B2B" w14:textId="77777777" w:rsidR="00C058EA" w:rsidRDefault="00C05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9CA8" w14:textId="77777777" w:rsidR="00C058EA" w:rsidRDefault="00C058EA" w:rsidP="00A96862">
      <w:pPr>
        <w:spacing w:after="0" w:line="240" w:lineRule="auto"/>
      </w:pPr>
      <w:r>
        <w:separator/>
      </w:r>
    </w:p>
  </w:footnote>
  <w:footnote w:type="continuationSeparator" w:id="0">
    <w:p w14:paraId="193602CA" w14:textId="77777777" w:rsidR="00C058EA" w:rsidRDefault="00C058EA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06471"/>
    <w:multiLevelType w:val="hybridMultilevel"/>
    <w:tmpl w:val="182EFEB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03D7F"/>
    <w:multiLevelType w:val="hybridMultilevel"/>
    <w:tmpl w:val="33084A02"/>
    <w:lvl w:ilvl="0" w:tplc="B74201F4">
      <w:start w:val="221"/>
      <w:numFmt w:val="decimal"/>
      <w:lvlText w:val="%1"/>
      <w:lvlJc w:val="left"/>
      <w:pPr>
        <w:ind w:left="789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8160" w:hanging="360"/>
      </w:pPr>
    </w:lvl>
    <w:lvl w:ilvl="2" w:tplc="040F001B" w:tentative="1">
      <w:start w:val="1"/>
      <w:numFmt w:val="lowerRoman"/>
      <w:lvlText w:val="%3."/>
      <w:lvlJc w:val="right"/>
      <w:pPr>
        <w:ind w:left="8880" w:hanging="180"/>
      </w:pPr>
    </w:lvl>
    <w:lvl w:ilvl="3" w:tplc="040F000F" w:tentative="1">
      <w:start w:val="1"/>
      <w:numFmt w:val="decimal"/>
      <w:lvlText w:val="%4."/>
      <w:lvlJc w:val="left"/>
      <w:pPr>
        <w:ind w:left="9600" w:hanging="360"/>
      </w:pPr>
    </w:lvl>
    <w:lvl w:ilvl="4" w:tplc="040F0019" w:tentative="1">
      <w:start w:val="1"/>
      <w:numFmt w:val="lowerLetter"/>
      <w:lvlText w:val="%5."/>
      <w:lvlJc w:val="left"/>
      <w:pPr>
        <w:ind w:left="10320" w:hanging="360"/>
      </w:pPr>
    </w:lvl>
    <w:lvl w:ilvl="5" w:tplc="040F001B" w:tentative="1">
      <w:start w:val="1"/>
      <w:numFmt w:val="lowerRoman"/>
      <w:lvlText w:val="%6."/>
      <w:lvlJc w:val="right"/>
      <w:pPr>
        <w:ind w:left="11040" w:hanging="180"/>
      </w:pPr>
    </w:lvl>
    <w:lvl w:ilvl="6" w:tplc="040F000F" w:tentative="1">
      <w:start w:val="1"/>
      <w:numFmt w:val="decimal"/>
      <w:lvlText w:val="%7."/>
      <w:lvlJc w:val="left"/>
      <w:pPr>
        <w:ind w:left="11760" w:hanging="360"/>
      </w:pPr>
    </w:lvl>
    <w:lvl w:ilvl="7" w:tplc="040F0019" w:tentative="1">
      <w:start w:val="1"/>
      <w:numFmt w:val="lowerLetter"/>
      <w:lvlText w:val="%8."/>
      <w:lvlJc w:val="left"/>
      <w:pPr>
        <w:ind w:left="12480" w:hanging="360"/>
      </w:pPr>
    </w:lvl>
    <w:lvl w:ilvl="8" w:tplc="040F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2C7C4217"/>
    <w:multiLevelType w:val="hybridMultilevel"/>
    <w:tmpl w:val="6EDECE9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B28F2"/>
    <w:multiLevelType w:val="hybridMultilevel"/>
    <w:tmpl w:val="2692384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0100BB"/>
    <w:multiLevelType w:val="hybridMultilevel"/>
    <w:tmpl w:val="5CB61DF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340D"/>
    <w:multiLevelType w:val="hybridMultilevel"/>
    <w:tmpl w:val="14A8F38A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3"/>
  </w:num>
  <w:num w:numId="5">
    <w:abstractNumId w:val="21"/>
  </w:num>
  <w:num w:numId="6">
    <w:abstractNumId w:val="8"/>
  </w:num>
  <w:num w:numId="7">
    <w:abstractNumId w:val="2"/>
  </w:num>
  <w:num w:numId="8">
    <w:abstractNumId w:val="0"/>
  </w:num>
  <w:num w:numId="9">
    <w:abstractNumId w:val="16"/>
  </w:num>
  <w:num w:numId="10">
    <w:abstractNumId w:val="10"/>
  </w:num>
  <w:num w:numId="11">
    <w:abstractNumId w:val="1"/>
  </w:num>
  <w:num w:numId="12">
    <w:abstractNumId w:val="20"/>
  </w:num>
  <w:num w:numId="13">
    <w:abstractNumId w:val="4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6"/>
  </w:num>
  <w:num w:numId="19">
    <w:abstractNumId w:val="3"/>
  </w:num>
  <w:num w:numId="20">
    <w:abstractNumId w:val="15"/>
  </w:num>
  <w:num w:numId="21">
    <w:abstractNumId w:val="7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34088"/>
    <w:rsid w:val="00046427"/>
    <w:rsid w:val="0004655B"/>
    <w:rsid w:val="00050BE8"/>
    <w:rsid w:val="00051B55"/>
    <w:rsid w:val="00052C52"/>
    <w:rsid w:val="00076D97"/>
    <w:rsid w:val="000868CB"/>
    <w:rsid w:val="000C09E4"/>
    <w:rsid w:val="000E0FDD"/>
    <w:rsid w:val="000E1478"/>
    <w:rsid w:val="000E5B64"/>
    <w:rsid w:val="000F1B0B"/>
    <w:rsid w:val="000F619A"/>
    <w:rsid w:val="0010709B"/>
    <w:rsid w:val="00123340"/>
    <w:rsid w:val="00126B15"/>
    <w:rsid w:val="001620B8"/>
    <w:rsid w:val="00175E93"/>
    <w:rsid w:val="00181530"/>
    <w:rsid w:val="001B231F"/>
    <w:rsid w:val="001C1465"/>
    <w:rsid w:val="001C5BB5"/>
    <w:rsid w:val="001D489D"/>
    <w:rsid w:val="00217394"/>
    <w:rsid w:val="00224F00"/>
    <w:rsid w:val="00231FB3"/>
    <w:rsid w:val="00252765"/>
    <w:rsid w:val="00255F5F"/>
    <w:rsid w:val="0025734A"/>
    <w:rsid w:val="002606C3"/>
    <w:rsid w:val="0026070D"/>
    <w:rsid w:val="0026216A"/>
    <w:rsid w:val="0026725A"/>
    <w:rsid w:val="00283080"/>
    <w:rsid w:val="00290331"/>
    <w:rsid w:val="00294448"/>
    <w:rsid w:val="00297E1E"/>
    <w:rsid w:val="002A47F1"/>
    <w:rsid w:val="002B3458"/>
    <w:rsid w:val="002B3FFD"/>
    <w:rsid w:val="002C6A65"/>
    <w:rsid w:val="002D4328"/>
    <w:rsid w:val="002D4B86"/>
    <w:rsid w:val="002E6212"/>
    <w:rsid w:val="002F4293"/>
    <w:rsid w:val="00304037"/>
    <w:rsid w:val="003202CE"/>
    <w:rsid w:val="00323A8D"/>
    <w:rsid w:val="00323AF1"/>
    <w:rsid w:val="00324198"/>
    <w:rsid w:val="00326069"/>
    <w:rsid w:val="00362FA8"/>
    <w:rsid w:val="00363B76"/>
    <w:rsid w:val="00370F49"/>
    <w:rsid w:val="003736B3"/>
    <w:rsid w:val="00384D6D"/>
    <w:rsid w:val="00386B0A"/>
    <w:rsid w:val="0039014A"/>
    <w:rsid w:val="0039304D"/>
    <w:rsid w:val="003A0CAA"/>
    <w:rsid w:val="003B277E"/>
    <w:rsid w:val="003B7D3F"/>
    <w:rsid w:val="003C5D72"/>
    <w:rsid w:val="003C7A55"/>
    <w:rsid w:val="003F77DE"/>
    <w:rsid w:val="0040253A"/>
    <w:rsid w:val="00402BDA"/>
    <w:rsid w:val="0040478E"/>
    <w:rsid w:val="00406055"/>
    <w:rsid w:val="00411D3D"/>
    <w:rsid w:val="00421C2F"/>
    <w:rsid w:val="00427B9F"/>
    <w:rsid w:val="00430497"/>
    <w:rsid w:val="00434266"/>
    <w:rsid w:val="004356E3"/>
    <w:rsid w:val="00443906"/>
    <w:rsid w:val="004674F5"/>
    <w:rsid w:val="004704EE"/>
    <w:rsid w:val="00470CAE"/>
    <w:rsid w:val="0047156A"/>
    <w:rsid w:val="00471A22"/>
    <w:rsid w:val="0047444F"/>
    <w:rsid w:val="004A51DD"/>
    <w:rsid w:val="004D4D30"/>
    <w:rsid w:val="004E724B"/>
    <w:rsid w:val="004F5717"/>
    <w:rsid w:val="00501FE1"/>
    <w:rsid w:val="00502D61"/>
    <w:rsid w:val="00531B89"/>
    <w:rsid w:val="005404BD"/>
    <w:rsid w:val="00553BBF"/>
    <w:rsid w:val="00556522"/>
    <w:rsid w:val="00563EEF"/>
    <w:rsid w:val="005726D4"/>
    <w:rsid w:val="00580828"/>
    <w:rsid w:val="00584B0A"/>
    <w:rsid w:val="0059080D"/>
    <w:rsid w:val="0059349C"/>
    <w:rsid w:val="00595176"/>
    <w:rsid w:val="005C02D7"/>
    <w:rsid w:val="005C1470"/>
    <w:rsid w:val="005D7681"/>
    <w:rsid w:val="005E5154"/>
    <w:rsid w:val="005E7F88"/>
    <w:rsid w:val="0060795E"/>
    <w:rsid w:val="00612F32"/>
    <w:rsid w:val="00615A1E"/>
    <w:rsid w:val="006269EE"/>
    <w:rsid w:val="00633D7E"/>
    <w:rsid w:val="00644DD0"/>
    <w:rsid w:val="0064580A"/>
    <w:rsid w:val="006504DD"/>
    <w:rsid w:val="006534A3"/>
    <w:rsid w:val="006670E5"/>
    <w:rsid w:val="006764F2"/>
    <w:rsid w:val="0068169E"/>
    <w:rsid w:val="00681754"/>
    <w:rsid w:val="00681B3C"/>
    <w:rsid w:val="006829C1"/>
    <w:rsid w:val="00687FCA"/>
    <w:rsid w:val="0069149A"/>
    <w:rsid w:val="00696FA6"/>
    <w:rsid w:val="006A6785"/>
    <w:rsid w:val="006A6B3B"/>
    <w:rsid w:val="006B6981"/>
    <w:rsid w:val="006C0CF8"/>
    <w:rsid w:val="006C7429"/>
    <w:rsid w:val="006D0E86"/>
    <w:rsid w:val="006D76AD"/>
    <w:rsid w:val="00710B71"/>
    <w:rsid w:val="007119F8"/>
    <w:rsid w:val="007377C1"/>
    <w:rsid w:val="00741C27"/>
    <w:rsid w:val="00746EAB"/>
    <w:rsid w:val="00755534"/>
    <w:rsid w:val="00756EC3"/>
    <w:rsid w:val="00760D1D"/>
    <w:rsid w:val="007637E8"/>
    <w:rsid w:val="00763830"/>
    <w:rsid w:val="00767E52"/>
    <w:rsid w:val="007707C6"/>
    <w:rsid w:val="007B669D"/>
    <w:rsid w:val="007C12AA"/>
    <w:rsid w:val="007C2BAE"/>
    <w:rsid w:val="007C6D81"/>
    <w:rsid w:val="007F063A"/>
    <w:rsid w:val="007F117D"/>
    <w:rsid w:val="007F5080"/>
    <w:rsid w:val="007F68AA"/>
    <w:rsid w:val="007F796C"/>
    <w:rsid w:val="00802FB6"/>
    <w:rsid w:val="00805F58"/>
    <w:rsid w:val="00806E27"/>
    <w:rsid w:val="00813791"/>
    <w:rsid w:val="00821612"/>
    <w:rsid w:val="00847B70"/>
    <w:rsid w:val="008574CC"/>
    <w:rsid w:val="00857A14"/>
    <w:rsid w:val="00873179"/>
    <w:rsid w:val="00886B02"/>
    <w:rsid w:val="008B1DFC"/>
    <w:rsid w:val="008B5013"/>
    <w:rsid w:val="008C4ADA"/>
    <w:rsid w:val="008D3E1D"/>
    <w:rsid w:val="00905CBC"/>
    <w:rsid w:val="0090731D"/>
    <w:rsid w:val="00916888"/>
    <w:rsid w:val="009178AF"/>
    <w:rsid w:val="00925E45"/>
    <w:rsid w:val="00940876"/>
    <w:rsid w:val="00943631"/>
    <w:rsid w:val="00950CB1"/>
    <w:rsid w:val="009615F8"/>
    <w:rsid w:val="0096717B"/>
    <w:rsid w:val="00994B9D"/>
    <w:rsid w:val="009A498B"/>
    <w:rsid w:val="009D0F5B"/>
    <w:rsid w:val="009D52A1"/>
    <w:rsid w:val="00A12854"/>
    <w:rsid w:val="00A15430"/>
    <w:rsid w:val="00A251F8"/>
    <w:rsid w:val="00A31FB8"/>
    <w:rsid w:val="00A45E6E"/>
    <w:rsid w:val="00A5135D"/>
    <w:rsid w:val="00A52288"/>
    <w:rsid w:val="00A62DCD"/>
    <w:rsid w:val="00A62FB0"/>
    <w:rsid w:val="00A7319E"/>
    <w:rsid w:val="00A87D49"/>
    <w:rsid w:val="00A96862"/>
    <w:rsid w:val="00AA02A2"/>
    <w:rsid w:val="00AA6F87"/>
    <w:rsid w:val="00AB2069"/>
    <w:rsid w:val="00AB2D60"/>
    <w:rsid w:val="00AC21E0"/>
    <w:rsid w:val="00AC67A4"/>
    <w:rsid w:val="00AD6373"/>
    <w:rsid w:val="00AE476D"/>
    <w:rsid w:val="00AF7256"/>
    <w:rsid w:val="00AF72FE"/>
    <w:rsid w:val="00B008F6"/>
    <w:rsid w:val="00B0318E"/>
    <w:rsid w:val="00B135BB"/>
    <w:rsid w:val="00B22E4B"/>
    <w:rsid w:val="00B318A7"/>
    <w:rsid w:val="00B42FFD"/>
    <w:rsid w:val="00B436EF"/>
    <w:rsid w:val="00B43A28"/>
    <w:rsid w:val="00B45FBC"/>
    <w:rsid w:val="00B96C2C"/>
    <w:rsid w:val="00BC4AA8"/>
    <w:rsid w:val="00BD0B52"/>
    <w:rsid w:val="00BD381C"/>
    <w:rsid w:val="00BD3D8D"/>
    <w:rsid w:val="00BD6F33"/>
    <w:rsid w:val="00BE0343"/>
    <w:rsid w:val="00BE0C2D"/>
    <w:rsid w:val="00BE2CD3"/>
    <w:rsid w:val="00BF46AF"/>
    <w:rsid w:val="00C03DE4"/>
    <w:rsid w:val="00C058EA"/>
    <w:rsid w:val="00C30F4F"/>
    <w:rsid w:val="00C31B5D"/>
    <w:rsid w:val="00C33F82"/>
    <w:rsid w:val="00C57FD4"/>
    <w:rsid w:val="00C74717"/>
    <w:rsid w:val="00CA3CFC"/>
    <w:rsid w:val="00CA663F"/>
    <w:rsid w:val="00CB4E07"/>
    <w:rsid w:val="00CC210D"/>
    <w:rsid w:val="00CD4A1E"/>
    <w:rsid w:val="00CD66F1"/>
    <w:rsid w:val="00CD7501"/>
    <w:rsid w:val="00CE0BB9"/>
    <w:rsid w:val="00CE2985"/>
    <w:rsid w:val="00D1645D"/>
    <w:rsid w:val="00D23476"/>
    <w:rsid w:val="00D26544"/>
    <w:rsid w:val="00D45B65"/>
    <w:rsid w:val="00D6011F"/>
    <w:rsid w:val="00D6459F"/>
    <w:rsid w:val="00D67029"/>
    <w:rsid w:val="00D7121C"/>
    <w:rsid w:val="00D83288"/>
    <w:rsid w:val="00D97AFB"/>
    <w:rsid w:val="00DB55E2"/>
    <w:rsid w:val="00DB607A"/>
    <w:rsid w:val="00DE07E0"/>
    <w:rsid w:val="00DE1747"/>
    <w:rsid w:val="00DE1E36"/>
    <w:rsid w:val="00DE3381"/>
    <w:rsid w:val="00DE59E6"/>
    <w:rsid w:val="00DE73ED"/>
    <w:rsid w:val="00DF2158"/>
    <w:rsid w:val="00E07519"/>
    <w:rsid w:val="00E13FCC"/>
    <w:rsid w:val="00E14359"/>
    <w:rsid w:val="00E21822"/>
    <w:rsid w:val="00E24A4A"/>
    <w:rsid w:val="00E256EF"/>
    <w:rsid w:val="00E31066"/>
    <w:rsid w:val="00E31266"/>
    <w:rsid w:val="00E34EB3"/>
    <w:rsid w:val="00E365DB"/>
    <w:rsid w:val="00E51666"/>
    <w:rsid w:val="00E5741F"/>
    <w:rsid w:val="00E77948"/>
    <w:rsid w:val="00EB3C87"/>
    <w:rsid w:val="00EB4A1D"/>
    <w:rsid w:val="00ED1437"/>
    <w:rsid w:val="00ED2A33"/>
    <w:rsid w:val="00EF6D6D"/>
    <w:rsid w:val="00F046DA"/>
    <w:rsid w:val="00F11A11"/>
    <w:rsid w:val="00F27909"/>
    <w:rsid w:val="00F33F66"/>
    <w:rsid w:val="00F4446C"/>
    <w:rsid w:val="00F57D06"/>
    <w:rsid w:val="00F65861"/>
    <w:rsid w:val="00F767A2"/>
    <w:rsid w:val="00F802FE"/>
    <w:rsid w:val="00FA2D35"/>
    <w:rsid w:val="00FC5D64"/>
    <w:rsid w:val="00FD4D9B"/>
    <w:rsid w:val="00FE0B99"/>
    <w:rsid w:val="00FE796A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2BCB1A"/>
  <w15:docId w15:val="{8291BF08-2EA2-4BF6-BD18-664E8C80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6925-F963-4BA0-BDA8-EB6CBC1E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11</cp:revision>
  <cp:lastPrinted>2012-03-26T20:22:00Z</cp:lastPrinted>
  <dcterms:created xsi:type="dcterms:W3CDTF">2018-08-14T13:35:00Z</dcterms:created>
  <dcterms:modified xsi:type="dcterms:W3CDTF">2019-01-04T13:22:00Z</dcterms:modified>
</cp:coreProperties>
</file>