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87C2" w14:textId="77777777" w:rsidR="00AC67A4" w:rsidRDefault="00D87F3C" w:rsidP="009A6951">
      <w:pPr>
        <w:jc w:val="right"/>
        <w:rPr>
          <w:rFonts w:cs="Calibri"/>
          <w:noProof/>
          <w:lang w:eastAsia="is-IS"/>
        </w:rPr>
      </w:pPr>
      <w:r>
        <w:rPr>
          <w:rFonts w:ascii="Calibri Light" w:hAnsi="Calibri Light"/>
          <w:noProof/>
          <w:lang w:eastAsia="is-IS"/>
        </w:rPr>
        <w:drawing>
          <wp:inline distT="0" distB="0" distL="0" distR="0" wp14:anchorId="6AA8776A" wp14:editId="5BFA0355">
            <wp:extent cx="1590261" cy="16440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KINN_Quality_Logo_A_72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431" cy="1890332"/>
                    </a:xfrm>
                    <a:prstGeom prst="rect">
                      <a:avLst/>
                    </a:prstGeom>
                  </pic:spPr>
                </pic:pic>
              </a:graphicData>
            </a:graphic>
          </wp:inline>
        </w:drawing>
      </w:r>
    </w:p>
    <w:p w14:paraId="5035F691" w14:textId="77777777" w:rsidR="00AC67A4" w:rsidRPr="00E276CA" w:rsidRDefault="00AC67A4" w:rsidP="00AC67A4">
      <w:pPr>
        <w:pStyle w:val="NoSpacing"/>
        <w:jc w:val="right"/>
        <w:rPr>
          <w:noProof/>
          <w:sz w:val="48"/>
          <w:lang w:val="is-IS" w:eastAsia="is-IS"/>
          <w14:textOutline w14:w="9525" w14:cap="rnd" w14:cmpd="sng" w14:algn="ctr">
            <w14:solidFill>
              <w14:schemeClr w14:val="tx1">
                <w14:lumMod w14:val="50000"/>
                <w14:lumOff w14:val="50000"/>
              </w14:schemeClr>
            </w14:solidFill>
            <w14:prstDash w14:val="solid"/>
            <w14:bevel/>
          </w14:textOutline>
        </w:rPr>
      </w:pPr>
    </w:p>
    <w:p w14:paraId="4140F164" w14:textId="77777777" w:rsidR="00AC67A4" w:rsidRPr="00B319E5" w:rsidRDefault="00AC67A4" w:rsidP="00AC67A4">
      <w:pPr>
        <w:pStyle w:val="NoSpacing"/>
        <w:jc w:val="right"/>
        <w:rPr>
          <w:noProof/>
          <w:sz w:val="48"/>
          <w:lang w:val="is-IS" w:eastAsia="is-IS"/>
        </w:rPr>
      </w:pPr>
    </w:p>
    <w:p w14:paraId="73796590" w14:textId="77777777" w:rsidR="00AC67A4" w:rsidRPr="00856355" w:rsidRDefault="00AC67A4" w:rsidP="00AC67A4">
      <w:pPr>
        <w:pStyle w:val="NoSpacing"/>
        <w:jc w:val="right"/>
        <w:rPr>
          <w:highlight w:val="yellow"/>
          <w:lang w:val="is-IS"/>
        </w:rPr>
      </w:pPr>
    </w:p>
    <w:p w14:paraId="097E764C" w14:textId="77777777" w:rsidR="006C2A7B" w:rsidRPr="006C2A7B" w:rsidRDefault="006C2A7B" w:rsidP="00AC67A4">
      <w:pPr>
        <w:pStyle w:val="NoSpacing"/>
        <w:jc w:val="right"/>
        <w:rPr>
          <w:color w:val="7F7F7F" w:themeColor="text1" w:themeTint="80"/>
          <w:sz w:val="78"/>
          <w:szCs w:val="78"/>
          <w:lang w:val="is-IS"/>
          <w14:shadow w14:blurRad="50800" w14:dist="38100" w14:dir="2700000" w14:sx="100000" w14:sy="100000" w14:kx="0" w14:ky="0" w14:algn="tl">
            <w14:srgbClr w14:val="000000">
              <w14:alpha w14:val="60000"/>
            </w14:srgbClr>
          </w14:shadow>
        </w:rPr>
      </w:pPr>
      <w:r w:rsidRPr="006C2A7B">
        <w:rPr>
          <w:color w:val="7F7F7F" w:themeColor="text1" w:themeTint="80"/>
          <w:sz w:val="78"/>
          <w:szCs w:val="78"/>
          <w:lang w:val="is-IS"/>
          <w14:shadow w14:blurRad="50800" w14:dist="38100" w14:dir="2700000" w14:sx="100000" w14:sy="100000" w14:kx="0" w14:ky="0" w14:algn="tl">
            <w14:srgbClr w14:val="000000">
              <w14:alpha w14:val="60000"/>
            </w14:srgbClr>
          </w14:shadow>
        </w:rPr>
        <w:t>Skíðaferðir í fjalllendi</w:t>
      </w:r>
    </w:p>
    <w:p w14:paraId="73AD72B7" w14:textId="350CE420" w:rsidR="006C2A7B" w:rsidRPr="006C2A7B" w:rsidRDefault="006B1B4D" w:rsidP="006C2A7B">
      <w:pPr>
        <w:spacing w:after="0" w:line="240" w:lineRule="auto"/>
        <w:ind w:right="107"/>
        <w:jc w:val="right"/>
        <w:rPr>
          <w:rFonts w:asciiTheme="minorHAnsi" w:hAnsiTheme="minorHAnsi" w:cstheme="minorHAnsi"/>
          <w:bCs/>
          <w:color w:val="7F7F7F" w:themeColor="text1" w:themeTint="80"/>
          <w:sz w:val="44"/>
          <w:szCs w:val="44"/>
        </w:rPr>
      </w:pPr>
      <w:r>
        <w:rPr>
          <w:rFonts w:asciiTheme="minorHAnsi" w:hAnsiTheme="minorHAnsi" w:cstheme="minorHAnsi"/>
          <w:bCs/>
          <w:color w:val="7F7F7F" w:themeColor="text1" w:themeTint="80"/>
          <w:sz w:val="44"/>
          <w:szCs w:val="44"/>
        </w:rPr>
        <w:t xml:space="preserve">Sértæk gæðaviðmið </w:t>
      </w:r>
      <w:r w:rsidRPr="006C2A7B">
        <w:rPr>
          <w:rFonts w:asciiTheme="minorHAnsi" w:hAnsiTheme="minorHAnsi" w:cstheme="minorHAnsi"/>
          <w:bCs/>
          <w:color w:val="7F7F7F" w:themeColor="text1" w:themeTint="80"/>
          <w:sz w:val="44"/>
          <w:szCs w:val="44"/>
        </w:rPr>
        <w:t xml:space="preserve">nr. 204 </w:t>
      </w:r>
      <w:r>
        <w:rPr>
          <w:rFonts w:asciiTheme="minorHAnsi" w:hAnsiTheme="minorHAnsi" w:cstheme="minorHAnsi"/>
          <w:bCs/>
          <w:color w:val="7F7F7F" w:themeColor="text1" w:themeTint="80"/>
          <w:sz w:val="44"/>
          <w:szCs w:val="44"/>
        </w:rPr>
        <w:t xml:space="preserve">- </w:t>
      </w:r>
      <w:r w:rsidR="000256F9" w:rsidRPr="006C2A7B">
        <w:rPr>
          <w:rFonts w:asciiTheme="minorHAnsi" w:hAnsiTheme="minorHAnsi" w:cstheme="minorHAnsi"/>
          <w:bCs/>
          <w:color w:val="7F7F7F" w:themeColor="text1" w:themeTint="80"/>
          <w:sz w:val="44"/>
          <w:szCs w:val="44"/>
        </w:rPr>
        <w:t xml:space="preserve">Gátlisti </w:t>
      </w:r>
      <w:r w:rsidR="00D87F3C" w:rsidRPr="006C2A7B">
        <w:rPr>
          <w:rFonts w:asciiTheme="minorHAnsi" w:hAnsiTheme="minorHAnsi" w:cstheme="minorHAnsi"/>
          <w:bCs/>
          <w:color w:val="7F7F7F" w:themeColor="text1" w:themeTint="80"/>
          <w:sz w:val="44"/>
          <w:szCs w:val="44"/>
        </w:rPr>
        <w:t xml:space="preserve"> </w:t>
      </w:r>
    </w:p>
    <w:p w14:paraId="49D7334A" w14:textId="77777777" w:rsidR="006C2A7B" w:rsidRPr="006C2A7B" w:rsidRDefault="006C2A7B" w:rsidP="006C2A7B">
      <w:pPr>
        <w:spacing w:after="0" w:line="240" w:lineRule="auto"/>
        <w:ind w:right="107"/>
        <w:jc w:val="right"/>
        <w:rPr>
          <w:rFonts w:asciiTheme="minorHAnsi" w:hAnsiTheme="minorHAnsi" w:cstheme="minorHAnsi"/>
          <w:bCs/>
          <w:color w:val="7F7F7F" w:themeColor="text1" w:themeTint="80"/>
          <w:sz w:val="44"/>
          <w:szCs w:val="44"/>
        </w:rPr>
      </w:pPr>
    </w:p>
    <w:p w14:paraId="5C9A97B6" w14:textId="77777777" w:rsidR="006C2A7B" w:rsidRPr="006C2A7B" w:rsidRDefault="00E15DE5" w:rsidP="006C2A7B">
      <w:pPr>
        <w:spacing w:after="0"/>
        <w:ind w:right="107"/>
        <w:jc w:val="right"/>
        <w:rPr>
          <w:rFonts w:asciiTheme="minorHAnsi" w:hAnsiTheme="minorHAnsi" w:cstheme="minorHAnsi"/>
          <w:bCs/>
          <w:color w:val="7F7F7F" w:themeColor="text1" w:themeTint="80"/>
          <w:sz w:val="32"/>
          <w:szCs w:val="32"/>
        </w:rPr>
      </w:pPr>
      <w:r w:rsidRPr="006C2A7B">
        <w:rPr>
          <w:rFonts w:asciiTheme="minorHAnsi" w:hAnsiTheme="minorHAnsi" w:cstheme="minorHAnsi"/>
          <w:bCs/>
          <w:color w:val="7F7F7F" w:themeColor="text1" w:themeTint="80"/>
          <w:sz w:val="32"/>
          <w:szCs w:val="32"/>
        </w:rPr>
        <w:t>4</w:t>
      </w:r>
      <w:r w:rsidR="00A034C5" w:rsidRPr="006C2A7B">
        <w:rPr>
          <w:rFonts w:asciiTheme="minorHAnsi" w:hAnsiTheme="minorHAnsi" w:cstheme="minorHAnsi"/>
          <w:bCs/>
          <w:color w:val="7F7F7F" w:themeColor="text1" w:themeTint="80"/>
          <w:sz w:val="32"/>
          <w:szCs w:val="32"/>
        </w:rPr>
        <w:t>. ú</w:t>
      </w:r>
      <w:r w:rsidR="00B41B38" w:rsidRPr="006C2A7B">
        <w:rPr>
          <w:rFonts w:asciiTheme="minorHAnsi" w:hAnsiTheme="minorHAnsi" w:cstheme="minorHAnsi"/>
          <w:bCs/>
          <w:color w:val="7F7F7F" w:themeColor="text1" w:themeTint="80"/>
          <w:sz w:val="32"/>
          <w:szCs w:val="32"/>
        </w:rPr>
        <w:t xml:space="preserve">tgáfa </w:t>
      </w:r>
      <w:r w:rsidR="002B1D60" w:rsidRPr="006C2A7B">
        <w:rPr>
          <w:rFonts w:asciiTheme="minorHAnsi" w:hAnsiTheme="minorHAnsi" w:cstheme="minorHAnsi"/>
          <w:bCs/>
          <w:color w:val="7F7F7F" w:themeColor="text1" w:themeTint="80"/>
          <w:sz w:val="32"/>
          <w:szCs w:val="32"/>
        </w:rPr>
        <w:t>2018</w:t>
      </w:r>
    </w:p>
    <w:p w14:paraId="4C715B20" w14:textId="0C4AF8C3" w:rsidR="00FA2D35" w:rsidRDefault="00FA2D35" w:rsidP="00AC67A4">
      <w:pPr>
        <w:pStyle w:val="NoSpacing"/>
        <w:jc w:val="right"/>
        <w:rPr>
          <w:b/>
          <w:bCs/>
          <w:color w:val="7F7F7F" w:themeColor="text1" w:themeTint="80"/>
          <w:sz w:val="72"/>
          <w:szCs w:val="72"/>
          <w:lang w:val="is-IS"/>
        </w:rPr>
      </w:pPr>
    </w:p>
    <w:p w14:paraId="3335F854" w14:textId="77777777" w:rsidR="00246454" w:rsidRPr="0037666F" w:rsidRDefault="00246454" w:rsidP="00AC67A4">
      <w:pPr>
        <w:pStyle w:val="NoSpacing"/>
        <w:jc w:val="right"/>
        <w:rPr>
          <w:b/>
          <w:bCs/>
          <w:color w:val="7F7F7F" w:themeColor="text1" w:themeTint="80"/>
          <w:sz w:val="72"/>
          <w:szCs w:val="72"/>
          <w:lang w:val="is-IS"/>
        </w:rPr>
      </w:pPr>
    </w:p>
    <w:p w14:paraId="21707773" w14:textId="77777777" w:rsidR="00AC67A4" w:rsidRPr="0037666F" w:rsidRDefault="00AC67A4" w:rsidP="00AC67A4">
      <w:pPr>
        <w:pStyle w:val="NoSpacing"/>
        <w:jc w:val="right"/>
        <w:rPr>
          <w:b/>
          <w:sz w:val="36"/>
          <w:szCs w:val="36"/>
          <w:lang w:val="is-IS"/>
        </w:rPr>
      </w:pPr>
    </w:p>
    <w:p w14:paraId="72A34A52" w14:textId="37404B84" w:rsidR="00AC67A4" w:rsidRPr="0037666F" w:rsidRDefault="00103502" w:rsidP="00AC67A4">
      <w:pPr>
        <w:pStyle w:val="NoSpacing"/>
        <w:jc w:val="right"/>
        <w:rPr>
          <w:b/>
          <w:sz w:val="36"/>
          <w:szCs w:val="36"/>
          <w:lang w:val="is-IS"/>
        </w:rPr>
      </w:pPr>
      <w:r w:rsidRPr="00902322">
        <w:rPr>
          <w:b/>
          <w:bCs/>
          <w:noProof/>
          <w:color w:val="7F7F7F" w:themeColor="text1" w:themeTint="80"/>
          <w:sz w:val="24"/>
          <w:szCs w:val="72"/>
          <w:lang w:val="is-IS" w:eastAsia="is-IS"/>
        </w:rPr>
        <w:drawing>
          <wp:anchor distT="0" distB="0" distL="114300" distR="114300" simplePos="0" relativeHeight="251659264" behindDoc="1" locked="0" layoutInCell="1" allowOverlap="1" wp14:anchorId="3C72D263" wp14:editId="1D4584C3">
            <wp:simplePos x="0" y="0"/>
            <wp:positionH relativeFrom="margin">
              <wp:posOffset>180686</wp:posOffset>
            </wp:positionH>
            <wp:positionV relativeFrom="paragraph">
              <wp:posOffset>-1180976</wp:posOffset>
            </wp:positionV>
            <wp:extent cx="1034415" cy="1606550"/>
            <wp:effectExtent l="0" t="0" r="0" b="0"/>
            <wp:wrapTight wrapText="bothSides">
              <wp:wrapPolygon edited="0">
                <wp:start x="15912" y="1025"/>
                <wp:lineTo x="2785" y="1537"/>
                <wp:lineTo x="1591" y="1793"/>
                <wp:lineTo x="1591" y="19209"/>
                <wp:lineTo x="10740" y="21002"/>
                <wp:lineTo x="16707" y="21258"/>
                <wp:lineTo x="18298" y="21258"/>
                <wp:lineTo x="19890" y="19978"/>
                <wp:lineTo x="18298" y="18953"/>
                <wp:lineTo x="13525" y="17929"/>
                <wp:lineTo x="17901" y="15880"/>
                <wp:lineTo x="19492" y="14343"/>
                <wp:lineTo x="19492" y="11782"/>
                <wp:lineTo x="18696" y="9733"/>
                <wp:lineTo x="15912" y="5635"/>
                <wp:lineTo x="18696" y="5635"/>
                <wp:lineTo x="19094" y="4098"/>
                <wp:lineTo x="17503" y="1025"/>
                <wp:lineTo x="15912" y="1025"/>
              </wp:wrapPolygon>
            </wp:wrapTight>
            <wp:docPr id="1" name="Picture 1" descr="S:\Lógó\Merki_transp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ógó\Merki_transp_orig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1E61A" w14:textId="7EE8696D" w:rsidR="00E9057C" w:rsidRPr="00B86FB4" w:rsidRDefault="00B86FB4" w:rsidP="00B86FB4">
      <w:pPr>
        <w:pStyle w:val="NoSpacing"/>
        <w:spacing w:after="240"/>
        <w:jc w:val="both"/>
        <w:rPr>
          <w:b/>
          <w:bCs/>
          <w:sz w:val="24"/>
          <w:szCs w:val="24"/>
          <w:lang w:val="is-IS"/>
        </w:rPr>
      </w:pPr>
      <w:bookmarkStart w:id="0" w:name="_GoBack"/>
      <w:bookmarkEnd w:id="0"/>
      <w:r w:rsidRPr="006C24F8">
        <w:rPr>
          <w:b/>
          <w:bCs/>
          <w:sz w:val="24"/>
          <w:szCs w:val="24"/>
          <w:lang w:val="is-IS"/>
        </w:rPr>
        <w:lastRenderedPageBreak/>
        <w:t xml:space="preserve">Í 4. útgáfu eru sértæk gæðaviðmið sett fram í formi gátlista sem þátttakendur fylla sjálfir út. Til að gátlistinn sé metinn fullnægjandi af úttektaraðila er nauðsynlegt að gefa greinargóðar skýringar á því hvernig hvert og eitt viðmið, sem á við starfsemi fyrirtækisins, er uppfyllt </w:t>
      </w:r>
      <w:r>
        <w:rPr>
          <w:b/>
          <w:bCs/>
          <w:sz w:val="24"/>
          <w:szCs w:val="24"/>
          <w:lang w:val="is-IS"/>
        </w:rPr>
        <w:t xml:space="preserve">t.d. </w:t>
      </w:r>
      <w:r w:rsidRPr="006C24F8">
        <w:rPr>
          <w:b/>
          <w:bCs/>
          <w:sz w:val="24"/>
          <w:szCs w:val="24"/>
          <w:lang w:val="is-IS"/>
        </w:rPr>
        <w:t>með</w:t>
      </w:r>
      <w:r>
        <w:rPr>
          <w:b/>
          <w:bCs/>
          <w:sz w:val="24"/>
          <w:szCs w:val="24"/>
          <w:lang w:val="is-IS"/>
        </w:rPr>
        <w:t xml:space="preserve"> tilvísu</w:t>
      </w:r>
      <w:r w:rsidRPr="006C24F8">
        <w:rPr>
          <w:b/>
          <w:bCs/>
          <w:sz w:val="24"/>
          <w:szCs w:val="24"/>
          <w:lang w:val="is-IS"/>
        </w:rPr>
        <w:t xml:space="preserve">n í </w:t>
      </w:r>
      <w:r w:rsidR="006B1B4D">
        <w:rPr>
          <w:b/>
          <w:bCs/>
          <w:sz w:val="24"/>
          <w:szCs w:val="24"/>
          <w:lang w:val="is-IS"/>
        </w:rPr>
        <w:t>gæðahandbók, öryggisáætlanir, myndir eða önnur gögn.</w:t>
      </w:r>
      <w:r w:rsidRPr="006C24F8">
        <w:rPr>
          <w:b/>
          <w:bCs/>
          <w:sz w:val="24"/>
          <w:szCs w:val="24"/>
          <w:lang w:val="is-IS"/>
        </w:rPr>
        <w:t xml:space="preserve"> Útte</w:t>
      </w:r>
      <w:r>
        <w:rPr>
          <w:b/>
          <w:bCs/>
          <w:sz w:val="24"/>
          <w:szCs w:val="24"/>
          <w:lang w:val="is-IS"/>
        </w:rPr>
        <w:t>ktaraðili mun fara yfir</w:t>
      </w:r>
      <w:r w:rsidRPr="006C24F8">
        <w:rPr>
          <w:b/>
          <w:bCs/>
          <w:sz w:val="24"/>
          <w:szCs w:val="24"/>
          <w:lang w:val="is-IS"/>
        </w:rPr>
        <w:t xml:space="preserve"> ákveði</w:t>
      </w:r>
      <w:r w:rsidR="006B1B4D">
        <w:rPr>
          <w:b/>
          <w:bCs/>
          <w:sz w:val="24"/>
          <w:szCs w:val="24"/>
          <w:lang w:val="is-IS"/>
        </w:rPr>
        <w:t>n atriði úr gátlistanum í vettvangsheimsókn</w:t>
      </w:r>
      <w:r w:rsidRPr="006C24F8">
        <w:rPr>
          <w:b/>
          <w:bCs/>
          <w:sz w:val="24"/>
          <w:szCs w:val="24"/>
          <w:lang w:val="is-IS"/>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6548"/>
        <w:gridCol w:w="428"/>
        <w:gridCol w:w="1134"/>
        <w:gridCol w:w="5103"/>
      </w:tblGrid>
      <w:tr w:rsidR="00E15DE5" w:rsidRPr="0037666F" w14:paraId="62CA5DA5" w14:textId="77777777" w:rsidTr="00CB558B">
        <w:tc>
          <w:tcPr>
            <w:tcW w:w="1099" w:type="dxa"/>
            <w:shd w:val="clear" w:color="auto" w:fill="FFC000"/>
          </w:tcPr>
          <w:p w14:paraId="45B54BA3" w14:textId="77777777" w:rsidR="00751D56" w:rsidRPr="0037666F" w:rsidRDefault="00751D56" w:rsidP="004D5162">
            <w:pPr>
              <w:autoSpaceDE w:val="0"/>
              <w:autoSpaceDN w:val="0"/>
              <w:adjustRightInd w:val="0"/>
              <w:spacing w:before="240" w:after="240" w:line="240" w:lineRule="auto"/>
              <w:rPr>
                <w:rFonts w:asciiTheme="minorHAnsi" w:hAnsiTheme="minorHAnsi" w:cstheme="minorHAnsi"/>
                <w:b/>
                <w:bCs/>
                <w:i/>
                <w:iCs/>
                <w:sz w:val="24"/>
                <w:szCs w:val="24"/>
              </w:rPr>
            </w:pPr>
            <w:r w:rsidRPr="0037666F">
              <w:rPr>
                <w:rFonts w:asciiTheme="minorHAnsi" w:hAnsiTheme="minorHAnsi" w:cstheme="minorHAnsi"/>
                <w:b/>
                <w:bCs/>
                <w:i/>
                <w:iCs/>
                <w:sz w:val="24"/>
                <w:szCs w:val="24"/>
              </w:rPr>
              <w:t>204-1</w:t>
            </w:r>
          </w:p>
        </w:tc>
        <w:tc>
          <w:tcPr>
            <w:tcW w:w="6548" w:type="dxa"/>
            <w:shd w:val="clear" w:color="auto" w:fill="FFC000"/>
          </w:tcPr>
          <w:p w14:paraId="57237E09" w14:textId="55F0158C" w:rsidR="00751D56" w:rsidRPr="0037666F" w:rsidRDefault="00751D56" w:rsidP="00C07120">
            <w:pPr>
              <w:autoSpaceDE w:val="0"/>
              <w:autoSpaceDN w:val="0"/>
              <w:adjustRightInd w:val="0"/>
              <w:spacing w:before="240" w:after="240" w:line="240" w:lineRule="auto"/>
              <w:rPr>
                <w:rFonts w:asciiTheme="minorHAnsi" w:hAnsiTheme="minorHAnsi" w:cstheme="minorHAnsi"/>
                <w:b/>
                <w:bCs/>
                <w:i/>
                <w:iCs/>
                <w:sz w:val="28"/>
                <w:szCs w:val="28"/>
              </w:rPr>
            </w:pPr>
            <w:r w:rsidRPr="0037666F">
              <w:rPr>
                <w:rFonts w:asciiTheme="minorHAnsi" w:hAnsiTheme="minorHAnsi" w:cstheme="minorHAnsi"/>
                <w:b/>
                <w:bCs/>
                <w:i/>
                <w:iCs/>
                <w:sz w:val="28"/>
                <w:szCs w:val="28"/>
              </w:rPr>
              <w:t>Öryggi</w:t>
            </w:r>
          </w:p>
        </w:tc>
        <w:tc>
          <w:tcPr>
            <w:tcW w:w="428" w:type="dxa"/>
            <w:shd w:val="clear" w:color="auto" w:fill="FFC000"/>
          </w:tcPr>
          <w:p w14:paraId="07A70699" w14:textId="77777777" w:rsidR="00751D56" w:rsidRPr="0037666F" w:rsidRDefault="00751D56" w:rsidP="004D5162">
            <w:pPr>
              <w:autoSpaceDE w:val="0"/>
              <w:autoSpaceDN w:val="0"/>
              <w:adjustRightInd w:val="0"/>
              <w:spacing w:before="240" w:after="240" w:line="240" w:lineRule="auto"/>
              <w:jc w:val="center"/>
              <w:rPr>
                <w:rFonts w:asciiTheme="minorHAnsi" w:hAnsiTheme="minorHAnsi" w:cstheme="minorHAnsi"/>
                <w:b/>
                <w:bCs/>
                <w:i/>
                <w:iCs/>
                <w:sz w:val="24"/>
                <w:szCs w:val="24"/>
              </w:rPr>
            </w:pPr>
            <w:r w:rsidRPr="0037666F">
              <w:rPr>
                <w:rFonts w:asciiTheme="minorHAnsi" w:hAnsiTheme="minorHAnsi" w:cstheme="minorHAnsi"/>
                <w:b/>
                <w:bCs/>
                <w:i/>
                <w:iCs/>
                <w:sz w:val="24"/>
                <w:szCs w:val="24"/>
              </w:rPr>
              <w:t>Já</w:t>
            </w:r>
          </w:p>
        </w:tc>
        <w:tc>
          <w:tcPr>
            <w:tcW w:w="1134" w:type="dxa"/>
            <w:shd w:val="clear" w:color="auto" w:fill="FFC000"/>
          </w:tcPr>
          <w:p w14:paraId="2DB4E191" w14:textId="2B9E387D" w:rsidR="00751D56" w:rsidRPr="0037666F" w:rsidRDefault="00E15DE5" w:rsidP="004D5162">
            <w:pPr>
              <w:autoSpaceDE w:val="0"/>
              <w:autoSpaceDN w:val="0"/>
              <w:adjustRightInd w:val="0"/>
              <w:spacing w:before="240" w:after="240" w:line="240"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Á ekki við</w:t>
            </w:r>
          </w:p>
        </w:tc>
        <w:tc>
          <w:tcPr>
            <w:tcW w:w="5103" w:type="dxa"/>
            <w:shd w:val="clear" w:color="auto" w:fill="FFC000"/>
            <w:vAlign w:val="center"/>
          </w:tcPr>
          <w:p w14:paraId="0F3E442E" w14:textId="770B1523" w:rsidR="00751D56" w:rsidRPr="0037666F" w:rsidRDefault="00E15DE5" w:rsidP="0037666F">
            <w:pPr>
              <w:autoSpaceDE w:val="0"/>
              <w:autoSpaceDN w:val="0"/>
              <w:adjustRightInd w:val="0"/>
              <w:spacing w:after="0" w:line="240"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Hvernig uppfyllt/skýringar</w:t>
            </w:r>
          </w:p>
        </w:tc>
      </w:tr>
      <w:tr w:rsidR="00E15DE5" w:rsidRPr="0037666F" w14:paraId="612C064E" w14:textId="77777777" w:rsidTr="00CB558B">
        <w:tc>
          <w:tcPr>
            <w:tcW w:w="1099" w:type="dxa"/>
            <w:shd w:val="clear" w:color="auto" w:fill="FFFFFF"/>
          </w:tcPr>
          <w:p w14:paraId="087760FB" w14:textId="77777777"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204-1.1</w:t>
            </w:r>
          </w:p>
        </w:tc>
        <w:tc>
          <w:tcPr>
            <w:tcW w:w="6548" w:type="dxa"/>
            <w:shd w:val="clear" w:color="auto" w:fill="FFFFFF"/>
          </w:tcPr>
          <w:p w14:paraId="52C45945" w14:textId="4FBEA6DE" w:rsidR="00751D56" w:rsidRPr="0037666F" w:rsidRDefault="00751D56" w:rsidP="00215EBD">
            <w:pPr>
              <w:autoSpaceDE w:val="0"/>
              <w:autoSpaceDN w:val="0"/>
              <w:adjustRightInd w:val="0"/>
              <w:spacing w:after="0" w:line="240" w:lineRule="auto"/>
              <w:rPr>
                <w:rFonts w:asciiTheme="minorHAnsi" w:hAnsiTheme="minorHAnsi" w:cstheme="minorHAnsi"/>
              </w:rPr>
            </w:pPr>
            <w:r w:rsidRPr="0037666F">
              <w:rPr>
                <w:rFonts w:asciiTheme="minorHAnsi" w:hAnsiTheme="minorHAnsi" w:cstheme="minorHAnsi"/>
              </w:rPr>
              <w:t>Fyrirtækið er með skriflegar öryggisáætlanir sem ná yfir allar ferðir þess og þjónustu gagnvart viðskiptavinum.</w:t>
            </w:r>
          </w:p>
        </w:tc>
        <w:tc>
          <w:tcPr>
            <w:tcW w:w="428" w:type="dxa"/>
            <w:shd w:val="clear" w:color="auto" w:fill="FFFFFF"/>
          </w:tcPr>
          <w:p w14:paraId="51A1993C"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3F808596"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4091AFD2"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59A2311B" w14:textId="77777777" w:rsidTr="00CB558B">
        <w:tc>
          <w:tcPr>
            <w:tcW w:w="1099" w:type="dxa"/>
            <w:shd w:val="clear" w:color="auto" w:fill="FFFFFF"/>
          </w:tcPr>
          <w:p w14:paraId="70FABAA5" w14:textId="77777777"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204-1.2</w:t>
            </w:r>
          </w:p>
        </w:tc>
        <w:tc>
          <w:tcPr>
            <w:tcW w:w="6548" w:type="dxa"/>
            <w:shd w:val="clear" w:color="auto" w:fill="FFFFFF"/>
          </w:tcPr>
          <w:p w14:paraId="5DD743C0" w14:textId="3E28E43F" w:rsidR="00751D56" w:rsidRPr="0037666F" w:rsidRDefault="00751D56">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Öryggisáætlanir eru endurskoðaðar a.m.k. árlega.</w:t>
            </w:r>
          </w:p>
        </w:tc>
        <w:tc>
          <w:tcPr>
            <w:tcW w:w="428" w:type="dxa"/>
            <w:shd w:val="clear" w:color="auto" w:fill="FFFFFF"/>
          </w:tcPr>
          <w:p w14:paraId="264F07AD"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40E6330B"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5A40F381"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4A1BA883" w14:textId="77777777" w:rsidTr="00CB558B">
        <w:tc>
          <w:tcPr>
            <w:tcW w:w="1099" w:type="dxa"/>
            <w:shd w:val="clear" w:color="auto" w:fill="FFFFFF"/>
          </w:tcPr>
          <w:p w14:paraId="3E42B977" w14:textId="3FE92F01" w:rsidR="00751D56" w:rsidRPr="0037666F" w:rsidRDefault="00E15DE5"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204-1.3</w:t>
            </w:r>
          </w:p>
        </w:tc>
        <w:tc>
          <w:tcPr>
            <w:tcW w:w="6548" w:type="dxa"/>
            <w:shd w:val="clear" w:color="auto" w:fill="FFFFFF"/>
          </w:tcPr>
          <w:p w14:paraId="20D1F036" w14:textId="602718C8" w:rsidR="00751D56" w:rsidRPr="0037666F" w:rsidRDefault="00751D56" w:rsidP="00584E9F">
            <w:pPr>
              <w:autoSpaceDE w:val="0"/>
              <w:autoSpaceDN w:val="0"/>
              <w:adjustRightInd w:val="0"/>
              <w:spacing w:before="60" w:after="60" w:line="240" w:lineRule="auto"/>
              <w:rPr>
                <w:rFonts w:asciiTheme="minorHAnsi" w:hAnsiTheme="minorHAnsi" w:cstheme="minorHAnsi"/>
              </w:rPr>
            </w:pPr>
            <w:r w:rsidRPr="0037666F">
              <w:t>Farið er yfir öryggisáætlanir fyrirtækisins með leiðsögumönnum á hverju ári. Til er skrifleg lýsing á því með hvaða hætti þetta er gert.</w:t>
            </w:r>
          </w:p>
        </w:tc>
        <w:tc>
          <w:tcPr>
            <w:tcW w:w="428" w:type="dxa"/>
            <w:shd w:val="clear" w:color="auto" w:fill="FFFFFF"/>
          </w:tcPr>
          <w:p w14:paraId="30F90343"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5BFEEB4B"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5D9580CC"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2F6F4567" w14:textId="77777777" w:rsidTr="00CB558B">
        <w:tc>
          <w:tcPr>
            <w:tcW w:w="1099" w:type="dxa"/>
            <w:shd w:val="clear" w:color="auto" w:fill="FFFFFF"/>
          </w:tcPr>
          <w:p w14:paraId="221C8707" w14:textId="6597F64B" w:rsidR="00751D56" w:rsidRPr="0037666F" w:rsidRDefault="00E15DE5"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204-1.4</w:t>
            </w:r>
          </w:p>
        </w:tc>
        <w:tc>
          <w:tcPr>
            <w:tcW w:w="6548" w:type="dxa"/>
            <w:shd w:val="clear" w:color="auto" w:fill="FFFFFF"/>
          </w:tcPr>
          <w:p w14:paraId="3B74DE6D" w14:textId="77777777" w:rsidR="00751D56" w:rsidRPr="0037666F" w:rsidDel="00FA3D32" w:rsidRDefault="00751D56">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 xml:space="preserve">Tryggt er að leiðsögumenn starfi samkvæmt öryggisáætlunum fyrirtækisins. Kemur t.d. fram í ráðningar- eða verktakasamningi. </w:t>
            </w:r>
          </w:p>
        </w:tc>
        <w:tc>
          <w:tcPr>
            <w:tcW w:w="428" w:type="dxa"/>
            <w:shd w:val="clear" w:color="auto" w:fill="FFFFFF"/>
          </w:tcPr>
          <w:p w14:paraId="0D85CEFF"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6162C67B"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25653F37" w14:textId="77777777" w:rsidR="00751D56" w:rsidRPr="0037666F"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2B13E47A" w14:textId="77777777" w:rsidTr="00CB558B">
        <w:tc>
          <w:tcPr>
            <w:tcW w:w="1099" w:type="dxa"/>
            <w:shd w:val="clear" w:color="auto" w:fill="FFFFFF"/>
          </w:tcPr>
          <w:p w14:paraId="2885B377" w14:textId="5943AD18" w:rsidR="00751D56" w:rsidRPr="0037666F" w:rsidRDefault="00E15DE5"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204-1.5</w:t>
            </w:r>
          </w:p>
        </w:tc>
        <w:tc>
          <w:tcPr>
            <w:tcW w:w="6548" w:type="dxa"/>
            <w:shd w:val="clear" w:color="auto" w:fill="FFFFFF"/>
          </w:tcPr>
          <w:p w14:paraId="2C42B3D3" w14:textId="16A2290C" w:rsidR="00751D56" w:rsidRPr="0037666F" w:rsidRDefault="00751D56" w:rsidP="00190F80">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 xml:space="preserve">Tryggt er að viðbragðsáætlanir séu ávallt með í ferðum. </w:t>
            </w:r>
          </w:p>
        </w:tc>
        <w:tc>
          <w:tcPr>
            <w:tcW w:w="428" w:type="dxa"/>
            <w:shd w:val="clear" w:color="auto" w:fill="FFFFFF"/>
          </w:tcPr>
          <w:p w14:paraId="15F96618"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1BCE624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579D73DE"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3EE7497A" w14:textId="77777777" w:rsidTr="00CB558B">
        <w:tc>
          <w:tcPr>
            <w:tcW w:w="1099" w:type="dxa"/>
            <w:shd w:val="clear" w:color="auto" w:fill="FFFFFF"/>
          </w:tcPr>
          <w:p w14:paraId="5AC653BD" w14:textId="76C5F08A"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204-1.6</w:t>
            </w:r>
          </w:p>
        </w:tc>
        <w:tc>
          <w:tcPr>
            <w:tcW w:w="6548" w:type="dxa"/>
            <w:shd w:val="clear" w:color="auto" w:fill="FFFFFF"/>
          </w:tcPr>
          <w:p w14:paraId="058752E7" w14:textId="2DFB3E94" w:rsidR="00751D56" w:rsidRPr="0037666F" w:rsidRDefault="00751D56" w:rsidP="00190F80">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Til er gátlisti um öryggisbúnað í ferðum t.d.:</w:t>
            </w:r>
          </w:p>
          <w:p w14:paraId="33842835" w14:textId="77777777"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 xml:space="preserve">Búnað til að veita fyrstu hjálp. </w:t>
            </w:r>
          </w:p>
          <w:p w14:paraId="70074D3F" w14:textId="57BF91CF"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Fjarskiptabúnað.</w:t>
            </w:r>
          </w:p>
          <w:p w14:paraId="6B49A271" w14:textId="20C48169"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Leiðsögutæki.</w:t>
            </w:r>
          </w:p>
          <w:p w14:paraId="632B5B7A" w14:textId="77777777"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Aukafatnað.</w:t>
            </w:r>
          </w:p>
          <w:p w14:paraId="11613F40" w14:textId="449DEAE1"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Snjóflóðaýlur.</w:t>
            </w:r>
          </w:p>
          <w:p w14:paraId="5AC42B40" w14:textId="77777777"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Skóflur.</w:t>
            </w:r>
          </w:p>
          <w:p w14:paraId="32BC2E83" w14:textId="203893B5"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Línur.</w:t>
            </w:r>
          </w:p>
          <w:p w14:paraId="78511F85" w14:textId="77777777"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Ísaxir.</w:t>
            </w:r>
          </w:p>
          <w:p w14:paraId="5B33198A" w14:textId="77777777"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 xml:space="preserve">Leitarstangir. </w:t>
            </w:r>
          </w:p>
          <w:p w14:paraId="5267B672" w14:textId="7F310FB1" w:rsidR="00751D56" w:rsidRPr="0037666F" w:rsidRDefault="003C589C"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Varpoka</w:t>
            </w:r>
            <w:r w:rsidR="00751D56" w:rsidRPr="0037666F">
              <w:rPr>
                <w:rFonts w:asciiTheme="minorHAnsi" w:hAnsiTheme="minorHAnsi" w:cstheme="minorHAnsi"/>
              </w:rPr>
              <w:t xml:space="preserve">/neyðarskýli. </w:t>
            </w:r>
          </w:p>
          <w:p w14:paraId="6FCF2228" w14:textId="347CD6C4" w:rsidR="00751D56" w:rsidRPr="0037666F" w:rsidRDefault="00751D56" w:rsidP="00190F80">
            <w:pPr>
              <w:pStyle w:val="ListParagraph"/>
              <w:numPr>
                <w:ilvl w:val="0"/>
                <w:numId w:val="30"/>
              </w:num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Annað eftir aðstæðum í hverri ferð.</w:t>
            </w:r>
          </w:p>
        </w:tc>
        <w:tc>
          <w:tcPr>
            <w:tcW w:w="428" w:type="dxa"/>
            <w:shd w:val="clear" w:color="auto" w:fill="FFFFFF"/>
          </w:tcPr>
          <w:p w14:paraId="785E4433"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536B597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58548E63"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341F00EF" w14:textId="77777777" w:rsidTr="00CB558B">
        <w:tc>
          <w:tcPr>
            <w:tcW w:w="1099" w:type="dxa"/>
            <w:shd w:val="clear" w:color="auto" w:fill="FFFFFF"/>
          </w:tcPr>
          <w:p w14:paraId="49FA9B2C" w14:textId="3D21E4EE"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lastRenderedPageBreak/>
              <w:t>204-1.7</w:t>
            </w:r>
          </w:p>
        </w:tc>
        <w:tc>
          <w:tcPr>
            <w:tcW w:w="6548" w:type="dxa"/>
            <w:shd w:val="clear" w:color="auto" w:fill="FFFFFF"/>
          </w:tcPr>
          <w:p w14:paraId="2E1FB643" w14:textId="77777777" w:rsidR="00751D56" w:rsidRPr="0037666F" w:rsidRDefault="00751D56" w:rsidP="00190F80">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Til er skrifleg áætlun um endurnýjun og viðhald öryggisbúnaðar, sem m.a. byggir á skoðun/prófun, viðurkenndum viðmiðum, aldri og notkunartíma.</w:t>
            </w:r>
          </w:p>
        </w:tc>
        <w:tc>
          <w:tcPr>
            <w:tcW w:w="428" w:type="dxa"/>
            <w:shd w:val="clear" w:color="auto" w:fill="FFFFFF"/>
          </w:tcPr>
          <w:p w14:paraId="119FE290"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3DC366F5"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0C51AB22"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16605D34" w14:textId="77777777" w:rsidTr="00CB558B">
        <w:tc>
          <w:tcPr>
            <w:tcW w:w="1099" w:type="dxa"/>
            <w:shd w:val="clear" w:color="auto" w:fill="FFFFFF"/>
          </w:tcPr>
          <w:p w14:paraId="70166A61" w14:textId="3146A42B" w:rsidR="00751D56" w:rsidRPr="0037666F" w:rsidRDefault="00E15DE5"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204-1.8</w:t>
            </w:r>
          </w:p>
        </w:tc>
        <w:tc>
          <w:tcPr>
            <w:tcW w:w="6548" w:type="dxa"/>
            <w:shd w:val="clear" w:color="auto" w:fill="FFFFFF"/>
          </w:tcPr>
          <w:p w14:paraId="26FC1123" w14:textId="47808B8A" w:rsidR="00751D56" w:rsidRPr="0037666F" w:rsidRDefault="00751D56" w:rsidP="00190F80">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Fyrirtækið heldur skrá (nafnalista) um menntun, þjálfun og reynslu allra leiðsögumanna sem fyrir það starfa, jafnt starfsmanna sem verktaka.</w:t>
            </w:r>
          </w:p>
        </w:tc>
        <w:tc>
          <w:tcPr>
            <w:tcW w:w="428" w:type="dxa"/>
            <w:shd w:val="clear" w:color="auto" w:fill="FFFFFF"/>
          </w:tcPr>
          <w:p w14:paraId="2F2A35F8"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01654529"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251AF61C"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74F01DE3" w14:textId="77777777" w:rsidTr="00CB558B">
        <w:tc>
          <w:tcPr>
            <w:tcW w:w="1099" w:type="dxa"/>
            <w:shd w:val="clear" w:color="auto" w:fill="FFFFFF"/>
          </w:tcPr>
          <w:p w14:paraId="09E44862" w14:textId="5C2091AC"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204-1.9</w:t>
            </w:r>
          </w:p>
        </w:tc>
        <w:tc>
          <w:tcPr>
            <w:tcW w:w="6548" w:type="dxa"/>
            <w:shd w:val="clear" w:color="auto" w:fill="FFFFFF"/>
          </w:tcPr>
          <w:p w14:paraId="15B98114" w14:textId="77777777" w:rsidR="00751D56" w:rsidRPr="0037666F" w:rsidRDefault="00751D56" w:rsidP="00190F80">
            <w:pPr>
              <w:autoSpaceDE w:val="0"/>
              <w:autoSpaceDN w:val="0"/>
              <w:adjustRightInd w:val="0"/>
              <w:spacing w:after="0" w:line="240" w:lineRule="auto"/>
              <w:rPr>
                <w:rFonts w:asciiTheme="minorHAnsi" w:hAnsiTheme="minorHAnsi" w:cstheme="minorHAnsi"/>
              </w:rPr>
            </w:pPr>
            <w:r w:rsidRPr="0037666F">
              <w:rPr>
                <w:rFonts w:asciiTheme="minorHAnsi" w:hAnsiTheme="minorHAnsi" w:cstheme="minorHAnsi"/>
              </w:rPr>
              <w:t xml:space="preserve">Leiðsögumenn hafa tækjabúnað og kunnáttu til að gefa upp staðsetningu og veita upplýsingar um aðgengi að því svæði sem farið er um ef kalla þarf eftir aðstoð.  Eftirfarandi atriði eru nauðsynleg: </w:t>
            </w:r>
          </w:p>
          <w:p w14:paraId="08999135" w14:textId="5339FC74" w:rsidR="00751D56" w:rsidRPr="0037666F" w:rsidRDefault="00751D56" w:rsidP="00BE4B1C">
            <w:pPr>
              <w:pStyle w:val="ListParagraph"/>
              <w:numPr>
                <w:ilvl w:val="0"/>
                <w:numId w:val="23"/>
              </w:numPr>
              <w:autoSpaceDE w:val="0"/>
              <w:autoSpaceDN w:val="0"/>
              <w:adjustRightInd w:val="0"/>
              <w:spacing w:after="0" w:line="240" w:lineRule="auto"/>
              <w:rPr>
                <w:rFonts w:asciiTheme="minorHAnsi" w:hAnsiTheme="minorHAnsi" w:cstheme="minorHAnsi"/>
              </w:rPr>
            </w:pPr>
            <w:r w:rsidRPr="0037666F">
              <w:rPr>
                <w:rFonts w:asciiTheme="minorHAnsi" w:hAnsiTheme="minorHAnsi" w:cstheme="minorHAnsi"/>
              </w:rPr>
              <w:t>Kunnátta í rötun með notkun áttavita og korts.</w:t>
            </w:r>
          </w:p>
          <w:p w14:paraId="06644B2D" w14:textId="77777777" w:rsidR="00751D56" w:rsidRPr="0037666F" w:rsidRDefault="00751D56" w:rsidP="00BE4B1C">
            <w:pPr>
              <w:pStyle w:val="ListParagraph"/>
              <w:numPr>
                <w:ilvl w:val="0"/>
                <w:numId w:val="23"/>
              </w:numPr>
              <w:autoSpaceDE w:val="0"/>
              <w:autoSpaceDN w:val="0"/>
              <w:adjustRightInd w:val="0"/>
              <w:spacing w:after="0" w:line="240" w:lineRule="auto"/>
              <w:rPr>
                <w:rFonts w:asciiTheme="minorHAnsi" w:hAnsiTheme="minorHAnsi" w:cstheme="minorHAnsi"/>
              </w:rPr>
            </w:pPr>
            <w:r w:rsidRPr="0037666F">
              <w:rPr>
                <w:rFonts w:asciiTheme="minorHAnsi" w:hAnsiTheme="minorHAnsi" w:cstheme="minorHAnsi"/>
              </w:rPr>
              <w:t xml:space="preserve">Kunnátta í meðferð GPS. </w:t>
            </w:r>
          </w:p>
          <w:p w14:paraId="5B639643" w14:textId="5A6666FD" w:rsidR="00751D56" w:rsidRPr="0037666F" w:rsidRDefault="00751D56" w:rsidP="00FD1941">
            <w:pPr>
              <w:pStyle w:val="ListParagraph"/>
              <w:numPr>
                <w:ilvl w:val="0"/>
                <w:numId w:val="23"/>
              </w:numPr>
              <w:autoSpaceDE w:val="0"/>
              <w:autoSpaceDN w:val="0"/>
              <w:adjustRightInd w:val="0"/>
              <w:spacing w:after="0" w:line="240" w:lineRule="auto"/>
              <w:rPr>
                <w:rFonts w:asciiTheme="minorHAnsi" w:hAnsiTheme="minorHAnsi" w:cstheme="minorHAnsi"/>
              </w:rPr>
            </w:pPr>
            <w:r w:rsidRPr="0037666F">
              <w:rPr>
                <w:rFonts w:asciiTheme="minorHAnsi" w:hAnsiTheme="minorHAnsi" w:cstheme="minorHAnsi"/>
              </w:rPr>
              <w:t xml:space="preserve">Þekking á viðeigandi fjarskiptamáta á mismunandi ferðasvæðum (t.d. sími um gervihnött, farsími, talstöð, Tetra til notkunar í fjalllendi). </w:t>
            </w:r>
          </w:p>
        </w:tc>
        <w:tc>
          <w:tcPr>
            <w:tcW w:w="428" w:type="dxa"/>
            <w:shd w:val="clear" w:color="auto" w:fill="FFFFFF"/>
          </w:tcPr>
          <w:p w14:paraId="1688827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0E0238A6"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0643DFDF"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5A88199C" w14:textId="77777777" w:rsidTr="00CB558B">
        <w:tc>
          <w:tcPr>
            <w:tcW w:w="1099" w:type="dxa"/>
            <w:shd w:val="clear" w:color="auto" w:fill="FFFFFF"/>
          </w:tcPr>
          <w:p w14:paraId="3AB7904A" w14:textId="393E7FBD"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204-1.10</w:t>
            </w:r>
          </w:p>
        </w:tc>
        <w:tc>
          <w:tcPr>
            <w:tcW w:w="6548" w:type="dxa"/>
            <w:shd w:val="clear" w:color="auto" w:fill="FFFFFF"/>
          </w:tcPr>
          <w:p w14:paraId="2F27466B" w14:textId="77777777" w:rsidR="00751D56" w:rsidRPr="0037666F" w:rsidRDefault="00751D56" w:rsidP="00190F80">
            <w:pPr>
              <w:pStyle w:val="NoSpacing"/>
              <w:rPr>
                <w:lang w:val="is-IS"/>
              </w:rPr>
            </w:pPr>
            <w:r w:rsidRPr="0037666F">
              <w:rPr>
                <w:lang w:val="is-IS"/>
              </w:rPr>
              <w:t>Leiðsögumenn veita viðskiptavinum tilsögn í öryggisatriðum t.d.:</w:t>
            </w:r>
          </w:p>
          <w:p w14:paraId="10C5410E" w14:textId="77777777" w:rsidR="00751D56" w:rsidRPr="0037666F" w:rsidRDefault="00751D56" w:rsidP="00190F80">
            <w:pPr>
              <w:pStyle w:val="NoSpacing"/>
              <w:numPr>
                <w:ilvl w:val="0"/>
                <w:numId w:val="38"/>
              </w:numPr>
              <w:rPr>
                <w:lang w:val="is-IS"/>
              </w:rPr>
            </w:pPr>
            <w:r w:rsidRPr="0037666F">
              <w:rPr>
                <w:lang w:val="is-IS"/>
              </w:rPr>
              <w:t>Staðháttum og veðurskilyrðum.</w:t>
            </w:r>
          </w:p>
          <w:p w14:paraId="752F6553" w14:textId="77777777" w:rsidR="00751D56" w:rsidRPr="0037666F" w:rsidRDefault="00751D56" w:rsidP="00190F80">
            <w:pPr>
              <w:pStyle w:val="NoSpacing"/>
              <w:numPr>
                <w:ilvl w:val="0"/>
                <w:numId w:val="38"/>
              </w:numPr>
              <w:rPr>
                <w:lang w:val="is-IS"/>
              </w:rPr>
            </w:pPr>
            <w:r w:rsidRPr="0037666F">
              <w:rPr>
                <w:lang w:val="is-IS"/>
              </w:rPr>
              <w:t>Viðeigandi skjólfatnaði og öðrum búnaði.</w:t>
            </w:r>
          </w:p>
          <w:p w14:paraId="7A5D62D1" w14:textId="4D085A2C" w:rsidR="00751D56" w:rsidRPr="0037666F" w:rsidRDefault="00751D56" w:rsidP="00190F80">
            <w:pPr>
              <w:pStyle w:val="NoSpacing"/>
              <w:numPr>
                <w:ilvl w:val="0"/>
                <w:numId w:val="38"/>
              </w:numPr>
              <w:rPr>
                <w:lang w:val="is-IS"/>
              </w:rPr>
            </w:pPr>
            <w:r w:rsidRPr="0037666F">
              <w:rPr>
                <w:lang w:val="is-IS"/>
              </w:rPr>
              <w:t>Næringu, drykkjarföngum og aðgengi að vatni í ferð.</w:t>
            </w:r>
          </w:p>
          <w:p w14:paraId="6BA4D69F" w14:textId="74833D10" w:rsidR="00751D56" w:rsidRPr="0037666F" w:rsidRDefault="00751D56" w:rsidP="00190F80">
            <w:pPr>
              <w:pStyle w:val="NoSpacing"/>
              <w:numPr>
                <w:ilvl w:val="0"/>
                <w:numId w:val="38"/>
              </w:numPr>
              <w:rPr>
                <w:lang w:val="is-IS"/>
              </w:rPr>
            </w:pPr>
            <w:r w:rsidRPr="0037666F">
              <w:rPr>
                <w:lang w:val="is-IS"/>
              </w:rPr>
              <w:t>Varúðarráðstöfunum þar sem gæta þarf sérstakrar varúðar vegna aðstæðna, t.d. þegar farið er um jökla, vatnsföll og brattlendi.</w:t>
            </w:r>
          </w:p>
          <w:p w14:paraId="0199AA3D" w14:textId="77777777" w:rsidR="00751D56" w:rsidRPr="0037666F" w:rsidRDefault="00751D56" w:rsidP="00190F80">
            <w:pPr>
              <w:pStyle w:val="NoSpacing"/>
              <w:numPr>
                <w:ilvl w:val="0"/>
                <w:numId w:val="38"/>
              </w:numPr>
              <w:rPr>
                <w:lang w:val="is-IS"/>
              </w:rPr>
            </w:pPr>
            <w:r w:rsidRPr="0037666F">
              <w:rPr>
                <w:lang w:val="is-IS"/>
              </w:rPr>
              <w:t>Réttri notkun öryggisbúnaðar.</w:t>
            </w:r>
          </w:p>
          <w:p w14:paraId="2DCA84C7" w14:textId="12F7D0CB" w:rsidR="00751D56" w:rsidRPr="0037666F" w:rsidRDefault="00751D56" w:rsidP="00190F80">
            <w:pPr>
              <w:pStyle w:val="NoSpacing"/>
              <w:numPr>
                <w:ilvl w:val="0"/>
                <w:numId w:val="38"/>
              </w:numPr>
              <w:rPr>
                <w:lang w:val="is-IS"/>
              </w:rPr>
            </w:pPr>
            <w:r w:rsidRPr="0037666F">
              <w:rPr>
                <w:lang w:val="is-IS"/>
              </w:rPr>
              <w:t>112 neyðarnúmer á Íslandi.</w:t>
            </w:r>
          </w:p>
        </w:tc>
        <w:tc>
          <w:tcPr>
            <w:tcW w:w="428" w:type="dxa"/>
            <w:shd w:val="clear" w:color="auto" w:fill="FFFFFF"/>
          </w:tcPr>
          <w:p w14:paraId="4D54993D" w14:textId="77777777" w:rsidR="00751D56" w:rsidRPr="0037666F" w:rsidRDefault="00751D56" w:rsidP="00190F80">
            <w:pPr>
              <w:pStyle w:val="NoSpacing"/>
              <w:rPr>
                <w:bCs/>
                <w:i/>
                <w:iCs/>
                <w:sz w:val="24"/>
                <w:szCs w:val="24"/>
                <w:lang w:val="is-IS"/>
              </w:rPr>
            </w:pPr>
          </w:p>
        </w:tc>
        <w:tc>
          <w:tcPr>
            <w:tcW w:w="1134" w:type="dxa"/>
            <w:shd w:val="clear" w:color="auto" w:fill="auto"/>
          </w:tcPr>
          <w:p w14:paraId="418795EC"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098F53A2"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1006DEA9" w14:textId="77777777" w:rsidTr="00CB558B">
        <w:tc>
          <w:tcPr>
            <w:tcW w:w="1099" w:type="dxa"/>
            <w:shd w:val="clear" w:color="auto" w:fill="FFFFFF"/>
          </w:tcPr>
          <w:p w14:paraId="34CD14CA" w14:textId="30322029"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204-1.11</w:t>
            </w:r>
          </w:p>
        </w:tc>
        <w:tc>
          <w:tcPr>
            <w:tcW w:w="6548" w:type="dxa"/>
            <w:shd w:val="clear" w:color="auto" w:fill="FFFFFF"/>
          </w:tcPr>
          <w:p w14:paraId="3AA357B0" w14:textId="7E67E17E" w:rsidR="00751D56" w:rsidRPr="0037666F" w:rsidRDefault="00751D56" w:rsidP="00190F80">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Calibri"/>
              </w:rPr>
              <w:t>Til eru skrifleg viðmið um fjölda viðskiptavina á leiðsögumann eftir því hvers konar aðstæður eru í hverri ferð.</w:t>
            </w:r>
          </w:p>
        </w:tc>
        <w:tc>
          <w:tcPr>
            <w:tcW w:w="428" w:type="dxa"/>
            <w:shd w:val="clear" w:color="auto" w:fill="FFFFFF"/>
          </w:tcPr>
          <w:p w14:paraId="2767BE4D"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51FC4EC3"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576670EB"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1BF963B4" w14:textId="77777777" w:rsidTr="00CB558B">
        <w:tc>
          <w:tcPr>
            <w:tcW w:w="1099" w:type="dxa"/>
            <w:shd w:val="clear" w:color="auto" w:fill="FFFFFF"/>
          </w:tcPr>
          <w:p w14:paraId="7298B376" w14:textId="38EF5550"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204-1.12</w:t>
            </w:r>
          </w:p>
        </w:tc>
        <w:tc>
          <w:tcPr>
            <w:tcW w:w="6548" w:type="dxa"/>
            <w:shd w:val="clear" w:color="auto" w:fill="FFFFFF"/>
          </w:tcPr>
          <w:p w14:paraId="6729AD4D" w14:textId="77777777" w:rsidR="00751D56" w:rsidRPr="0037666F" w:rsidRDefault="00751D56" w:rsidP="00190F80">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Leiðsögumenn sjá til þess að hvorki viðskiptavinir né þeir sjálfir verði fyrir óhóflegri hávaðatruflun þar sem ferðast er með þyrlu.</w:t>
            </w:r>
          </w:p>
        </w:tc>
        <w:tc>
          <w:tcPr>
            <w:tcW w:w="428" w:type="dxa"/>
            <w:shd w:val="clear" w:color="auto" w:fill="FFFFFF"/>
          </w:tcPr>
          <w:p w14:paraId="44EA517E"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6C45258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33BE0603"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047D0F83" w14:textId="77777777" w:rsidTr="00CB558B">
        <w:tc>
          <w:tcPr>
            <w:tcW w:w="1099" w:type="dxa"/>
            <w:shd w:val="clear" w:color="auto" w:fill="FFFFFF"/>
          </w:tcPr>
          <w:p w14:paraId="4972B639" w14:textId="0E808E8F"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204-1.13</w:t>
            </w:r>
          </w:p>
        </w:tc>
        <w:tc>
          <w:tcPr>
            <w:tcW w:w="6548" w:type="dxa"/>
            <w:shd w:val="clear" w:color="auto" w:fill="FFFFFF"/>
          </w:tcPr>
          <w:p w14:paraId="6F354704" w14:textId="77777777" w:rsidR="00751D56" w:rsidRPr="0037666F" w:rsidRDefault="00751D56" w:rsidP="00190F80">
            <w:pPr>
              <w:autoSpaceDE w:val="0"/>
              <w:autoSpaceDN w:val="0"/>
              <w:adjustRightInd w:val="0"/>
              <w:spacing w:before="60" w:after="0" w:line="240" w:lineRule="auto"/>
              <w:rPr>
                <w:rFonts w:asciiTheme="minorHAnsi" w:hAnsiTheme="minorHAnsi" w:cstheme="minorHAnsi"/>
              </w:rPr>
            </w:pPr>
            <w:r w:rsidRPr="0037666F">
              <w:rPr>
                <w:rFonts w:asciiTheme="minorHAnsi" w:hAnsiTheme="minorHAnsi" w:cstheme="minorHAnsi"/>
              </w:rPr>
              <w:t>Neyðarviðbrögð eru þjálfuð á hverju ári.  Þjálfun miðast við tegund ferða og felst t.d. í eftirfarandi þáttum:</w:t>
            </w:r>
          </w:p>
          <w:p w14:paraId="45D77364" w14:textId="77777777" w:rsidR="00751D56" w:rsidRPr="0037666F" w:rsidRDefault="00751D56" w:rsidP="00190F80">
            <w:pPr>
              <w:pStyle w:val="ListParagraph"/>
              <w:numPr>
                <w:ilvl w:val="0"/>
                <w:numId w:val="24"/>
              </w:numPr>
              <w:autoSpaceDE w:val="0"/>
              <w:autoSpaceDN w:val="0"/>
              <w:adjustRightInd w:val="0"/>
              <w:spacing w:after="0" w:line="240" w:lineRule="auto"/>
              <w:ind w:hanging="434"/>
              <w:rPr>
                <w:rFonts w:asciiTheme="minorHAnsi" w:hAnsiTheme="minorHAnsi" w:cstheme="minorHAnsi"/>
              </w:rPr>
            </w:pPr>
            <w:r w:rsidRPr="0037666F">
              <w:rPr>
                <w:rFonts w:asciiTheme="minorHAnsi" w:hAnsiTheme="minorHAnsi" w:cstheme="minorHAnsi"/>
              </w:rPr>
              <w:t>Björgun úr sprungum og annars konar björgun með línum og tæknibúnaði.</w:t>
            </w:r>
          </w:p>
          <w:p w14:paraId="7572A09C" w14:textId="40B3B8F5" w:rsidR="00751D56" w:rsidRPr="0037666F" w:rsidRDefault="00EE0806" w:rsidP="00190F80">
            <w:pPr>
              <w:pStyle w:val="ListParagraph"/>
              <w:numPr>
                <w:ilvl w:val="0"/>
                <w:numId w:val="24"/>
              </w:numPr>
              <w:autoSpaceDE w:val="0"/>
              <w:autoSpaceDN w:val="0"/>
              <w:adjustRightInd w:val="0"/>
              <w:spacing w:after="0" w:line="240" w:lineRule="auto"/>
              <w:ind w:hanging="434"/>
              <w:rPr>
                <w:rFonts w:asciiTheme="minorHAnsi" w:hAnsiTheme="minorHAnsi" w:cstheme="minorHAnsi"/>
              </w:rPr>
            </w:pPr>
            <w:r w:rsidRPr="0037666F">
              <w:rPr>
                <w:rFonts w:asciiTheme="minorHAnsi" w:hAnsiTheme="minorHAnsi" w:cstheme="minorHAnsi"/>
              </w:rPr>
              <w:lastRenderedPageBreak/>
              <w:t>Snjóflóðaleit og öðrum tegundum</w:t>
            </w:r>
            <w:r w:rsidR="00751D56" w:rsidRPr="0037666F">
              <w:rPr>
                <w:rFonts w:asciiTheme="minorHAnsi" w:hAnsiTheme="minorHAnsi" w:cstheme="minorHAnsi"/>
              </w:rPr>
              <w:t xml:space="preserve"> bráðaleitar; notkun senditækja og leitarnema.</w:t>
            </w:r>
          </w:p>
          <w:p w14:paraId="49888658" w14:textId="694389F8" w:rsidR="00751D56" w:rsidRPr="0037666F" w:rsidRDefault="00751D56" w:rsidP="00190F80">
            <w:pPr>
              <w:pStyle w:val="ListParagraph"/>
              <w:numPr>
                <w:ilvl w:val="0"/>
                <w:numId w:val="24"/>
              </w:numPr>
              <w:autoSpaceDE w:val="0"/>
              <w:autoSpaceDN w:val="0"/>
              <w:adjustRightInd w:val="0"/>
              <w:spacing w:after="60" w:line="240" w:lineRule="auto"/>
              <w:ind w:hanging="434"/>
              <w:rPr>
                <w:rFonts w:asciiTheme="minorHAnsi" w:hAnsiTheme="minorHAnsi" w:cstheme="minorHAnsi"/>
              </w:rPr>
            </w:pPr>
            <w:r w:rsidRPr="0037666F">
              <w:rPr>
                <w:rFonts w:asciiTheme="minorHAnsi" w:hAnsiTheme="minorHAnsi" w:cstheme="minorHAnsi"/>
              </w:rPr>
              <w:t xml:space="preserve">Notkun neyðarbúnaðar til flutninga, t.d. notkun á björgunarbörum og  umbúnaði sjúklinga fyrir flutning.   </w:t>
            </w:r>
          </w:p>
        </w:tc>
        <w:tc>
          <w:tcPr>
            <w:tcW w:w="428" w:type="dxa"/>
            <w:shd w:val="clear" w:color="auto" w:fill="FFFFFF"/>
          </w:tcPr>
          <w:p w14:paraId="1596B99C"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525B4EC4"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13E99EC8"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233C7DBA" w14:textId="77777777" w:rsidTr="00CB558B">
        <w:tc>
          <w:tcPr>
            <w:tcW w:w="1099" w:type="dxa"/>
            <w:shd w:val="clear" w:color="auto" w:fill="FFFFFF"/>
          </w:tcPr>
          <w:p w14:paraId="10A6840A" w14:textId="4F18CFCB"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204-1.14</w:t>
            </w:r>
          </w:p>
        </w:tc>
        <w:tc>
          <w:tcPr>
            <w:tcW w:w="6548" w:type="dxa"/>
            <w:shd w:val="clear" w:color="auto" w:fill="FFFFFF"/>
          </w:tcPr>
          <w:p w14:paraId="5F24309F" w14:textId="767788D7" w:rsidR="00751D56" w:rsidRPr="0037666F" w:rsidRDefault="00751D56" w:rsidP="00190F80">
            <w:pPr>
              <w:autoSpaceDE w:val="0"/>
              <w:autoSpaceDN w:val="0"/>
              <w:adjustRightInd w:val="0"/>
              <w:spacing w:before="60" w:after="0" w:line="240" w:lineRule="auto"/>
              <w:rPr>
                <w:rFonts w:asciiTheme="minorHAnsi" w:hAnsiTheme="minorHAnsi" w:cstheme="minorHAnsi"/>
              </w:rPr>
            </w:pPr>
            <w:r w:rsidRPr="0037666F">
              <w:rPr>
                <w:rFonts w:asciiTheme="minorHAnsi" w:hAnsiTheme="minorHAnsi" w:cstheme="minorHAnsi"/>
              </w:rPr>
              <w:t xml:space="preserve">Til að undirbúa starfsfólk fyrir ferðir/verkefni hvers dags er farið yfir gátlista þar sem eftirfarandi atriði þurfa m.a. að koma fram: </w:t>
            </w:r>
          </w:p>
          <w:p w14:paraId="7BCC3AFE" w14:textId="77777777" w:rsidR="00751D56" w:rsidRPr="0037666F" w:rsidRDefault="00751D56" w:rsidP="00190F80">
            <w:pPr>
              <w:pStyle w:val="ListParagraph"/>
              <w:numPr>
                <w:ilvl w:val="0"/>
                <w:numId w:val="10"/>
              </w:numPr>
              <w:autoSpaceDE w:val="0"/>
              <w:autoSpaceDN w:val="0"/>
              <w:adjustRightInd w:val="0"/>
              <w:spacing w:after="0" w:line="240" w:lineRule="auto"/>
              <w:ind w:left="711" w:hanging="425"/>
              <w:rPr>
                <w:rFonts w:asciiTheme="minorHAnsi" w:hAnsiTheme="minorHAnsi" w:cstheme="minorHAnsi"/>
              </w:rPr>
            </w:pPr>
            <w:r w:rsidRPr="0037666F">
              <w:rPr>
                <w:rFonts w:asciiTheme="minorHAnsi" w:hAnsiTheme="minorHAnsi" w:cstheme="minorHAnsi"/>
              </w:rPr>
              <w:t>Allir þættir ferðaáætlunar og leiðir sem fara skal.</w:t>
            </w:r>
          </w:p>
          <w:p w14:paraId="0A6A3E6C" w14:textId="43A00FAB" w:rsidR="00751D56" w:rsidRPr="0037666F" w:rsidRDefault="00751D56" w:rsidP="00190F80">
            <w:pPr>
              <w:pStyle w:val="ListParagraph"/>
              <w:numPr>
                <w:ilvl w:val="0"/>
                <w:numId w:val="10"/>
              </w:numPr>
              <w:autoSpaceDE w:val="0"/>
              <w:autoSpaceDN w:val="0"/>
              <w:adjustRightInd w:val="0"/>
              <w:spacing w:after="0" w:line="240" w:lineRule="auto"/>
              <w:ind w:left="711" w:hanging="425"/>
              <w:rPr>
                <w:rFonts w:asciiTheme="minorHAnsi" w:hAnsiTheme="minorHAnsi" w:cstheme="minorHAnsi"/>
              </w:rPr>
            </w:pPr>
            <w:r w:rsidRPr="0037666F">
              <w:rPr>
                <w:rFonts w:asciiTheme="minorHAnsi" w:hAnsiTheme="minorHAnsi" w:cstheme="minorHAnsi"/>
              </w:rPr>
              <w:t>Veðurspá (leiðsögumenn kynna sér hana fyrir allar ferðir).</w:t>
            </w:r>
          </w:p>
          <w:p w14:paraId="28E975F9" w14:textId="77777777" w:rsidR="00751D56" w:rsidRPr="0037666F" w:rsidRDefault="00751D56" w:rsidP="00190F80">
            <w:pPr>
              <w:pStyle w:val="ListParagraph"/>
              <w:numPr>
                <w:ilvl w:val="0"/>
                <w:numId w:val="10"/>
              </w:numPr>
              <w:autoSpaceDE w:val="0"/>
              <w:autoSpaceDN w:val="0"/>
              <w:adjustRightInd w:val="0"/>
              <w:spacing w:after="0" w:line="240" w:lineRule="auto"/>
              <w:ind w:left="711" w:hanging="425"/>
              <w:rPr>
                <w:rFonts w:asciiTheme="minorHAnsi" w:hAnsiTheme="minorHAnsi" w:cstheme="minorHAnsi"/>
              </w:rPr>
            </w:pPr>
            <w:r w:rsidRPr="0037666F">
              <w:rPr>
                <w:rFonts w:asciiTheme="minorHAnsi" w:hAnsiTheme="minorHAnsi" w:cstheme="minorHAnsi"/>
              </w:rPr>
              <w:t>Snjóflóðahætta og aðrar aðstæður til fjalla.</w:t>
            </w:r>
          </w:p>
          <w:p w14:paraId="33DF586C" w14:textId="0BAC46E5" w:rsidR="00751D56" w:rsidRPr="0037666F" w:rsidRDefault="00751D56" w:rsidP="00190F80">
            <w:pPr>
              <w:pStyle w:val="ListParagraph"/>
              <w:numPr>
                <w:ilvl w:val="0"/>
                <w:numId w:val="10"/>
              </w:numPr>
              <w:autoSpaceDE w:val="0"/>
              <w:autoSpaceDN w:val="0"/>
              <w:adjustRightInd w:val="0"/>
              <w:spacing w:after="60" w:line="240" w:lineRule="auto"/>
              <w:ind w:left="711" w:hanging="425"/>
              <w:rPr>
                <w:rFonts w:asciiTheme="minorHAnsi" w:hAnsiTheme="minorHAnsi" w:cstheme="minorHAnsi"/>
              </w:rPr>
            </w:pPr>
            <w:r w:rsidRPr="0037666F">
              <w:rPr>
                <w:rFonts w:asciiTheme="minorHAnsi" w:hAnsiTheme="minorHAnsi" w:cstheme="minorHAnsi"/>
              </w:rPr>
              <w:t>Atriði</w:t>
            </w:r>
            <w:r w:rsidR="00EE0806" w:rsidRPr="0037666F">
              <w:rPr>
                <w:rFonts w:asciiTheme="minorHAnsi" w:hAnsiTheme="minorHAnsi" w:cstheme="minorHAnsi"/>
              </w:rPr>
              <w:t xml:space="preserve"> sem</w:t>
            </w:r>
            <w:r w:rsidRPr="0037666F">
              <w:rPr>
                <w:rFonts w:asciiTheme="minorHAnsi" w:hAnsiTheme="minorHAnsi" w:cstheme="minorHAnsi"/>
              </w:rPr>
              <w:t xml:space="preserve"> tengjast hæfni og reynslu viðskiptavina.</w:t>
            </w:r>
          </w:p>
          <w:p w14:paraId="1A4FEB0C" w14:textId="77777777" w:rsidR="00751D56" w:rsidRPr="0037666F" w:rsidRDefault="00751D56" w:rsidP="00190F80">
            <w:pPr>
              <w:pStyle w:val="ListParagraph"/>
              <w:numPr>
                <w:ilvl w:val="0"/>
                <w:numId w:val="10"/>
              </w:numPr>
              <w:autoSpaceDE w:val="0"/>
              <w:autoSpaceDN w:val="0"/>
              <w:adjustRightInd w:val="0"/>
              <w:spacing w:after="60" w:line="240" w:lineRule="auto"/>
              <w:ind w:left="711" w:hanging="425"/>
              <w:rPr>
                <w:rFonts w:asciiTheme="minorHAnsi" w:hAnsiTheme="minorHAnsi" w:cstheme="minorHAnsi"/>
              </w:rPr>
            </w:pPr>
            <w:r w:rsidRPr="0037666F">
              <w:rPr>
                <w:rFonts w:asciiTheme="minorHAnsi" w:hAnsiTheme="minorHAnsi" w:cstheme="minorHAnsi"/>
              </w:rPr>
              <w:t>Nauðsynlegur búnaður.</w:t>
            </w:r>
          </w:p>
        </w:tc>
        <w:tc>
          <w:tcPr>
            <w:tcW w:w="428" w:type="dxa"/>
            <w:shd w:val="clear" w:color="auto" w:fill="FFFFFF"/>
          </w:tcPr>
          <w:p w14:paraId="06F8ED9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16BFCFF1"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5798FD5B"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4AEB76F5" w14:textId="77777777" w:rsidTr="00CB558B">
        <w:tc>
          <w:tcPr>
            <w:tcW w:w="1099" w:type="dxa"/>
            <w:shd w:val="clear" w:color="auto" w:fill="FFFFFF"/>
          </w:tcPr>
          <w:p w14:paraId="78804454" w14:textId="5003D0FF" w:rsidR="00751D56" w:rsidRPr="0037666F" w:rsidRDefault="0098047D"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204-1.15</w:t>
            </w:r>
          </w:p>
        </w:tc>
        <w:tc>
          <w:tcPr>
            <w:tcW w:w="6548" w:type="dxa"/>
            <w:shd w:val="clear" w:color="auto" w:fill="FFFFFF"/>
          </w:tcPr>
          <w:p w14:paraId="6BCA519C" w14:textId="36B99054" w:rsidR="00751D56" w:rsidRPr="0037666F" w:rsidRDefault="00751D56" w:rsidP="00190F80">
            <w:pPr>
              <w:autoSpaceDE w:val="0"/>
              <w:autoSpaceDN w:val="0"/>
              <w:adjustRightInd w:val="0"/>
              <w:spacing w:after="60" w:line="240" w:lineRule="auto"/>
              <w:rPr>
                <w:rFonts w:asciiTheme="minorHAnsi" w:hAnsiTheme="minorHAnsi" w:cstheme="minorHAnsi"/>
              </w:rPr>
            </w:pPr>
            <w:r w:rsidRPr="0037666F">
              <w:rPr>
                <w:rFonts w:asciiTheme="minorHAnsi" w:hAnsiTheme="minorHAnsi" w:cstheme="minorHAnsi"/>
              </w:rPr>
              <w:t>Fjöldi viðskiptavina á leiðsögumann tekur mið af erfiðleikum/áhættu hverrar ferðar. Yfirleiðsögumaður tekur ákvörðun um fjölda.</w:t>
            </w:r>
          </w:p>
        </w:tc>
        <w:tc>
          <w:tcPr>
            <w:tcW w:w="428" w:type="dxa"/>
            <w:shd w:val="clear" w:color="auto" w:fill="FFFFFF"/>
          </w:tcPr>
          <w:p w14:paraId="4BA9BAB1"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496BFD3B"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4EDE8D9C"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4F754725" w14:textId="77777777" w:rsidTr="00CB558B">
        <w:tc>
          <w:tcPr>
            <w:tcW w:w="1099" w:type="dxa"/>
            <w:shd w:val="clear" w:color="auto" w:fill="FFFFFF"/>
          </w:tcPr>
          <w:p w14:paraId="463F7450" w14:textId="3B806058" w:rsidR="00751D56" w:rsidRPr="0037666F" w:rsidRDefault="0098047D"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204-1.16</w:t>
            </w:r>
          </w:p>
        </w:tc>
        <w:tc>
          <w:tcPr>
            <w:tcW w:w="6548" w:type="dxa"/>
            <w:shd w:val="clear" w:color="auto" w:fill="FFFFFF"/>
          </w:tcPr>
          <w:p w14:paraId="0B5DFCB4" w14:textId="5C932257" w:rsidR="00751D56" w:rsidRPr="0037666F" w:rsidRDefault="00751D56" w:rsidP="00EE0806">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 xml:space="preserve">Leiðsögumenn ganga </w:t>
            </w:r>
            <w:r w:rsidR="00EE0806" w:rsidRPr="0037666F">
              <w:rPr>
                <w:rFonts w:asciiTheme="minorHAnsi" w:hAnsiTheme="minorHAnsi" w:cstheme="minorHAnsi"/>
              </w:rPr>
              <w:t xml:space="preserve">reglulega </w:t>
            </w:r>
            <w:r w:rsidRPr="0037666F">
              <w:rPr>
                <w:rFonts w:asciiTheme="minorHAnsi" w:hAnsiTheme="minorHAnsi" w:cstheme="minorHAnsi"/>
              </w:rPr>
              <w:t>úr skugga um með viðskiptavinir séu í eðlilegu ástandi.  Ef viðskiptavinur sýnir merki um vanlíðan, skerta líkamlega getu, ofkælingu eða annað sem veldur áhyggjum, grípur leiðsögumaður til aðgerða án tafar.</w:t>
            </w:r>
          </w:p>
        </w:tc>
        <w:tc>
          <w:tcPr>
            <w:tcW w:w="428" w:type="dxa"/>
            <w:shd w:val="clear" w:color="auto" w:fill="FFFFFF"/>
          </w:tcPr>
          <w:p w14:paraId="2FB43E7D"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30CE049F"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6A941EF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19440AC6" w14:textId="77777777" w:rsidTr="00CB558B">
        <w:tc>
          <w:tcPr>
            <w:tcW w:w="1099" w:type="dxa"/>
            <w:shd w:val="clear" w:color="auto" w:fill="FFFFFF"/>
          </w:tcPr>
          <w:p w14:paraId="43A6A29B" w14:textId="11ED7FE9" w:rsidR="00751D56" w:rsidRPr="0037666F" w:rsidRDefault="0098047D"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204-1.17</w:t>
            </w:r>
          </w:p>
        </w:tc>
        <w:tc>
          <w:tcPr>
            <w:tcW w:w="6548" w:type="dxa"/>
            <w:shd w:val="clear" w:color="auto" w:fill="FFFFFF"/>
          </w:tcPr>
          <w:p w14:paraId="6AB8FF9B" w14:textId="604C286B" w:rsidR="00751D56" w:rsidRPr="0037666F" w:rsidRDefault="00751D56" w:rsidP="00190F80">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Fyrirtækið hefur sett sér skriflegar viðmiðunarreglur um hvenær beri að aflýsa ferð vegna veðurs.</w:t>
            </w:r>
          </w:p>
        </w:tc>
        <w:tc>
          <w:tcPr>
            <w:tcW w:w="428" w:type="dxa"/>
            <w:shd w:val="clear" w:color="auto" w:fill="FFFFFF"/>
          </w:tcPr>
          <w:p w14:paraId="5632BB58"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34" w:type="dxa"/>
            <w:shd w:val="clear" w:color="auto" w:fill="auto"/>
          </w:tcPr>
          <w:p w14:paraId="7349F73B"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103" w:type="dxa"/>
            <w:shd w:val="clear" w:color="auto" w:fill="auto"/>
          </w:tcPr>
          <w:p w14:paraId="779E9195"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bl>
    <w:p w14:paraId="26A92ECE" w14:textId="77777777" w:rsidR="00E15DE5" w:rsidRDefault="00E15DE5">
      <w:r>
        <w:br w:type="page"/>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398"/>
        <w:gridCol w:w="568"/>
        <w:gridCol w:w="992"/>
        <w:gridCol w:w="5246"/>
      </w:tblGrid>
      <w:tr w:rsidR="00E15DE5" w:rsidRPr="0037666F" w14:paraId="0250D0BC" w14:textId="77777777" w:rsidTr="008F4DDF">
        <w:tc>
          <w:tcPr>
            <w:tcW w:w="1108" w:type="dxa"/>
            <w:shd w:val="clear" w:color="auto" w:fill="FFC000"/>
          </w:tcPr>
          <w:p w14:paraId="6137269D" w14:textId="20137CD8" w:rsidR="00751D56" w:rsidRPr="0037666F" w:rsidRDefault="00751D56" w:rsidP="00190F80">
            <w:pPr>
              <w:autoSpaceDE w:val="0"/>
              <w:autoSpaceDN w:val="0"/>
              <w:adjustRightInd w:val="0"/>
              <w:spacing w:before="240" w:after="240" w:line="240" w:lineRule="auto"/>
              <w:rPr>
                <w:rFonts w:asciiTheme="minorHAnsi" w:hAnsiTheme="minorHAnsi" w:cstheme="minorHAnsi"/>
                <w:b/>
                <w:bCs/>
                <w:i/>
                <w:iCs/>
                <w:sz w:val="24"/>
                <w:szCs w:val="24"/>
              </w:rPr>
            </w:pPr>
            <w:r w:rsidRPr="0037666F">
              <w:rPr>
                <w:rFonts w:asciiTheme="minorHAnsi" w:hAnsiTheme="minorHAnsi" w:cstheme="minorHAnsi"/>
                <w:b/>
                <w:bCs/>
                <w:i/>
                <w:iCs/>
                <w:sz w:val="24"/>
                <w:szCs w:val="24"/>
              </w:rPr>
              <w:lastRenderedPageBreak/>
              <w:t>204-2</w:t>
            </w:r>
          </w:p>
        </w:tc>
        <w:tc>
          <w:tcPr>
            <w:tcW w:w="6398" w:type="dxa"/>
            <w:shd w:val="clear" w:color="auto" w:fill="FFC000"/>
          </w:tcPr>
          <w:p w14:paraId="1BD13C83" w14:textId="62C994B1" w:rsidR="00751D56" w:rsidRPr="0037666F" w:rsidRDefault="00751D56" w:rsidP="00C07120">
            <w:pPr>
              <w:autoSpaceDE w:val="0"/>
              <w:autoSpaceDN w:val="0"/>
              <w:adjustRightInd w:val="0"/>
              <w:spacing w:before="240" w:after="240" w:line="240" w:lineRule="auto"/>
              <w:rPr>
                <w:rFonts w:asciiTheme="minorHAnsi" w:hAnsiTheme="minorHAnsi" w:cstheme="minorHAnsi"/>
                <w:b/>
                <w:bCs/>
                <w:i/>
                <w:iCs/>
                <w:sz w:val="28"/>
                <w:szCs w:val="28"/>
              </w:rPr>
            </w:pPr>
            <w:r w:rsidRPr="0037666F">
              <w:rPr>
                <w:rFonts w:asciiTheme="minorHAnsi" w:hAnsiTheme="minorHAnsi" w:cstheme="minorHAnsi"/>
                <w:b/>
                <w:bCs/>
                <w:i/>
                <w:iCs/>
                <w:sz w:val="28"/>
                <w:szCs w:val="28"/>
              </w:rPr>
              <w:t>Umhverfi</w:t>
            </w:r>
          </w:p>
        </w:tc>
        <w:tc>
          <w:tcPr>
            <w:tcW w:w="568" w:type="dxa"/>
            <w:shd w:val="clear" w:color="auto" w:fill="FFC000"/>
          </w:tcPr>
          <w:p w14:paraId="450B4182" w14:textId="77777777" w:rsidR="00751D56" w:rsidRPr="0037666F" w:rsidRDefault="00751D56" w:rsidP="00190F80">
            <w:pPr>
              <w:autoSpaceDE w:val="0"/>
              <w:autoSpaceDN w:val="0"/>
              <w:adjustRightInd w:val="0"/>
              <w:spacing w:before="240" w:after="240" w:line="240" w:lineRule="auto"/>
              <w:rPr>
                <w:rFonts w:asciiTheme="minorHAnsi" w:hAnsiTheme="minorHAnsi" w:cstheme="minorHAnsi"/>
                <w:b/>
                <w:bCs/>
                <w:i/>
                <w:iCs/>
                <w:sz w:val="24"/>
                <w:szCs w:val="24"/>
              </w:rPr>
            </w:pPr>
            <w:r w:rsidRPr="0037666F">
              <w:rPr>
                <w:rFonts w:asciiTheme="minorHAnsi" w:hAnsiTheme="minorHAnsi" w:cstheme="minorHAnsi"/>
                <w:b/>
                <w:bCs/>
                <w:i/>
                <w:iCs/>
                <w:sz w:val="24"/>
                <w:szCs w:val="24"/>
              </w:rPr>
              <w:t>Já</w:t>
            </w:r>
          </w:p>
        </w:tc>
        <w:tc>
          <w:tcPr>
            <w:tcW w:w="992" w:type="dxa"/>
            <w:shd w:val="clear" w:color="auto" w:fill="FFC000"/>
          </w:tcPr>
          <w:p w14:paraId="5BDD02D9" w14:textId="00AC1B5D" w:rsidR="00751D56" w:rsidRPr="0037666F" w:rsidRDefault="008F4DDF" w:rsidP="00190F80">
            <w:pPr>
              <w:autoSpaceDE w:val="0"/>
              <w:autoSpaceDN w:val="0"/>
              <w:adjustRightInd w:val="0"/>
              <w:spacing w:before="240" w:after="240" w:line="240" w:lineRule="auto"/>
              <w:rPr>
                <w:rFonts w:asciiTheme="minorHAnsi" w:hAnsiTheme="minorHAnsi" w:cstheme="minorHAnsi"/>
                <w:b/>
                <w:bCs/>
                <w:i/>
                <w:iCs/>
                <w:sz w:val="24"/>
                <w:szCs w:val="24"/>
              </w:rPr>
            </w:pPr>
            <w:r w:rsidRPr="0037666F">
              <w:rPr>
                <w:rFonts w:asciiTheme="minorHAnsi" w:hAnsiTheme="minorHAnsi" w:cstheme="minorHAnsi"/>
                <w:b/>
                <w:bCs/>
                <w:i/>
                <w:iCs/>
                <w:sz w:val="24"/>
                <w:szCs w:val="24"/>
              </w:rPr>
              <w:t>Á ekki við</w:t>
            </w:r>
          </w:p>
        </w:tc>
        <w:tc>
          <w:tcPr>
            <w:tcW w:w="5246" w:type="dxa"/>
            <w:shd w:val="clear" w:color="auto" w:fill="FFC000"/>
            <w:vAlign w:val="center"/>
          </w:tcPr>
          <w:p w14:paraId="48C32AE1" w14:textId="331BADDC" w:rsidR="00751D56" w:rsidRPr="0037666F" w:rsidRDefault="008F4DDF" w:rsidP="0037666F">
            <w:pPr>
              <w:autoSpaceDE w:val="0"/>
              <w:autoSpaceDN w:val="0"/>
              <w:adjustRightInd w:val="0"/>
              <w:spacing w:after="0" w:line="240" w:lineRule="auto"/>
              <w:jc w:val="center"/>
              <w:rPr>
                <w:rFonts w:asciiTheme="minorHAnsi" w:hAnsiTheme="minorHAnsi" w:cstheme="minorHAnsi"/>
                <w:b/>
                <w:bCs/>
                <w:i/>
                <w:iCs/>
                <w:sz w:val="24"/>
                <w:szCs w:val="24"/>
              </w:rPr>
            </w:pPr>
            <w:r w:rsidRPr="008F4DDF">
              <w:rPr>
                <w:rFonts w:asciiTheme="minorHAnsi" w:hAnsiTheme="minorHAnsi" w:cstheme="minorHAnsi"/>
                <w:b/>
                <w:bCs/>
                <w:i/>
                <w:iCs/>
                <w:sz w:val="24"/>
                <w:szCs w:val="24"/>
              </w:rPr>
              <w:t>Hvernig uppfyllt/skýringar</w:t>
            </w:r>
          </w:p>
        </w:tc>
      </w:tr>
      <w:tr w:rsidR="00E15DE5" w:rsidRPr="0037666F" w14:paraId="1CF39A15" w14:textId="77777777" w:rsidTr="008F4DDF">
        <w:tc>
          <w:tcPr>
            <w:tcW w:w="1108" w:type="dxa"/>
            <w:shd w:val="clear" w:color="auto" w:fill="auto"/>
          </w:tcPr>
          <w:p w14:paraId="71646B59" w14:textId="1A26EDA6"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204-2.1</w:t>
            </w:r>
          </w:p>
        </w:tc>
        <w:tc>
          <w:tcPr>
            <w:tcW w:w="6398" w:type="dxa"/>
            <w:shd w:val="clear" w:color="auto" w:fill="auto"/>
          </w:tcPr>
          <w:p w14:paraId="3477383C" w14:textId="77777777" w:rsidR="00751D56" w:rsidRPr="0037666F" w:rsidRDefault="00751D56" w:rsidP="00190F80">
            <w:pPr>
              <w:autoSpaceDE w:val="0"/>
              <w:autoSpaceDN w:val="0"/>
              <w:adjustRightInd w:val="0"/>
              <w:spacing w:before="60" w:after="60" w:line="240" w:lineRule="auto"/>
              <w:rPr>
                <w:rFonts w:asciiTheme="minorHAnsi" w:hAnsiTheme="minorHAnsi" w:cstheme="minorHAnsi"/>
                <w:bCs/>
                <w:iCs/>
              </w:rPr>
            </w:pPr>
            <w:r w:rsidRPr="0037666F">
              <w:rPr>
                <w:rFonts w:asciiTheme="minorHAnsi" w:hAnsiTheme="minorHAnsi" w:cstheme="minorHAnsi"/>
              </w:rPr>
              <w:t>Ávallt eru notaðir merktir vegir eða viðurkenndir ökuslóðar.  Þar sem þess er ekki kostur, s.s. að vetralagi, er forðast að aka um svæði þar sem náttúrufar er viðkvæmt sbr. gildandi lög  um náttúruvernd.</w:t>
            </w:r>
          </w:p>
        </w:tc>
        <w:tc>
          <w:tcPr>
            <w:tcW w:w="568" w:type="dxa"/>
            <w:shd w:val="clear" w:color="auto" w:fill="auto"/>
          </w:tcPr>
          <w:p w14:paraId="5CB52CC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shd w:val="clear" w:color="auto" w:fill="auto"/>
          </w:tcPr>
          <w:p w14:paraId="2D8416CD"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shd w:val="clear" w:color="auto" w:fill="auto"/>
          </w:tcPr>
          <w:p w14:paraId="3F6B9302"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45800533" w14:textId="77777777" w:rsidTr="008F4DDF">
        <w:tc>
          <w:tcPr>
            <w:tcW w:w="1108" w:type="dxa"/>
            <w:shd w:val="clear" w:color="auto" w:fill="auto"/>
          </w:tcPr>
          <w:p w14:paraId="486ACFC0" w14:textId="6277BD90"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204-2.2</w:t>
            </w:r>
          </w:p>
        </w:tc>
        <w:tc>
          <w:tcPr>
            <w:tcW w:w="6398" w:type="dxa"/>
            <w:shd w:val="clear" w:color="auto" w:fill="auto"/>
          </w:tcPr>
          <w:p w14:paraId="44B0D476" w14:textId="71DD7540" w:rsidR="00751D56" w:rsidRPr="0037666F" w:rsidRDefault="006F3091" w:rsidP="00190F80">
            <w:pPr>
              <w:autoSpaceDE w:val="0"/>
              <w:autoSpaceDN w:val="0"/>
              <w:adjustRightInd w:val="0"/>
              <w:spacing w:before="60" w:after="60" w:line="240" w:lineRule="auto"/>
              <w:rPr>
                <w:rFonts w:asciiTheme="minorHAnsi" w:hAnsiTheme="minorHAnsi" w:cstheme="minorHAnsi"/>
                <w:bCs/>
                <w:iCs/>
              </w:rPr>
            </w:pPr>
            <w:r w:rsidRPr="0037666F">
              <w:rPr>
                <w:rFonts w:asciiTheme="minorHAnsi" w:hAnsiTheme="minorHAnsi" w:cstheme="minorHAnsi"/>
              </w:rPr>
              <w:t>Aðeins er ekið yfir vatnsföll á stöðum sem til þess eru ætlaðir og farið er út í vatnsföll og upp úr þeim þannig að komið sé í veg fyrir skemmdir á bökkum.</w:t>
            </w:r>
          </w:p>
        </w:tc>
        <w:tc>
          <w:tcPr>
            <w:tcW w:w="568" w:type="dxa"/>
            <w:shd w:val="clear" w:color="auto" w:fill="auto"/>
          </w:tcPr>
          <w:p w14:paraId="4ED3994B"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shd w:val="clear" w:color="auto" w:fill="auto"/>
          </w:tcPr>
          <w:p w14:paraId="26ACB7B3"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shd w:val="clear" w:color="auto" w:fill="auto"/>
          </w:tcPr>
          <w:p w14:paraId="4B10259E"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2FBAB0ED" w14:textId="77777777" w:rsidTr="008F4DDF">
        <w:tc>
          <w:tcPr>
            <w:tcW w:w="1108" w:type="dxa"/>
            <w:shd w:val="clear" w:color="auto" w:fill="auto"/>
          </w:tcPr>
          <w:p w14:paraId="5B545775" w14:textId="26B0295C"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204-2.3</w:t>
            </w:r>
          </w:p>
        </w:tc>
        <w:tc>
          <w:tcPr>
            <w:tcW w:w="6398" w:type="dxa"/>
            <w:shd w:val="clear" w:color="auto" w:fill="auto"/>
          </w:tcPr>
          <w:p w14:paraId="4DAC0CDA" w14:textId="35C10F2C" w:rsidR="00751D56" w:rsidRPr="0037666F" w:rsidRDefault="00751D56" w:rsidP="00190F80">
            <w:pPr>
              <w:autoSpaceDE w:val="0"/>
              <w:autoSpaceDN w:val="0"/>
              <w:adjustRightInd w:val="0"/>
              <w:spacing w:before="60" w:after="60" w:line="240" w:lineRule="auto"/>
              <w:rPr>
                <w:rFonts w:asciiTheme="minorHAnsi" w:hAnsiTheme="minorHAnsi" w:cstheme="minorHAnsi"/>
                <w:bCs/>
                <w:iCs/>
              </w:rPr>
            </w:pPr>
            <w:r w:rsidRPr="0037666F">
              <w:rPr>
                <w:rFonts w:asciiTheme="minorHAnsi" w:hAnsiTheme="minorHAnsi" w:cstheme="minorHAnsi"/>
              </w:rPr>
              <w:t>Viðskiptavinir eru fræddir um salernisúrræði og þess er g</w:t>
            </w:r>
            <w:r w:rsidR="006F3091" w:rsidRPr="0037666F">
              <w:rPr>
                <w:rFonts w:asciiTheme="minorHAnsi" w:hAnsiTheme="minorHAnsi" w:cstheme="minorHAnsi"/>
              </w:rPr>
              <w:t xml:space="preserve">ætt að þeir fari að fyrirmælum </w:t>
            </w:r>
            <w:r w:rsidRPr="0037666F">
              <w:rPr>
                <w:rFonts w:asciiTheme="minorHAnsi" w:hAnsiTheme="minorHAnsi" w:cstheme="minorHAnsi"/>
              </w:rPr>
              <w:t>þar sem hefðbundin aðstaða er ekki fyrir hendi.</w:t>
            </w:r>
          </w:p>
        </w:tc>
        <w:tc>
          <w:tcPr>
            <w:tcW w:w="568" w:type="dxa"/>
            <w:shd w:val="clear" w:color="auto" w:fill="auto"/>
          </w:tcPr>
          <w:p w14:paraId="5C75EFDE"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shd w:val="clear" w:color="auto" w:fill="auto"/>
          </w:tcPr>
          <w:p w14:paraId="33800E56"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shd w:val="clear" w:color="auto" w:fill="auto"/>
          </w:tcPr>
          <w:p w14:paraId="52B2C84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006DB435" w14:textId="77777777" w:rsidTr="008F4DDF">
        <w:tc>
          <w:tcPr>
            <w:tcW w:w="1108" w:type="dxa"/>
            <w:shd w:val="clear" w:color="auto" w:fill="auto"/>
          </w:tcPr>
          <w:p w14:paraId="2822391C" w14:textId="4F2F856A"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204-2.4</w:t>
            </w:r>
          </w:p>
        </w:tc>
        <w:tc>
          <w:tcPr>
            <w:tcW w:w="6398" w:type="dxa"/>
            <w:shd w:val="clear" w:color="auto" w:fill="auto"/>
          </w:tcPr>
          <w:p w14:paraId="43F5A5D0" w14:textId="075D2DD8" w:rsidR="00751D56" w:rsidRPr="0037666F" w:rsidRDefault="00751D56" w:rsidP="00C37550">
            <w:pPr>
              <w:autoSpaceDE w:val="0"/>
              <w:autoSpaceDN w:val="0"/>
              <w:adjustRightInd w:val="0"/>
              <w:spacing w:before="60" w:after="60" w:line="240" w:lineRule="auto"/>
              <w:rPr>
                <w:rFonts w:asciiTheme="minorHAnsi" w:hAnsiTheme="minorHAnsi" w:cstheme="minorHAnsi"/>
                <w:bCs/>
                <w:iCs/>
              </w:rPr>
            </w:pPr>
            <w:r w:rsidRPr="0037666F">
              <w:rPr>
                <w:rFonts w:asciiTheme="minorHAnsi" w:hAnsiTheme="minorHAnsi" w:cstheme="minorHAnsi"/>
              </w:rPr>
              <w:t>Allur úrgangur og/eða búnaður sem ekki eyðist í náttúrunni er fjarlægður.</w:t>
            </w:r>
          </w:p>
        </w:tc>
        <w:tc>
          <w:tcPr>
            <w:tcW w:w="568" w:type="dxa"/>
            <w:shd w:val="clear" w:color="auto" w:fill="auto"/>
          </w:tcPr>
          <w:p w14:paraId="41E6F0B5"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shd w:val="clear" w:color="auto" w:fill="auto"/>
          </w:tcPr>
          <w:p w14:paraId="53AD28EB"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shd w:val="clear" w:color="auto" w:fill="auto"/>
          </w:tcPr>
          <w:p w14:paraId="35079F0E"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15DE5" w:rsidRPr="0037666F" w14:paraId="0766135A" w14:textId="77777777" w:rsidTr="008F4DDF">
        <w:tc>
          <w:tcPr>
            <w:tcW w:w="1108" w:type="dxa"/>
            <w:shd w:val="clear" w:color="auto" w:fill="auto"/>
          </w:tcPr>
          <w:p w14:paraId="4CE7C33D" w14:textId="221B678A" w:rsidR="00751D56" w:rsidRPr="0037666F" w:rsidRDefault="00E15DE5"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204-2.5</w:t>
            </w:r>
          </w:p>
        </w:tc>
        <w:tc>
          <w:tcPr>
            <w:tcW w:w="6398" w:type="dxa"/>
            <w:shd w:val="clear" w:color="auto" w:fill="auto"/>
          </w:tcPr>
          <w:p w14:paraId="7239CC01" w14:textId="79DFAECF" w:rsidR="00751D56" w:rsidRPr="0037666F" w:rsidRDefault="00751D56" w:rsidP="00190F80">
            <w:pPr>
              <w:autoSpaceDE w:val="0"/>
              <w:autoSpaceDN w:val="0"/>
              <w:adjustRightInd w:val="0"/>
              <w:spacing w:before="60" w:after="60" w:line="240" w:lineRule="auto"/>
              <w:rPr>
                <w:rFonts w:asciiTheme="minorHAnsi" w:hAnsiTheme="minorHAnsi" w:cstheme="minorHAnsi"/>
              </w:rPr>
            </w:pPr>
            <w:r w:rsidRPr="0037666F">
              <w:rPr>
                <w:color w:val="000000"/>
              </w:rPr>
              <w:t>Viðskiptavinir eru minntir á ábyrga hegðun gagnvart umhverfinu.</w:t>
            </w:r>
          </w:p>
        </w:tc>
        <w:tc>
          <w:tcPr>
            <w:tcW w:w="568" w:type="dxa"/>
            <w:shd w:val="clear" w:color="auto" w:fill="auto"/>
          </w:tcPr>
          <w:p w14:paraId="2E544231"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shd w:val="clear" w:color="auto" w:fill="auto"/>
          </w:tcPr>
          <w:p w14:paraId="717C2724"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shd w:val="clear" w:color="auto" w:fill="auto"/>
          </w:tcPr>
          <w:p w14:paraId="42F68C02"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65DEC006"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FFC000"/>
          </w:tcPr>
          <w:p w14:paraId="0BA6F9BF" w14:textId="2EFAEB70" w:rsidR="00751D56" w:rsidRPr="0037666F" w:rsidRDefault="00751D56" w:rsidP="00190F80">
            <w:pPr>
              <w:autoSpaceDE w:val="0"/>
              <w:autoSpaceDN w:val="0"/>
              <w:adjustRightInd w:val="0"/>
              <w:spacing w:before="240" w:after="240" w:line="240" w:lineRule="auto"/>
              <w:rPr>
                <w:rFonts w:asciiTheme="minorHAnsi" w:hAnsiTheme="minorHAnsi" w:cstheme="minorHAnsi"/>
                <w:b/>
                <w:bCs/>
                <w:i/>
                <w:iCs/>
                <w:sz w:val="24"/>
                <w:szCs w:val="24"/>
              </w:rPr>
            </w:pPr>
            <w:r w:rsidRPr="0037666F">
              <w:rPr>
                <w:rFonts w:asciiTheme="minorHAnsi" w:hAnsiTheme="minorHAnsi" w:cstheme="minorHAnsi"/>
                <w:b/>
                <w:bCs/>
                <w:i/>
                <w:iCs/>
                <w:sz w:val="24"/>
                <w:szCs w:val="24"/>
              </w:rPr>
              <w:t>204-3</w:t>
            </w:r>
          </w:p>
        </w:tc>
        <w:tc>
          <w:tcPr>
            <w:tcW w:w="6398" w:type="dxa"/>
            <w:tcBorders>
              <w:top w:val="single" w:sz="4" w:space="0" w:color="auto"/>
              <w:left w:val="single" w:sz="4" w:space="0" w:color="auto"/>
              <w:bottom w:val="single" w:sz="4" w:space="0" w:color="auto"/>
              <w:right w:val="single" w:sz="4" w:space="0" w:color="auto"/>
            </w:tcBorders>
            <w:shd w:val="clear" w:color="auto" w:fill="FFC000"/>
          </w:tcPr>
          <w:p w14:paraId="1FC7D979" w14:textId="024D4F9F" w:rsidR="00751D56" w:rsidRPr="0037666F" w:rsidRDefault="00751D56" w:rsidP="00190F80">
            <w:pPr>
              <w:autoSpaceDE w:val="0"/>
              <w:autoSpaceDN w:val="0"/>
              <w:adjustRightInd w:val="0"/>
              <w:spacing w:before="240" w:after="240" w:line="240" w:lineRule="auto"/>
              <w:rPr>
                <w:rFonts w:asciiTheme="minorHAnsi" w:hAnsiTheme="minorHAnsi" w:cstheme="minorHAnsi"/>
              </w:rPr>
            </w:pPr>
            <w:r w:rsidRPr="0037666F">
              <w:rPr>
                <w:rFonts w:asciiTheme="minorHAnsi" w:hAnsiTheme="minorHAnsi" w:cstheme="minorHAnsi"/>
                <w:b/>
                <w:bCs/>
                <w:i/>
                <w:iCs/>
                <w:sz w:val="28"/>
                <w:szCs w:val="28"/>
              </w:rPr>
              <w:t xml:space="preserve">Menntun og þjálfun </w:t>
            </w:r>
          </w:p>
        </w:tc>
        <w:tc>
          <w:tcPr>
            <w:tcW w:w="568" w:type="dxa"/>
            <w:tcBorders>
              <w:top w:val="single" w:sz="4" w:space="0" w:color="auto"/>
              <w:left w:val="single" w:sz="4" w:space="0" w:color="auto"/>
              <w:bottom w:val="single" w:sz="4" w:space="0" w:color="auto"/>
              <w:right w:val="single" w:sz="4" w:space="0" w:color="auto"/>
            </w:tcBorders>
            <w:shd w:val="clear" w:color="auto" w:fill="FFC000"/>
          </w:tcPr>
          <w:p w14:paraId="50EEC811" w14:textId="77777777" w:rsidR="00751D56" w:rsidRPr="0037666F" w:rsidRDefault="00751D56" w:rsidP="00190F80">
            <w:pPr>
              <w:autoSpaceDE w:val="0"/>
              <w:autoSpaceDN w:val="0"/>
              <w:adjustRightInd w:val="0"/>
              <w:spacing w:before="240" w:after="240" w:line="240" w:lineRule="auto"/>
              <w:rPr>
                <w:rFonts w:asciiTheme="minorHAnsi" w:hAnsiTheme="minorHAnsi" w:cstheme="minorHAnsi"/>
                <w:b/>
                <w:bCs/>
                <w:i/>
                <w:iCs/>
                <w:sz w:val="24"/>
                <w:szCs w:val="24"/>
              </w:rPr>
            </w:pPr>
            <w:r w:rsidRPr="0037666F">
              <w:rPr>
                <w:rFonts w:asciiTheme="minorHAnsi" w:hAnsiTheme="minorHAnsi" w:cstheme="minorHAnsi"/>
                <w:b/>
                <w:bCs/>
                <w:i/>
                <w:iCs/>
                <w:sz w:val="24"/>
                <w:szCs w:val="24"/>
              </w:rPr>
              <w:t>Já</w:t>
            </w:r>
          </w:p>
        </w:tc>
        <w:tc>
          <w:tcPr>
            <w:tcW w:w="992" w:type="dxa"/>
            <w:tcBorders>
              <w:top w:val="single" w:sz="4" w:space="0" w:color="auto"/>
              <w:left w:val="single" w:sz="4" w:space="0" w:color="auto"/>
              <w:bottom w:val="single" w:sz="4" w:space="0" w:color="auto"/>
              <w:right w:val="single" w:sz="4" w:space="0" w:color="auto"/>
            </w:tcBorders>
            <w:shd w:val="clear" w:color="auto" w:fill="FFC000"/>
          </w:tcPr>
          <w:p w14:paraId="737E12D8" w14:textId="38568311" w:rsidR="00751D56" w:rsidRPr="0037666F" w:rsidRDefault="008F4DDF" w:rsidP="00190F80">
            <w:pPr>
              <w:autoSpaceDE w:val="0"/>
              <w:autoSpaceDN w:val="0"/>
              <w:adjustRightInd w:val="0"/>
              <w:spacing w:before="240" w:after="240" w:line="240" w:lineRule="auto"/>
              <w:rPr>
                <w:rFonts w:asciiTheme="minorHAnsi" w:hAnsiTheme="minorHAnsi" w:cstheme="minorHAnsi"/>
                <w:b/>
                <w:bCs/>
                <w:i/>
                <w:iCs/>
                <w:sz w:val="24"/>
                <w:szCs w:val="24"/>
              </w:rPr>
            </w:pPr>
            <w:r>
              <w:rPr>
                <w:rFonts w:asciiTheme="minorHAnsi" w:hAnsiTheme="minorHAnsi" w:cstheme="minorHAnsi"/>
                <w:b/>
                <w:bCs/>
                <w:i/>
                <w:iCs/>
                <w:sz w:val="24"/>
                <w:szCs w:val="24"/>
              </w:rPr>
              <w:t>Á ekki við</w:t>
            </w:r>
          </w:p>
        </w:tc>
        <w:tc>
          <w:tcPr>
            <w:tcW w:w="5246" w:type="dxa"/>
            <w:tcBorders>
              <w:top w:val="single" w:sz="4" w:space="0" w:color="auto"/>
              <w:left w:val="single" w:sz="4" w:space="0" w:color="auto"/>
              <w:bottom w:val="single" w:sz="4" w:space="0" w:color="auto"/>
              <w:right w:val="single" w:sz="4" w:space="0" w:color="auto"/>
            </w:tcBorders>
            <w:shd w:val="clear" w:color="auto" w:fill="FFC000"/>
            <w:vAlign w:val="center"/>
          </w:tcPr>
          <w:p w14:paraId="46A5E8BF" w14:textId="21A4CBF6" w:rsidR="00751D56" w:rsidRPr="0037666F" w:rsidRDefault="00CD75E7" w:rsidP="0037666F">
            <w:pPr>
              <w:autoSpaceDE w:val="0"/>
              <w:autoSpaceDN w:val="0"/>
              <w:adjustRightInd w:val="0"/>
              <w:spacing w:after="0" w:line="240"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Hvernig uppfyllt/skýringar</w:t>
            </w:r>
          </w:p>
        </w:tc>
      </w:tr>
      <w:tr w:rsidR="00751D56" w:rsidRPr="0037666F" w14:paraId="05690471"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2D79A1D0" w14:textId="7A745546"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204-3.1</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2E41772A" w14:textId="7EBB7F9F" w:rsidR="00751D56" w:rsidRPr="0037666F" w:rsidRDefault="00751D56" w:rsidP="0037666F">
            <w:pPr>
              <w:autoSpaceDE w:val="0"/>
              <w:autoSpaceDN w:val="0"/>
              <w:adjustRightInd w:val="0"/>
              <w:spacing w:before="60" w:after="60" w:line="240" w:lineRule="auto"/>
              <w:rPr>
                <w:rFonts w:asciiTheme="minorHAnsi" w:hAnsiTheme="minorHAnsi" w:cstheme="minorHAnsi"/>
                <w:noProof/>
              </w:rPr>
            </w:pPr>
            <w:r w:rsidRPr="00A550F6">
              <w:rPr>
                <w:rFonts w:asciiTheme="minorHAnsi" w:hAnsiTheme="minorHAnsi" w:cstheme="minorHAnsi"/>
                <w:noProof/>
              </w:rPr>
              <w:t xml:space="preserve">Leiðsögumenn hafa sérhæfða menntun og reynslu sem snýr að viðkomandi ferð, t.d. viðurkennt </w:t>
            </w:r>
            <w:r w:rsidR="00665111" w:rsidRPr="00A550F6">
              <w:rPr>
                <w:rFonts w:asciiTheme="minorHAnsi" w:hAnsiTheme="minorHAnsi" w:cstheme="minorHAnsi"/>
                <w:noProof/>
              </w:rPr>
              <w:t>f</w:t>
            </w:r>
            <w:r w:rsidR="00A550F6">
              <w:rPr>
                <w:rFonts w:asciiTheme="minorHAnsi" w:hAnsiTheme="minorHAnsi" w:cstheme="minorHAnsi"/>
                <w:noProof/>
              </w:rPr>
              <w:t xml:space="preserve">jallaleiðsögunám eða </w:t>
            </w:r>
            <w:r w:rsidRPr="00A550F6">
              <w:rPr>
                <w:rFonts w:asciiTheme="minorHAnsi" w:hAnsiTheme="minorHAnsi" w:cstheme="minorHAnsi"/>
                <w:noProof/>
              </w:rPr>
              <w:t xml:space="preserve">skíðaleiðsögunám.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0854E7E"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20EF25"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4B834132"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1A5B652A"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28DC1E65" w14:textId="5BF86A3F"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204-3.2</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1F86DD23" w14:textId="22497589" w:rsidR="00751D56" w:rsidRPr="0037666F" w:rsidRDefault="00751D56" w:rsidP="00F726C6">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 xml:space="preserve">Leiðsögumenn hafa lokið námskeiðinu </w:t>
            </w:r>
            <w:r w:rsidRPr="0037666F">
              <w:rPr>
                <w:rFonts w:asciiTheme="minorHAnsi" w:hAnsiTheme="minorHAnsi" w:cstheme="minorHAnsi"/>
                <w:i/>
              </w:rPr>
              <w:t>Vettvangshjálp í óbyggðum (WFR)</w:t>
            </w:r>
            <w:r w:rsidRPr="0037666F">
              <w:rPr>
                <w:rFonts w:asciiTheme="minorHAnsi" w:hAnsiTheme="minorHAnsi" w:cstheme="minorHAnsi"/>
              </w:rPr>
              <w:t xml:space="preserve"> hj</w:t>
            </w:r>
            <w:r w:rsidR="00CD75E7">
              <w:rPr>
                <w:rFonts w:asciiTheme="minorHAnsi" w:hAnsiTheme="minorHAnsi" w:cstheme="minorHAnsi"/>
              </w:rPr>
              <w:t>á Slysavarnafélaginu Landsbjörg</w:t>
            </w:r>
            <w:r w:rsidRPr="0037666F">
              <w:rPr>
                <w:rFonts w:asciiTheme="minorHAnsi" w:hAnsiTheme="minorHAnsi" w:cstheme="minorHAnsi"/>
              </w:rPr>
              <w:t xml:space="preserve"> eða sambæril</w:t>
            </w:r>
            <w:r w:rsidR="00364B89">
              <w:rPr>
                <w:rFonts w:asciiTheme="minorHAnsi" w:hAnsiTheme="minorHAnsi" w:cstheme="minorHAnsi"/>
              </w:rPr>
              <w:t>egu námskeiði hjá öðrum aðila og sækja upprifjunarnámskeið á þriggja ára fresti.</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3DE5664"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A50987"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7D6B59A7"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0EE0196B"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3F44BBB9" w14:textId="367E9EBA" w:rsidR="00751D56" w:rsidRPr="0037666F" w:rsidRDefault="00CD75E7"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204-3.3</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7375AAB6" w14:textId="1717DA0D" w:rsidR="00751D56" w:rsidRPr="0037666F" w:rsidRDefault="00751D56" w:rsidP="00CD75E7">
            <w:pPr>
              <w:autoSpaceDE w:val="0"/>
              <w:autoSpaceDN w:val="0"/>
              <w:adjustRightInd w:val="0"/>
              <w:spacing w:before="60" w:after="60" w:line="240" w:lineRule="auto"/>
              <w:rPr>
                <w:rFonts w:asciiTheme="minorHAnsi" w:hAnsiTheme="minorHAnsi" w:cstheme="minorHAnsi"/>
                <w:i/>
              </w:rPr>
            </w:pPr>
            <w:r w:rsidRPr="00CD75E7">
              <w:rPr>
                <w:rFonts w:asciiTheme="minorHAnsi" w:hAnsiTheme="minorHAnsi" w:cstheme="minorHAnsi"/>
              </w:rPr>
              <w:t>Leiðsögumenn hafa lokið námskeiðinu</w:t>
            </w:r>
            <w:r w:rsidRPr="0037666F">
              <w:rPr>
                <w:rFonts w:asciiTheme="minorHAnsi" w:hAnsiTheme="minorHAnsi" w:cstheme="minorHAnsi"/>
                <w:i/>
              </w:rPr>
              <w:t xml:space="preserve"> Ferðamennska og Rötun</w:t>
            </w:r>
            <w:r w:rsidRPr="00CD75E7">
              <w:rPr>
                <w:rFonts w:asciiTheme="minorHAnsi" w:hAnsiTheme="minorHAnsi" w:cstheme="minorHAnsi"/>
              </w:rPr>
              <w:t xml:space="preserve"> hjá Slysavarnafélaginu Landsbjörg eða sambærilegu námskeiði hjá öðrum aðila.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423063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B28728"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31F7EA31"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2FE18873"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463BD984" w14:textId="16B4B511" w:rsidR="00751D56" w:rsidRPr="0037666F" w:rsidRDefault="00CD75E7"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lastRenderedPageBreak/>
              <w:t>204-3.4</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10BF0072" w14:textId="5D139388" w:rsidR="00751D56" w:rsidRPr="0073773D" w:rsidRDefault="00751D56" w:rsidP="0073773D">
            <w:pPr>
              <w:autoSpaceDE w:val="0"/>
              <w:autoSpaceDN w:val="0"/>
              <w:adjustRightInd w:val="0"/>
              <w:spacing w:before="60" w:after="60" w:line="240" w:lineRule="auto"/>
              <w:rPr>
                <w:rFonts w:asciiTheme="minorHAnsi" w:hAnsiTheme="minorHAnsi" w:cstheme="minorHAnsi"/>
              </w:rPr>
            </w:pPr>
            <w:r w:rsidRPr="0073773D">
              <w:rPr>
                <w:rFonts w:asciiTheme="minorHAnsi" w:hAnsiTheme="minorHAnsi" w:cstheme="minorHAnsi"/>
              </w:rPr>
              <w:t xml:space="preserve">Leiðsögumenn hafa lokið námskeiðinu </w:t>
            </w:r>
            <w:r w:rsidRPr="0073773D">
              <w:rPr>
                <w:rFonts w:asciiTheme="minorHAnsi" w:hAnsiTheme="minorHAnsi" w:cstheme="minorHAnsi"/>
                <w:i/>
              </w:rPr>
              <w:t>Fjallamennska 1</w:t>
            </w:r>
            <w:r w:rsidRPr="0073773D">
              <w:rPr>
                <w:rFonts w:asciiTheme="minorHAnsi" w:hAnsiTheme="minorHAnsi" w:cstheme="minorHAnsi"/>
              </w:rPr>
              <w:t xml:space="preserve"> hjá Slysavarnafélaginu Landsbjörg eða sambæril</w:t>
            </w:r>
            <w:r w:rsidR="00DA447D" w:rsidRPr="0073773D">
              <w:rPr>
                <w:rFonts w:asciiTheme="minorHAnsi" w:hAnsiTheme="minorHAnsi" w:cstheme="minorHAnsi"/>
              </w:rPr>
              <w:t>egu námskeiði hjá öðrum aðila</w:t>
            </w:r>
            <w:r w:rsidRPr="0073773D">
              <w:rPr>
                <w:rFonts w:asciiTheme="minorHAnsi" w:hAnsiTheme="minorHAnsi" w:cstheme="minorHAnsi"/>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0A80C615"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BD95A"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580E18FD"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5AB366CA"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397E19B2" w14:textId="6D68B4AB" w:rsidR="00751D56" w:rsidRPr="0037666F" w:rsidRDefault="00CD75E7"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204-3.5</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448B5D8F" w14:textId="743BB6E1" w:rsidR="00751D56" w:rsidRPr="0073773D" w:rsidRDefault="00751D56" w:rsidP="0073773D">
            <w:pPr>
              <w:autoSpaceDE w:val="0"/>
              <w:autoSpaceDN w:val="0"/>
              <w:adjustRightInd w:val="0"/>
              <w:spacing w:before="60" w:after="60" w:line="240" w:lineRule="auto"/>
              <w:rPr>
                <w:rFonts w:asciiTheme="minorHAnsi" w:hAnsiTheme="minorHAnsi" w:cstheme="minorHAnsi"/>
              </w:rPr>
            </w:pPr>
            <w:r w:rsidRPr="0073773D">
              <w:rPr>
                <w:rFonts w:asciiTheme="minorHAnsi" w:hAnsiTheme="minorHAnsi" w:cstheme="minorHAnsi"/>
              </w:rPr>
              <w:t xml:space="preserve">Leiðsögumenn hafa lokið námskeiðinu </w:t>
            </w:r>
            <w:r w:rsidRPr="0073773D">
              <w:rPr>
                <w:rFonts w:asciiTheme="minorHAnsi" w:hAnsiTheme="minorHAnsi" w:cstheme="minorHAnsi"/>
                <w:i/>
              </w:rPr>
              <w:t>Snjóflóð 1</w:t>
            </w:r>
            <w:r w:rsidRPr="0073773D">
              <w:rPr>
                <w:rFonts w:asciiTheme="minorHAnsi" w:hAnsiTheme="minorHAnsi" w:cstheme="minorHAnsi"/>
              </w:rPr>
              <w:t xml:space="preserve">  hjá Slysavarnafélaginu Landsbjörg eða sambæri</w:t>
            </w:r>
            <w:r w:rsidR="0073773D" w:rsidRPr="0073773D">
              <w:rPr>
                <w:rFonts w:asciiTheme="minorHAnsi" w:hAnsiTheme="minorHAnsi" w:cstheme="minorHAnsi"/>
              </w:rPr>
              <w:t>legu námskeiði hjá öðrum aðila.</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19101BB"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FC210D"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3D8CB974"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2688CBB3"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2F7B3072" w14:textId="40505204" w:rsidR="00751D56" w:rsidRPr="0037666F" w:rsidRDefault="00CD75E7"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204-3.6</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23FE4FD2" w14:textId="50F31D73" w:rsidR="00751D56" w:rsidRPr="0037666F" w:rsidRDefault="00751D56" w:rsidP="0073773D">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 xml:space="preserve">Leiðsögumenn hafa lokið námskeiðinu </w:t>
            </w:r>
            <w:r w:rsidRPr="0073773D">
              <w:rPr>
                <w:rFonts w:asciiTheme="minorHAnsi" w:hAnsiTheme="minorHAnsi" w:cstheme="minorHAnsi"/>
                <w:i/>
              </w:rPr>
              <w:t>Sprungubjörgun</w:t>
            </w:r>
            <w:r w:rsidRPr="0037666F">
              <w:rPr>
                <w:rFonts w:asciiTheme="minorHAnsi" w:hAnsiTheme="minorHAnsi" w:cstheme="minorHAnsi"/>
              </w:rPr>
              <w:t xml:space="preserve"> hjá Slysavarnafélaginu Landsbjörg eða sa</w:t>
            </w:r>
            <w:r w:rsidR="0073773D">
              <w:rPr>
                <w:rFonts w:asciiTheme="minorHAnsi" w:hAnsiTheme="minorHAnsi" w:cstheme="minorHAnsi"/>
              </w:rPr>
              <w:t>mbærilegu námskeiði öðrum aðila.</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E48ECEC"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1E6E"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2BBA562D"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66F667FF"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68FB5336" w14:textId="59A174DC" w:rsidR="00751D56" w:rsidRPr="0037666F" w:rsidRDefault="00CD75E7"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204-3.7</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13C6A8F4" w14:textId="6B75978A" w:rsidR="00751D56" w:rsidRPr="0037666F" w:rsidRDefault="00751D56" w:rsidP="00190F80">
            <w:pPr>
              <w:autoSpaceDE w:val="0"/>
              <w:autoSpaceDN w:val="0"/>
              <w:adjustRightInd w:val="0"/>
              <w:spacing w:before="60" w:after="60" w:line="240" w:lineRule="auto"/>
              <w:rPr>
                <w:rFonts w:asciiTheme="minorHAnsi" w:hAnsiTheme="minorHAnsi" w:cstheme="minorHAnsi"/>
                <w:i/>
              </w:rPr>
            </w:pPr>
            <w:r w:rsidRPr="0037666F">
              <w:rPr>
                <w:rFonts w:asciiTheme="minorHAnsi" w:hAnsiTheme="minorHAnsi" w:cstheme="minorHAnsi"/>
              </w:rPr>
              <w:t xml:space="preserve">Leiðsögumenn hafa staðist námskeiðin </w:t>
            </w:r>
            <w:r w:rsidRPr="0037666F">
              <w:rPr>
                <w:rFonts w:asciiTheme="minorHAnsi" w:hAnsiTheme="minorHAnsi" w:cstheme="minorHAnsi"/>
                <w:i/>
              </w:rPr>
              <w:t>Skíðaleiðsögn 1 og 2</w:t>
            </w:r>
            <w:r w:rsidRPr="0037666F">
              <w:rPr>
                <w:rFonts w:asciiTheme="minorHAnsi" w:hAnsiTheme="minorHAnsi" w:cstheme="minorHAnsi"/>
              </w:rPr>
              <w:t xml:space="preserve"> hjá AIMG eða sambærileg námskeið hjá öðrum aðila</w:t>
            </w:r>
            <w:r w:rsidR="0073773D">
              <w:rPr>
                <w:rFonts w:asciiTheme="minorHAnsi" w:hAnsiTheme="minorHAnsi" w:cstheme="minorHAnsi"/>
              </w:rPr>
              <w:t>.</w:t>
            </w:r>
          </w:p>
          <w:p w14:paraId="7A030E26" w14:textId="6265776E" w:rsidR="00751D56" w:rsidRPr="0037666F" w:rsidRDefault="00751D56" w:rsidP="007B63FB">
            <w:pPr>
              <w:autoSpaceDE w:val="0"/>
              <w:autoSpaceDN w:val="0"/>
              <w:adjustRightInd w:val="0"/>
              <w:spacing w:before="60" w:after="60" w:line="240" w:lineRule="auto"/>
              <w:rPr>
                <w:rFonts w:asciiTheme="minorHAnsi" w:hAnsiTheme="minorHAnsi" w:cstheme="minorHAnsi"/>
                <w:i/>
              </w:rPr>
            </w:pPr>
            <w:r w:rsidRPr="0037666F">
              <w:rPr>
                <w:rFonts w:asciiTheme="minorHAnsi" w:hAnsiTheme="minorHAnsi" w:cstheme="minorHAnsi"/>
                <w:i/>
              </w:rPr>
              <w:t>Hafi leiðsögumaður staðist þessi námskeiði eru ekki gerðar kröfur um að viðkomandi hafi lokið námskeiðum í samræmi við viðmið 204-3.3, 204-3.4, 204-3.5 og 204-3.6.</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242B439"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08E89E"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54D0BD2E"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78C335F0"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16009D1F" w14:textId="3CE530DD" w:rsidR="00751D56" w:rsidRPr="0037666F" w:rsidRDefault="00CD75E7" w:rsidP="0037666F">
            <w:pPr>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204-3.8</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30986EED" w14:textId="3ED5B4A2" w:rsidR="00751D56" w:rsidRPr="0037666F" w:rsidRDefault="00751D56" w:rsidP="002B64CC">
            <w:pPr>
              <w:autoSpaceDE w:val="0"/>
              <w:autoSpaceDN w:val="0"/>
              <w:adjustRightInd w:val="0"/>
              <w:spacing w:before="60" w:after="60" w:line="240" w:lineRule="auto"/>
              <w:rPr>
                <w:rFonts w:asciiTheme="minorHAnsi" w:hAnsiTheme="minorHAnsi" w:cstheme="minorHAnsi"/>
                <w:i/>
              </w:rPr>
            </w:pPr>
            <w:r w:rsidRPr="0037666F">
              <w:rPr>
                <w:rFonts w:asciiTheme="minorHAnsi" w:hAnsiTheme="minorHAnsi" w:cstheme="minorHAnsi"/>
              </w:rPr>
              <w:t xml:space="preserve">Yfirleiðsögumaður hefur staðist námskeiðið </w:t>
            </w:r>
            <w:r w:rsidRPr="0037666F">
              <w:rPr>
                <w:rFonts w:asciiTheme="minorHAnsi" w:hAnsiTheme="minorHAnsi" w:cstheme="minorHAnsi"/>
                <w:i/>
              </w:rPr>
              <w:t>Skíðaleiðsögn 3</w:t>
            </w:r>
            <w:r w:rsidRPr="0037666F">
              <w:rPr>
                <w:rFonts w:asciiTheme="minorHAnsi" w:hAnsiTheme="minorHAnsi" w:cstheme="minorHAnsi"/>
              </w:rPr>
              <w:t xml:space="preserve"> hjá AIMG eða sambæ</w:t>
            </w:r>
            <w:r w:rsidR="00DA447D">
              <w:rPr>
                <w:rFonts w:asciiTheme="minorHAnsi" w:hAnsiTheme="minorHAnsi" w:cstheme="minorHAnsi"/>
              </w:rPr>
              <w:t>rilegt námskeið hjá öðrum aðila</w:t>
            </w:r>
            <w:r w:rsidR="002B64CC">
              <w:rPr>
                <w:rFonts w:asciiTheme="minorHAnsi" w:hAnsiTheme="minorHAnsi" w:cstheme="minorHAnsi"/>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62E44A92"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0DA006"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04C0EFFB"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16FCF861"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73F93C82" w14:textId="5FBDC1E0"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204-3.9</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3B933F0A" w14:textId="73C58FB3" w:rsidR="00751D56" w:rsidRPr="0037666F" w:rsidRDefault="00751D56" w:rsidP="00FD5024">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 xml:space="preserve">Yfirleiðsögumaður hefur a.m.k. tveggja ára eða 100 daga reynslu í starfi á fjallaskíðum.  </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1AE62732"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7A645C"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1468E3EF"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751D56" w:rsidRPr="0037666F" w14:paraId="5FFED953" w14:textId="77777777" w:rsidTr="008F4DDF">
        <w:tc>
          <w:tcPr>
            <w:tcW w:w="1108" w:type="dxa"/>
            <w:tcBorders>
              <w:top w:val="single" w:sz="4" w:space="0" w:color="auto"/>
              <w:left w:val="single" w:sz="4" w:space="0" w:color="auto"/>
              <w:bottom w:val="single" w:sz="4" w:space="0" w:color="auto"/>
              <w:right w:val="single" w:sz="4" w:space="0" w:color="auto"/>
            </w:tcBorders>
            <w:shd w:val="clear" w:color="auto" w:fill="auto"/>
          </w:tcPr>
          <w:p w14:paraId="01D16FB1" w14:textId="0DC39927" w:rsidR="00751D56" w:rsidRPr="0037666F"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37666F">
              <w:rPr>
                <w:rFonts w:asciiTheme="minorHAnsi" w:hAnsiTheme="minorHAnsi" w:cstheme="minorHAnsi"/>
                <w:bCs/>
                <w:i/>
                <w:iCs/>
                <w:sz w:val="24"/>
                <w:szCs w:val="24"/>
              </w:rPr>
              <w:t>204-3.10</w:t>
            </w:r>
          </w:p>
        </w:tc>
        <w:tc>
          <w:tcPr>
            <w:tcW w:w="6398" w:type="dxa"/>
            <w:tcBorders>
              <w:top w:val="single" w:sz="4" w:space="0" w:color="auto"/>
              <w:left w:val="single" w:sz="4" w:space="0" w:color="auto"/>
              <w:bottom w:val="single" w:sz="4" w:space="0" w:color="auto"/>
              <w:right w:val="single" w:sz="4" w:space="0" w:color="auto"/>
            </w:tcBorders>
            <w:shd w:val="clear" w:color="auto" w:fill="auto"/>
          </w:tcPr>
          <w:p w14:paraId="5AB69398" w14:textId="69F7AC4C" w:rsidR="00751D56" w:rsidRPr="0037666F" w:rsidRDefault="00751D56" w:rsidP="00190F80">
            <w:pPr>
              <w:autoSpaceDE w:val="0"/>
              <w:autoSpaceDN w:val="0"/>
              <w:adjustRightInd w:val="0"/>
              <w:spacing w:before="60" w:after="60" w:line="240" w:lineRule="auto"/>
              <w:rPr>
                <w:rFonts w:asciiTheme="minorHAnsi" w:hAnsiTheme="minorHAnsi" w:cstheme="minorHAnsi"/>
              </w:rPr>
            </w:pPr>
            <w:r w:rsidRPr="0037666F">
              <w:rPr>
                <w:rFonts w:asciiTheme="minorHAnsi" w:hAnsiTheme="minorHAnsi" w:cstheme="minorHAnsi"/>
              </w:rPr>
              <w:t xml:space="preserve">Leiðsögumenn skrá reynslu sína, halda </w:t>
            </w:r>
            <w:proofErr w:type="spellStart"/>
            <w:r w:rsidRPr="0037666F">
              <w:rPr>
                <w:rFonts w:asciiTheme="minorHAnsi" w:hAnsiTheme="minorHAnsi" w:cstheme="minorHAnsi"/>
              </w:rPr>
              <w:t>loggbók</w:t>
            </w:r>
            <w:proofErr w:type="spellEnd"/>
            <w:r w:rsidRPr="0037666F">
              <w:rPr>
                <w:rFonts w:asciiTheme="minorHAnsi" w:hAnsiTheme="minorHAnsi" w:cstheme="minorHAnsi"/>
              </w:rPr>
              <w:t>.</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29491433"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98BB2C"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45516E3C" w14:textId="77777777" w:rsidR="00751D56" w:rsidRPr="0037666F"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bl>
    <w:p w14:paraId="213ADFCD" w14:textId="36F3C494" w:rsidR="005726D4" w:rsidRPr="0037666F" w:rsidRDefault="005726D4" w:rsidP="008F4DDF">
      <w:pPr>
        <w:autoSpaceDE w:val="0"/>
        <w:autoSpaceDN w:val="0"/>
        <w:adjustRightInd w:val="0"/>
        <w:spacing w:after="120" w:line="240" w:lineRule="auto"/>
        <w:rPr>
          <w:rFonts w:asciiTheme="minorHAnsi" w:hAnsiTheme="minorHAnsi" w:cstheme="minorHAnsi"/>
          <w:sz w:val="23"/>
          <w:szCs w:val="23"/>
        </w:rPr>
      </w:pPr>
    </w:p>
    <w:sectPr w:rsidR="005726D4" w:rsidRPr="0037666F" w:rsidSect="006C2A7B">
      <w:footerReference w:type="default" r:id="rId10"/>
      <w:footerReference w:type="first" r:id="rId11"/>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30B0D" w14:textId="77777777" w:rsidR="00767018" w:rsidRDefault="00767018" w:rsidP="00A96862">
      <w:pPr>
        <w:spacing w:after="0" w:line="240" w:lineRule="auto"/>
      </w:pPr>
      <w:r>
        <w:separator/>
      </w:r>
    </w:p>
  </w:endnote>
  <w:endnote w:type="continuationSeparator" w:id="0">
    <w:p w14:paraId="57E2DA52" w14:textId="77777777" w:rsidR="00767018" w:rsidRDefault="00767018" w:rsidP="00A9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983292"/>
      <w:docPartObj>
        <w:docPartGallery w:val="Page Numbers (Bottom of Page)"/>
        <w:docPartUnique/>
      </w:docPartObj>
    </w:sdtPr>
    <w:sdtEndPr>
      <w:rPr>
        <w:color w:val="808080" w:themeColor="background1" w:themeShade="80"/>
        <w:spacing w:val="60"/>
      </w:rPr>
    </w:sdtEndPr>
    <w:sdtContent>
      <w:p w14:paraId="59B30C2D" w14:textId="77777777" w:rsidR="008F4DDF" w:rsidRDefault="008F4DDF" w:rsidP="000256F9">
        <w:pPr>
          <w:pStyle w:val="Footer"/>
          <w:pBdr>
            <w:top w:val="single" w:sz="4" w:space="1" w:color="auto"/>
          </w:pBdr>
          <w:ind w:right="107"/>
          <w:jc w:val="center"/>
          <w:rPr>
            <w:noProof/>
            <w:sz w:val="20"/>
            <w:lang w:eastAsia="is-IS"/>
          </w:rPr>
        </w:pPr>
      </w:p>
      <w:p w14:paraId="306F1119" w14:textId="4EF9B8F7" w:rsidR="000256F9" w:rsidRPr="008F4DDF" w:rsidRDefault="00C35BD5" w:rsidP="008F4DDF">
        <w:pPr>
          <w:pStyle w:val="Footer"/>
          <w:pBdr>
            <w:top w:val="single" w:sz="4" w:space="1" w:color="auto"/>
          </w:pBdr>
          <w:ind w:right="107"/>
          <w:jc w:val="center"/>
          <w:rPr>
            <w:noProof/>
            <w:sz w:val="32"/>
          </w:rPr>
        </w:pPr>
        <w:r w:rsidRPr="001F0281">
          <w:rPr>
            <w:noProof/>
            <w:sz w:val="20"/>
            <w:lang w:eastAsia="is-IS"/>
          </w:rPr>
          <w:drawing>
            <wp:inline distT="0" distB="0" distL="0" distR="0" wp14:anchorId="619345D0" wp14:editId="69EA241C">
              <wp:extent cx="75247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2475" cy="238125"/>
                      </a:xfrm>
                      <a:prstGeom prst="rect">
                        <a:avLst/>
                      </a:prstGeom>
                    </pic:spPr>
                  </pic:pic>
                </a:graphicData>
              </a:graphic>
            </wp:inline>
          </w:drawing>
        </w:r>
        <w:r w:rsidRPr="001F0281">
          <w:rPr>
            <w:sz w:val="20"/>
          </w:rPr>
          <w:t xml:space="preserve">                 </w:t>
        </w:r>
        <w:r w:rsidR="000256F9">
          <w:rPr>
            <w:sz w:val="20"/>
          </w:rPr>
          <w:t xml:space="preserve">                 </w:t>
        </w:r>
        <w:r>
          <w:rPr>
            <w:sz w:val="20"/>
          </w:rPr>
          <w:t xml:space="preserve">                          </w:t>
        </w:r>
        <w:r w:rsidR="000256F9">
          <w:rPr>
            <w:sz w:val="20"/>
          </w:rPr>
          <w:t xml:space="preserve">                     </w:t>
        </w:r>
        <w:r>
          <w:rPr>
            <w:sz w:val="20"/>
          </w:rPr>
          <w:t xml:space="preserve">            </w:t>
        </w:r>
        <w:r w:rsidR="0037666F">
          <w:rPr>
            <w:sz w:val="20"/>
          </w:rPr>
          <w:t xml:space="preserve">      </w:t>
        </w:r>
        <w:r w:rsidR="00E15DE5">
          <w:rPr>
            <w:sz w:val="20"/>
          </w:rPr>
          <w:t>Skíðaferðir í fjalllendi – 4</w:t>
        </w:r>
        <w:r>
          <w:rPr>
            <w:sz w:val="20"/>
          </w:rPr>
          <w:t>. útg</w:t>
        </w:r>
        <w:r w:rsidR="00BB1E99">
          <w:rPr>
            <w:sz w:val="20"/>
          </w:rPr>
          <w:t xml:space="preserve">. </w:t>
        </w:r>
        <w:r w:rsidR="0054618B">
          <w:rPr>
            <w:sz w:val="20"/>
          </w:rPr>
          <w:t xml:space="preserve">   </w:t>
        </w:r>
        <w:r w:rsidR="0037666F">
          <w:rPr>
            <w:sz w:val="20"/>
          </w:rPr>
          <w:t xml:space="preserve">           </w:t>
        </w:r>
        <w:r w:rsidR="000256F9">
          <w:rPr>
            <w:sz w:val="20"/>
          </w:rPr>
          <w:t xml:space="preserve">            </w:t>
        </w:r>
        <w:r w:rsidR="0037666F">
          <w:rPr>
            <w:sz w:val="20"/>
          </w:rPr>
          <w:t xml:space="preserve"> </w:t>
        </w:r>
        <w:r w:rsidR="000256F9">
          <w:rPr>
            <w:sz w:val="20"/>
          </w:rPr>
          <w:t xml:space="preserve">                 </w:t>
        </w:r>
        <w:r w:rsidR="0037666F">
          <w:rPr>
            <w:sz w:val="20"/>
          </w:rPr>
          <w:t xml:space="preserve">          </w:t>
        </w:r>
        <w:r>
          <w:rPr>
            <w:sz w:val="20"/>
          </w:rPr>
          <w:tab/>
        </w:r>
        <w:r w:rsidR="0037666F">
          <w:rPr>
            <w:sz w:val="20"/>
          </w:rPr>
          <w:t xml:space="preserve">   </w:t>
        </w:r>
        <w:r>
          <w:rPr>
            <w:sz w:val="20"/>
          </w:rPr>
          <w:t xml:space="preserve"> </w:t>
        </w:r>
        <w:r w:rsidR="0037666F">
          <w:rPr>
            <w:sz w:val="20"/>
          </w:rPr>
          <w:t xml:space="preserve">    </w:t>
        </w:r>
        <w:r w:rsidR="000256F9">
          <w:rPr>
            <w:sz w:val="20"/>
          </w:rPr>
          <w:t xml:space="preserve">                 </w:t>
        </w:r>
        <w:r>
          <w:rPr>
            <w:rFonts w:asciiTheme="minorHAnsi" w:hAnsiTheme="minorHAnsi" w:cstheme="minorHAnsi"/>
            <w:b/>
            <w:bCs/>
            <w:i/>
            <w:iCs/>
            <w:sz w:val="24"/>
            <w:szCs w:val="24"/>
          </w:rPr>
          <w:t xml:space="preserve">  </w:t>
        </w:r>
        <w:r w:rsidR="0037666F">
          <w:rPr>
            <w:rFonts w:asciiTheme="minorHAnsi" w:hAnsiTheme="minorHAnsi" w:cstheme="minorHAnsi"/>
            <w:b/>
            <w:bCs/>
            <w:i/>
            <w:iCs/>
            <w:sz w:val="24"/>
            <w:szCs w:val="24"/>
          </w:rPr>
          <w:t xml:space="preserve">                          </w:t>
        </w:r>
        <w:r w:rsidR="000256F9">
          <w:rPr>
            <w:rFonts w:asciiTheme="minorHAnsi" w:hAnsiTheme="minorHAnsi" w:cstheme="minorHAnsi"/>
            <w:b/>
            <w:bCs/>
            <w:i/>
            <w:iCs/>
            <w:sz w:val="24"/>
            <w:szCs w:val="24"/>
          </w:rPr>
          <w:t xml:space="preserve">       </w:t>
        </w:r>
        <w:r w:rsidRPr="001F0281">
          <w:rPr>
            <w:sz w:val="32"/>
          </w:rPr>
          <w:fldChar w:fldCharType="begin"/>
        </w:r>
        <w:r w:rsidRPr="001F0281">
          <w:rPr>
            <w:sz w:val="32"/>
          </w:rPr>
          <w:instrText xml:space="preserve"> PAGE   \* MERGEFORMAT </w:instrText>
        </w:r>
        <w:r w:rsidRPr="001F0281">
          <w:rPr>
            <w:sz w:val="32"/>
          </w:rPr>
          <w:fldChar w:fldCharType="separate"/>
        </w:r>
        <w:r w:rsidR="00103502">
          <w:rPr>
            <w:noProof/>
            <w:sz w:val="32"/>
          </w:rPr>
          <w:t>6</w:t>
        </w:r>
        <w:r w:rsidRPr="001F0281">
          <w:rPr>
            <w:noProof/>
            <w:sz w:val="32"/>
          </w:rPr>
          <w:fldChar w:fldCharType="end"/>
        </w:r>
      </w:p>
    </w:sdtContent>
  </w:sdt>
  <w:p w14:paraId="370AC6A2" w14:textId="5482F30D" w:rsidR="000256F9" w:rsidRPr="000256F9" w:rsidRDefault="000256F9" w:rsidP="000256F9">
    <w:pPr>
      <w:pStyle w:val="Header"/>
      <w:jc w:val="center"/>
      <w:rPr>
        <w:sz w:val="20"/>
      </w:rPr>
    </w:pPr>
    <w:r w:rsidRPr="000256F9">
      <w:rPr>
        <w:sz w:val="20"/>
      </w:rPr>
      <w:t>Viðmið endurskoðuð eigi síðar en 31. desember 2021</w:t>
    </w:r>
  </w:p>
  <w:p w14:paraId="64EC09C1" w14:textId="6A46648D" w:rsidR="004D5162" w:rsidRDefault="004D5162" w:rsidP="000256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DBE8" w14:textId="77777777" w:rsidR="004D5162" w:rsidRDefault="004D5162" w:rsidP="00304037">
    <w:pPr>
      <w:pStyle w:val="Footer"/>
    </w:pPr>
  </w:p>
  <w:p w14:paraId="40572D58" w14:textId="77777777" w:rsidR="004D5162" w:rsidRDefault="004D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2A865" w14:textId="77777777" w:rsidR="00767018" w:rsidRDefault="00767018" w:rsidP="00A96862">
      <w:pPr>
        <w:spacing w:after="0" w:line="240" w:lineRule="auto"/>
      </w:pPr>
      <w:r>
        <w:separator/>
      </w:r>
    </w:p>
  </w:footnote>
  <w:footnote w:type="continuationSeparator" w:id="0">
    <w:p w14:paraId="1A6998A7" w14:textId="77777777" w:rsidR="00767018" w:rsidRDefault="00767018" w:rsidP="00A96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1954DCA"/>
    <w:multiLevelType w:val="hybridMultilevel"/>
    <w:tmpl w:val="F12E22A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2C44BE8"/>
    <w:multiLevelType w:val="hybridMultilevel"/>
    <w:tmpl w:val="994205A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030F7A4B"/>
    <w:multiLevelType w:val="hybridMultilevel"/>
    <w:tmpl w:val="C4CEC57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03707F0E"/>
    <w:multiLevelType w:val="hybridMultilevel"/>
    <w:tmpl w:val="A6F0BC2E"/>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5"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6" w15:restartNumberingAfterBreak="0">
    <w:nsid w:val="09E13765"/>
    <w:multiLevelType w:val="hybridMultilevel"/>
    <w:tmpl w:val="CF8EFAF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0E446EF6"/>
    <w:multiLevelType w:val="hybridMultilevel"/>
    <w:tmpl w:val="22C2E1D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0EE05D6D"/>
    <w:multiLevelType w:val="hybridMultilevel"/>
    <w:tmpl w:val="AC8E4F9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10456A41"/>
    <w:multiLevelType w:val="hybridMultilevel"/>
    <w:tmpl w:val="0D6C63B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114F42FA"/>
    <w:multiLevelType w:val="hybridMultilevel"/>
    <w:tmpl w:val="6C3EFC6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2" w15:restartNumberingAfterBreak="0">
    <w:nsid w:val="135B4161"/>
    <w:multiLevelType w:val="hybridMultilevel"/>
    <w:tmpl w:val="E7E4C34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17E56FC2"/>
    <w:multiLevelType w:val="hybridMultilevel"/>
    <w:tmpl w:val="4FAABE9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20FA5CBC"/>
    <w:multiLevelType w:val="hybridMultilevel"/>
    <w:tmpl w:val="B874CA8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2769140B"/>
    <w:multiLevelType w:val="hybridMultilevel"/>
    <w:tmpl w:val="4A528AC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31524419"/>
    <w:multiLevelType w:val="hybridMultilevel"/>
    <w:tmpl w:val="4DDC5C5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382B12B1"/>
    <w:multiLevelType w:val="hybridMultilevel"/>
    <w:tmpl w:val="720CBCC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392D32D2"/>
    <w:multiLevelType w:val="hybridMultilevel"/>
    <w:tmpl w:val="E5DCAD60"/>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0"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21"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22" w15:restartNumberingAfterBreak="0">
    <w:nsid w:val="44715797"/>
    <w:multiLevelType w:val="hybridMultilevel"/>
    <w:tmpl w:val="1D74330A"/>
    <w:lvl w:ilvl="0" w:tplc="040F0019">
      <w:start w:val="1"/>
      <w:numFmt w:val="lowerLetter"/>
      <w:lvlText w:val="%1."/>
      <w:lvlJc w:val="left"/>
      <w:pPr>
        <w:ind w:left="1431" w:hanging="360"/>
      </w:pPr>
    </w:lvl>
    <w:lvl w:ilvl="1" w:tplc="040F0019" w:tentative="1">
      <w:start w:val="1"/>
      <w:numFmt w:val="lowerLetter"/>
      <w:lvlText w:val="%2."/>
      <w:lvlJc w:val="left"/>
      <w:pPr>
        <w:ind w:left="2151" w:hanging="360"/>
      </w:pPr>
    </w:lvl>
    <w:lvl w:ilvl="2" w:tplc="040F001B" w:tentative="1">
      <w:start w:val="1"/>
      <w:numFmt w:val="lowerRoman"/>
      <w:lvlText w:val="%3."/>
      <w:lvlJc w:val="right"/>
      <w:pPr>
        <w:ind w:left="2871" w:hanging="180"/>
      </w:pPr>
    </w:lvl>
    <w:lvl w:ilvl="3" w:tplc="040F000F" w:tentative="1">
      <w:start w:val="1"/>
      <w:numFmt w:val="decimal"/>
      <w:lvlText w:val="%4."/>
      <w:lvlJc w:val="left"/>
      <w:pPr>
        <w:ind w:left="3591" w:hanging="360"/>
      </w:pPr>
    </w:lvl>
    <w:lvl w:ilvl="4" w:tplc="040F0019" w:tentative="1">
      <w:start w:val="1"/>
      <w:numFmt w:val="lowerLetter"/>
      <w:lvlText w:val="%5."/>
      <w:lvlJc w:val="left"/>
      <w:pPr>
        <w:ind w:left="4311" w:hanging="360"/>
      </w:pPr>
    </w:lvl>
    <w:lvl w:ilvl="5" w:tplc="040F001B" w:tentative="1">
      <w:start w:val="1"/>
      <w:numFmt w:val="lowerRoman"/>
      <w:lvlText w:val="%6."/>
      <w:lvlJc w:val="right"/>
      <w:pPr>
        <w:ind w:left="5031" w:hanging="180"/>
      </w:pPr>
    </w:lvl>
    <w:lvl w:ilvl="6" w:tplc="040F000F" w:tentative="1">
      <w:start w:val="1"/>
      <w:numFmt w:val="decimal"/>
      <w:lvlText w:val="%7."/>
      <w:lvlJc w:val="left"/>
      <w:pPr>
        <w:ind w:left="5751" w:hanging="360"/>
      </w:pPr>
    </w:lvl>
    <w:lvl w:ilvl="7" w:tplc="040F0019" w:tentative="1">
      <w:start w:val="1"/>
      <w:numFmt w:val="lowerLetter"/>
      <w:lvlText w:val="%8."/>
      <w:lvlJc w:val="left"/>
      <w:pPr>
        <w:ind w:left="6471" w:hanging="360"/>
      </w:pPr>
    </w:lvl>
    <w:lvl w:ilvl="8" w:tplc="040F001B" w:tentative="1">
      <w:start w:val="1"/>
      <w:numFmt w:val="lowerRoman"/>
      <w:lvlText w:val="%9."/>
      <w:lvlJc w:val="right"/>
      <w:pPr>
        <w:ind w:left="7191" w:hanging="180"/>
      </w:pPr>
    </w:lvl>
  </w:abstractNum>
  <w:abstractNum w:abstractNumId="23" w15:restartNumberingAfterBreak="0">
    <w:nsid w:val="47595FBB"/>
    <w:multiLevelType w:val="hybridMultilevel"/>
    <w:tmpl w:val="702601A2"/>
    <w:lvl w:ilvl="0" w:tplc="3998D57C">
      <w:start w:val="204"/>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5" w15:restartNumberingAfterBreak="0">
    <w:nsid w:val="49C25A0B"/>
    <w:multiLevelType w:val="hybridMultilevel"/>
    <w:tmpl w:val="9E78EE4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4B9D1897"/>
    <w:multiLevelType w:val="hybridMultilevel"/>
    <w:tmpl w:val="3C5E385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4BF704DE"/>
    <w:multiLevelType w:val="hybridMultilevel"/>
    <w:tmpl w:val="CDA6D7C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531E731F"/>
    <w:multiLevelType w:val="hybridMultilevel"/>
    <w:tmpl w:val="6E3C78C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9" w15:restartNumberingAfterBreak="0">
    <w:nsid w:val="5AD30B14"/>
    <w:multiLevelType w:val="hybridMultilevel"/>
    <w:tmpl w:val="5374E9D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0"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1" w15:restartNumberingAfterBreak="0">
    <w:nsid w:val="653F5E3A"/>
    <w:multiLevelType w:val="hybridMultilevel"/>
    <w:tmpl w:val="1D2EB8E6"/>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2" w15:restartNumberingAfterBreak="0">
    <w:nsid w:val="65470E53"/>
    <w:multiLevelType w:val="hybridMultilevel"/>
    <w:tmpl w:val="96D63A9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3"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4" w15:restartNumberingAfterBreak="0">
    <w:nsid w:val="78E541F1"/>
    <w:multiLevelType w:val="hybridMultilevel"/>
    <w:tmpl w:val="1048FFA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5"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6"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7"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8"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9"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0" w15:restartNumberingAfterBreak="0">
    <w:nsid w:val="7F8202E9"/>
    <w:multiLevelType w:val="hybridMultilevel"/>
    <w:tmpl w:val="B1B61D3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36"/>
  </w:num>
  <w:num w:numId="2">
    <w:abstractNumId w:val="33"/>
  </w:num>
  <w:num w:numId="3">
    <w:abstractNumId w:val="24"/>
  </w:num>
  <w:num w:numId="4">
    <w:abstractNumId w:val="30"/>
  </w:num>
  <w:num w:numId="5">
    <w:abstractNumId w:val="39"/>
  </w:num>
  <w:num w:numId="6">
    <w:abstractNumId w:val="20"/>
  </w:num>
  <w:num w:numId="7">
    <w:abstractNumId w:val="11"/>
  </w:num>
  <w:num w:numId="8">
    <w:abstractNumId w:val="0"/>
  </w:num>
  <w:num w:numId="9">
    <w:abstractNumId w:val="35"/>
  </w:num>
  <w:num w:numId="10">
    <w:abstractNumId w:val="21"/>
  </w:num>
  <w:num w:numId="11">
    <w:abstractNumId w:val="5"/>
  </w:num>
  <w:num w:numId="12">
    <w:abstractNumId w:val="38"/>
  </w:num>
  <w:num w:numId="13">
    <w:abstractNumId w:val="16"/>
  </w:num>
  <w:num w:numId="14">
    <w:abstractNumId w:val="37"/>
  </w:num>
  <w:num w:numId="15">
    <w:abstractNumId w:val="31"/>
  </w:num>
  <w:num w:numId="16">
    <w:abstractNumId w:val="10"/>
  </w:num>
  <w:num w:numId="17">
    <w:abstractNumId w:val="22"/>
  </w:num>
  <w:num w:numId="18">
    <w:abstractNumId w:val="26"/>
  </w:num>
  <w:num w:numId="19">
    <w:abstractNumId w:val="27"/>
  </w:num>
  <w:num w:numId="20">
    <w:abstractNumId w:val="8"/>
  </w:num>
  <w:num w:numId="21">
    <w:abstractNumId w:val="9"/>
  </w:num>
  <w:num w:numId="22">
    <w:abstractNumId w:val="40"/>
  </w:num>
  <w:num w:numId="23">
    <w:abstractNumId w:val="25"/>
  </w:num>
  <w:num w:numId="24">
    <w:abstractNumId w:val="1"/>
  </w:num>
  <w:num w:numId="25">
    <w:abstractNumId w:val="2"/>
  </w:num>
  <w:num w:numId="26">
    <w:abstractNumId w:val="23"/>
  </w:num>
  <w:num w:numId="27">
    <w:abstractNumId w:val="7"/>
  </w:num>
  <w:num w:numId="28">
    <w:abstractNumId w:val="32"/>
  </w:num>
  <w:num w:numId="29">
    <w:abstractNumId w:val="34"/>
  </w:num>
  <w:num w:numId="30">
    <w:abstractNumId w:val="13"/>
  </w:num>
  <w:num w:numId="31">
    <w:abstractNumId w:val="14"/>
  </w:num>
  <w:num w:numId="32">
    <w:abstractNumId w:val="12"/>
  </w:num>
  <w:num w:numId="33">
    <w:abstractNumId w:val="28"/>
  </w:num>
  <w:num w:numId="34">
    <w:abstractNumId w:val="17"/>
  </w:num>
  <w:num w:numId="35">
    <w:abstractNumId w:val="3"/>
  </w:num>
  <w:num w:numId="36">
    <w:abstractNumId w:val="6"/>
  </w:num>
  <w:num w:numId="37">
    <w:abstractNumId w:val="29"/>
  </w:num>
  <w:num w:numId="38">
    <w:abstractNumId w:val="18"/>
  </w:num>
  <w:num w:numId="39">
    <w:abstractNumId w:val="15"/>
  </w:num>
  <w:num w:numId="40">
    <w:abstractNumId w:val="1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D4"/>
    <w:rsid w:val="00012409"/>
    <w:rsid w:val="00015331"/>
    <w:rsid w:val="000207CA"/>
    <w:rsid w:val="000256F9"/>
    <w:rsid w:val="00034088"/>
    <w:rsid w:val="00046427"/>
    <w:rsid w:val="00050BE8"/>
    <w:rsid w:val="000522F1"/>
    <w:rsid w:val="00052C52"/>
    <w:rsid w:val="00076D97"/>
    <w:rsid w:val="00083D25"/>
    <w:rsid w:val="000868CB"/>
    <w:rsid w:val="000921D1"/>
    <w:rsid w:val="000B228D"/>
    <w:rsid w:val="000C09E4"/>
    <w:rsid w:val="000C51EB"/>
    <w:rsid w:val="000E518C"/>
    <w:rsid w:val="000E5B64"/>
    <w:rsid w:val="000E5BEA"/>
    <w:rsid w:val="000F1B0B"/>
    <w:rsid w:val="000F619A"/>
    <w:rsid w:val="00103502"/>
    <w:rsid w:val="00103774"/>
    <w:rsid w:val="0010709B"/>
    <w:rsid w:val="00107D04"/>
    <w:rsid w:val="001159D5"/>
    <w:rsid w:val="00123340"/>
    <w:rsid w:val="00126B15"/>
    <w:rsid w:val="00140A24"/>
    <w:rsid w:val="001620B8"/>
    <w:rsid w:val="00162366"/>
    <w:rsid w:val="0017206E"/>
    <w:rsid w:val="00175E93"/>
    <w:rsid w:val="00190F80"/>
    <w:rsid w:val="00194AC7"/>
    <w:rsid w:val="001A111C"/>
    <w:rsid w:val="001A16D9"/>
    <w:rsid w:val="001A6D7F"/>
    <w:rsid w:val="001C1465"/>
    <w:rsid w:val="001C5BB5"/>
    <w:rsid w:val="001D30E6"/>
    <w:rsid w:val="001D489D"/>
    <w:rsid w:val="001F491F"/>
    <w:rsid w:val="00215EBD"/>
    <w:rsid w:val="00217394"/>
    <w:rsid w:val="00236847"/>
    <w:rsid w:val="00242415"/>
    <w:rsid w:val="00242771"/>
    <w:rsid w:val="00246454"/>
    <w:rsid w:val="00252765"/>
    <w:rsid w:val="00254073"/>
    <w:rsid w:val="00255F5F"/>
    <w:rsid w:val="0025734A"/>
    <w:rsid w:val="002606C3"/>
    <w:rsid w:val="0026070D"/>
    <w:rsid w:val="0026216A"/>
    <w:rsid w:val="0026725A"/>
    <w:rsid w:val="00282DB0"/>
    <w:rsid w:val="00294448"/>
    <w:rsid w:val="00297E1E"/>
    <w:rsid w:val="002A3964"/>
    <w:rsid w:val="002B1391"/>
    <w:rsid w:val="002B16B0"/>
    <w:rsid w:val="002B1D60"/>
    <w:rsid w:val="002B3458"/>
    <w:rsid w:val="002B381E"/>
    <w:rsid w:val="002B51DC"/>
    <w:rsid w:val="002B64CC"/>
    <w:rsid w:val="002C034B"/>
    <w:rsid w:val="002C64DA"/>
    <w:rsid w:val="002C6A65"/>
    <w:rsid w:val="002D4229"/>
    <w:rsid w:val="002D4328"/>
    <w:rsid w:val="002D4B86"/>
    <w:rsid w:val="002F4293"/>
    <w:rsid w:val="00304037"/>
    <w:rsid w:val="00323A8D"/>
    <w:rsid w:val="00323AF1"/>
    <w:rsid w:val="00324198"/>
    <w:rsid w:val="0032542E"/>
    <w:rsid w:val="003532BA"/>
    <w:rsid w:val="00362FA8"/>
    <w:rsid w:val="00363058"/>
    <w:rsid w:val="003639C9"/>
    <w:rsid w:val="00363B76"/>
    <w:rsid w:val="00364B89"/>
    <w:rsid w:val="00370F49"/>
    <w:rsid w:val="0037666F"/>
    <w:rsid w:val="00383467"/>
    <w:rsid w:val="00384D6D"/>
    <w:rsid w:val="00386444"/>
    <w:rsid w:val="00386B0A"/>
    <w:rsid w:val="0039014A"/>
    <w:rsid w:val="0039304D"/>
    <w:rsid w:val="003A0CAA"/>
    <w:rsid w:val="003B07D9"/>
    <w:rsid w:val="003B277E"/>
    <w:rsid w:val="003B7D3F"/>
    <w:rsid w:val="003C589C"/>
    <w:rsid w:val="003D3EC5"/>
    <w:rsid w:val="003E28D9"/>
    <w:rsid w:val="003F2314"/>
    <w:rsid w:val="0040253A"/>
    <w:rsid w:val="00402910"/>
    <w:rsid w:val="00402BDA"/>
    <w:rsid w:val="00406055"/>
    <w:rsid w:val="00414DBD"/>
    <w:rsid w:val="004208A7"/>
    <w:rsid w:val="00427B9F"/>
    <w:rsid w:val="00430497"/>
    <w:rsid w:val="004356E3"/>
    <w:rsid w:val="00443906"/>
    <w:rsid w:val="004674F5"/>
    <w:rsid w:val="004704EE"/>
    <w:rsid w:val="00470CAE"/>
    <w:rsid w:val="00471F09"/>
    <w:rsid w:val="0047444F"/>
    <w:rsid w:val="004A1620"/>
    <w:rsid w:val="004D5162"/>
    <w:rsid w:val="004D7921"/>
    <w:rsid w:val="004E724B"/>
    <w:rsid w:val="004E7272"/>
    <w:rsid w:val="004F5717"/>
    <w:rsid w:val="004F703F"/>
    <w:rsid w:val="00501FE1"/>
    <w:rsid w:val="00502D61"/>
    <w:rsid w:val="005113ED"/>
    <w:rsid w:val="00534873"/>
    <w:rsid w:val="0054618B"/>
    <w:rsid w:val="005466AD"/>
    <w:rsid w:val="00553BBF"/>
    <w:rsid w:val="00556522"/>
    <w:rsid w:val="0056180A"/>
    <w:rsid w:val="00563EEF"/>
    <w:rsid w:val="005726D4"/>
    <w:rsid w:val="00584B0A"/>
    <w:rsid w:val="00584E9F"/>
    <w:rsid w:val="0059080D"/>
    <w:rsid w:val="00595176"/>
    <w:rsid w:val="005B2A49"/>
    <w:rsid w:val="005B4C84"/>
    <w:rsid w:val="005B79DF"/>
    <w:rsid w:val="005C02D7"/>
    <w:rsid w:val="005C1470"/>
    <w:rsid w:val="005D7681"/>
    <w:rsid w:val="005E2195"/>
    <w:rsid w:val="005E5154"/>
    <w:rsid w:val="005E7F88"/>
    <w:rsid w:val="0060795E"/>
    <w:rsid w:val="00615A1E"/>
    <w:rsid w:val="00620870"/>
    <w:rsid w:val="006269EE"/>
    <w:rsid w:val="00633D7E"/>
    <w:rsid w:val="0064580A"/>
    <w:rsid w:val="006504DD"/>
    <w:rsid w:val="006534A3"/>
    <w:rsid w:val="0065508E"/>
    <w:rsid w:val="00665111"/>
    <w:rsid w:val="006670E5"/>
    <w:rsid w:val="0067041E"/>
    <w:rsid w:val="006764F2"/>
    <w:rsid w:val="0068169E"/>
    <w:rsid w:val="00681B3C"/>
    <w:rsid w:val="006829C1"/>
    <w:rsid w:val="0069149A"/>
    <w:rsid w:val="006A6785"/>
    <w:rsid w:val="006A6B3B"/>
    <w:rsid w:val="006B1B4D"/>
    <w:rsid w:val="006C0CF8"/>
    <w:rsid w:val="006C2A7B"/>
    <w:rsid w:val="006C7429"/>
    <w:rsid w:val="006D0E86"/>
    <w:rsid w:val="006D4899"/>
    <w:rsid w:val="006E64F9"/>
    <w:rsid w:val="006F2EB6"/>
    <w:rsid w:val="006F3091"/>
    <w:rsid w:val="006F770F"/>
    <w:rsid w:val="00702087"/>
    <w:rsid w:val="00705A30"/>
    <w:rsid w:val="00710B71"/>
    <w:rsid w:val="007119F8"/>
    <w:rsid w:val="00733469"/>
    <w:rsid w:val="0073773D"/>
    <w:rsid w:val="007416C2"/>
    <w:rsid w:val="00741C27"/>
    <w:rsid w:val="00746EAB"/>
    <w:rsid w:val="00747512"/>
    <w:rsid w:val="00751D56"/>
    <w:rsid w:val="00755534"/>
    <w:rsid w:val="00756EC3"/>
    <w:rsid w:val="00763653"/>
    <w:rsid w:val="007637E8"/>
    <w:rsid w:val="00763830"/>
    <w:rsid w:val="00765A60"/>
    <w:rsid w:val="00767018"/>
    <w:rsid w:val="00767E52"/>
    <w:rsid w:val="007707C6"/>
    <w:rsid w:val="007714F1"/>
    <w:rsid w:val="00776222"/>
    <w:rsid w:val="007A42D3"/>
    <w:rsid w:val="007B63FB"/>
    <w:rsid w:val="007B669D"/>
    <w:rsid w:val="007C00D5"/>
    <w:rsid w:val="007C2BAE"/>
    <w:rsid w:val="007C5E03"/>
    <w:rsid w:val="007C6D81"/>
    <w:rsid w:val="007F063A"/>
    <w:rsid w:val="007F117D"/>
    <w:rsid w:val="007F68AA"/>
    <w:rsid w:val="007F796C"/>
    <w:rsid w:val="00802FB6"/>
    <w:rsid w:val="00805F58"/>
    <w:rsid w:val="00806E27"/>
    <w:rsid w:val="00813791"/>
    <w:rsid w:val="00821612"/>
    <w:rsid w:val="0084648A"/>
    <w:rsid w:val="00847B70"/>
    <w:rsid w:val="00857A14"/>
    <w:rsid w:val="00860665"/>
    <w:rsid w:val="00873179"/>
    <w:rsid w:val="00874555"/>
    <w:rsid w:val="00886B02"/>
    <w:rsid w:val="008872EB"/>
    <w:rsid w:val="0089154A"/>
    <w:rsid w:val="008B1DFC"/>
    <w:rsid w:val="008E13E9"/>
    <w:rsid w:val="008F2D67"/>
    <w:rsid w:val="008F4DDF"/>
    <w:rsid w:val="00905CBC"/>
    <w:rsid w:val="009178AF"/>
    <w:rsid w:val="00943631"/>
    <w:rsid w:val="00952242"/>
    <w:rsid w:val="009615F8"/>
    <w:rsid w:val="00967179"/>
    <w:rsid w:val="0098047D"/>
    <w:rsid w:val="00982C59"/>
    <w:rsid w:val="009A6951"/>
    <w:rsid w:val="009D52A1"/>
    <w:rsid w:val="009E58B3"/>
    <w:rsid w:val="009F29D1"/>
    <w:rsid w:val="00A034C5"/>
    <w:rsid w:val="00A12854"/>
    <w:rsid w:val="00A15430"/>
    <w:rsid w:val="00A251F8"/>
    <w:rsid w:val="00A31FB8"/>
    <w:rsid w:val="00A34E0A"/>
    <w:rsid w:val="00A4430B"/>
    <w:rsid w:val="00A453F2"/>
    <w:rsid w:val="00A45E6E"/>
    <w:rsid w:val="00A5135D"/>
    <w:rsid w:val="00A550F6"/>
    <w:rsid w:val="00A62DCD"/>
    <w:rsid w:val="00A62FB0"/>
    <w:rsid w:val="00A8738B"/>
    <w:rsid w:val="00A87D49"/>
    <w:rsid w:val="00A93E5A"/>
    <w:rsid w:val="00A96862"/>
    <w:rsid w:val="00AA02A2"/>
    <w:rsid w:val="00AA78B0"/>
    <w:rsid w:val="00AB0745"/>
    <w:rsid w:val="00AB2069"/>
    <w:rsid w:val="00AB2D60"/>
    <w:rsid w:val="00AB3010"/>
    <w:rsid w:val="00AC3473"/>
    <w:rsid w:val="00AC67A4"/>
    <w:rsid w:val="00AE476D"/>
    <w:rsid w:val="00AE65A3"/>
    <w:rsid w:val="00AF72FE"/>
    <w:rsid w:val="00B008F6"/>
    <w:rsid w:val="00B135BB"/>
    <w:rsid w:val="00B33572"/>
    <w:rsid w:val="00B41B38"/>
    <w:rsid w:val="00B420CE"/>
    <w:rsid w:val="00B42FFD"/>
    <w:rsid w:val="00B43A28"/>
    <w:rsid w:val="00B43D29"/>
    <w:rsid w:val="00B45FBC"/>
    <w:rsid w:val="00B86FB4"/>
    <w:rsid w:val="00B96C2C"/>
    <w:rsid w:val="00BA16ED"/>
    <w:rsid w:val="00BB1E99"/>
    <w:rsid w:val="00BB7080"/>
    <w:rsid w:val="00BC4AA8"/>
    <w:rsid w:val="00BD0B52"/>
    <w:rsid w:val="00BD3D8D"/>
    <w:rsid w:val="00BE0343"/>
    <w:rsid w:val="00BE0C2D"/>
    <w:rsid w:val="00BE2CD3"/>
    <w:rsid w:val="00BE4B1C"/>
    <w:rsid w:val="00BE5020"/>
    <w:rsid w:val="00BF46AF"/>
    <w:rsid w:val="00C03DE4"/>
    <w:rsid w:val="00C07120"/>
    <w:rsid w:val="00C22637"/>
    <w:rsid w:val="00C3114C"/>
    <w:rsid w:val="00C31B5D"/>
    <w:rsid w:val="00C35BD5"/>
    <w:rsid w:val="00C37550"/>
    <w:rsid w:val="00C45440"/>
    <w:rsid w:val="00C53E07"/>
    <w:rsid w:val="00C75136"/>
    <w:rsid w:val="00C86F48"/>
    <w:rsid w:val="00CA3CFC"/>
    <w:rsid w:val="00CA663F"/>
    <w:rsid w:val="00CB4E07"/>
    <w:rsid w:val="00CB558B"/>
    <w:rsid w:val="00CC210D"/>
    <w:rsid w:val="00CD4A1E"/>
    <w:rsid w:val="00CD66F1"/>
    <w:rsid w:val="00CD75E7"/>
    <w:rsid w:val="00CE2985"/>
    <w:rsid w:val="00D1645D"/>
    <w:rsid w:val="00D16755"/>
    <w:rsid w:val="00D26544"/>
    <w:rsid w:val="00D434AA"/>
    <w:rsid w:val="00D53B27"/>
    <w:rsid w:val="00D6011F"/>
    <w:rsid w:val="00D6459F"/>
    <w:rsid w:val="00D67029"/>
    <w:rsid w:val="00D83288"/>
    <w:rsid w:val="00D87F3C"/>
    <w:rsid w:val="00D97AFB"/>
    <w:rsid w:val="00DA0283"/>
    <w:rsid w:val="00DA04F0"/>
    <w:rsid w:val="00DA447D"/>
    <w:rsid w:val="00DB55E2"/>
    <w:rsid w:val="00DB607A"/>
    <w:rsid w:val="00DE07E0"/>
    <w:rsid w:val="00DE1747"/>
    <w:rsid w:val="00DE1E36"/>
    <w:rsid w:val="00DE59E6"/>
    <w:rsid w:val="00DE73ED"/>
    <w:rsid w:val="00DF2158"/>
    <w:rsid w:val="00DF7E61"/>
    <w:rsid w:val="00E064BB"/>
    <w:rsid w:val="00E14359"/>
    <w:rsid w:val="00E15DE5"/>
    <w:rsid w:val="00E21822"/>
    <w:rsid w:val="00E24A4A"/>
    <w:rsid w:val="00E256EF"/>
    <w:rsid w:val="00E276C9"/>
    <w:rsid w:val="00E276CA"/>
    <w:rsid w:val="00E31066"/>
    <w:rsid w:val="00E31266"/>
    <w:rsid w:val="00E34EB3"/>
    <w:rsid w:val="00E365DB"/>
    <w:rsid w:val="00E4220B"/>
    <w:rsid w:val="00E51426"/>
    <w:rsid w:val="00E5741F"/>
    <w:rsid w:val="00E77948"/>
    <w:rsid w:val="00E9057C"/>
    <w:rsid w:val="00EB3C87"/>
    <w:rsid w:val="00EB4A1D"/>
    <w:rsid w:val="00ED1437"/>
    <w:rsid w:val="00ED1AFF"/>
    <w:rsid w:val="00ED2A33"/>
    <w:rsid w:val="00ED750A"/>
    <w:rsid w:val="00EE0806"/>
    <w:rsid w:val="00EE6600"/>
    <w:rsid w:val="00EF6D6D"/>
    <w:rsid w:val="00EF6D7C"/>
    <w:rsid w:val="00F046DA"/>
    <w:rsid w:val="00F27909"/>
    <w:rsid w:val="00F31AF8"/>
    <w:rsid w:val="00F33F66"/>
    <w:rsid w:val="00F57D06"/>
    <w:rsid w:val="00F6378E"/>
    <w:rsid w:val="00F64D97"/>
    <w:rsid w:val="00F65861"/>
    <w:rsid w:val="00F66D4F"/>
    <w:rsid w:val="00F67522"/>
    <w:rsid w:val="00F726C6"/>
    <w:rsid w:val="00F762BB"/>
    <w:rsid w:val="00F767A2"/>
    <w:rsid w:val="00F802FE"/>
    <w:rsid w:val="00F9470B"/>
    <w:rsid w:val="00FA26A3"/>
    <w:rsid w:val="00FA2D35"/>
    <w:rsid w:val="00FA3D32"/>
    <w:rsid w:val="00FC5D64"/>
    <w:rsid w:val="00FD1941"/>
    <w:rsid w:val="00FD5024"/>
    <w:rsid w:val="00FD758D"/>
    <w:rsid w:val="00FE1F3B"/>
    <w:rsid w:val="00FE46EA"/>
    <w:rsid w:val="00FE796A"/>
    <w:rsid w:val="00FE7CA7"/>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F58E0BC"/>
  <w15:docId w15:val="{517524D5-3F0C-46EF-9818-6A8A3EE1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semiHidden/>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semiHidden/>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0522F1"/>
    <w:pPr>
      <w:spacing w:after="0" w:line="240" w:lineRule="auto"/>
    </w:pPr>
    <w:rPr>
      <w:rFonts w:ascii="Times New Roman" w:eastAsiaTheme="minorHAnsi" w:hAnsi="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FA1EB-2A2C-4702-AE7F-A31C1928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rannveig</dc:creator>
  <cp:lastModifiedBy>Áslaug Briem</cp:lastModifiedBy>
  <cp:revision>15</cp:revision>
  <cp:lastPrinted>2018-08-20T14:58:00Z</cp:lastPrinted>
  <dcterms:created xsi:type="dcterms:W3CDTF">2018-08-09T15:15:00Z</dcterms:created>
  <dcterms:modified xsi:type="dcterms:W3CDTF">2019-01-04T12:19:00Z</dcterms:modified>
</cp:coreProperties>
</file>