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C15B" w14:textId="55E8EDD5" w:rsidR="00AC67A4" w:rsidRPr="00DB31C9" w:rsidRDefault="00AC67A4" w:rsidP="00AC67A4">
      <w:pPr>
        <w:jc w:val="right"/>
        <w:rPr>
          <w:rFonts w:cs="Calibri"/>
          <w:noProof/>
          <w:lang w:eastAsia="is-IS"/>
        </w:rPr>
      </w:pPr>
    </w:p>
    <w:p w14:paraId="2B6862AD" w14:textId="77777777" w:rsidR="00AC67A4" w:rsidRPr="00DB31C9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37DB8A51" w14:textId="089BA3D6" w:rsidR="00245419" w:rsidRPr="00DB31C9" w:rsidRDefault="00245419" w:rsidP="00245419">
      <w:r w:rsidRPr="00DB31C9">
        <w:rPr>
          <w:noProof/>
        </w:rPr>
        <w:drawing>
          <wp:anchor distT="0" distB="0" distL="114300" distR="114300" simplePos="0" relativeHeight="251659264" behindDoc="0" locked="0" layoutInCell="1" allowOverlap="1" wp14:anchorId="0367C8AB" wp14:editId="63F8DAD8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8B7BF" w14:textId="12ADB455" w:rsidR="003E45EE" w:rsidRPr="00DB31C9" w:rsidRDefault="00245419" w:rsidP="00D40645">
      <w:pPr>
        <w:pStyle w:val="NoSpacing"/>
        <w:spacing w:after="240"/>
        <w:jc w:val="both"/>
        <w:rPr>
          <w:i/>
          <w:sz w:val="20"/>
          <w:szCs w:val="20"/>
        </w:rPr>
      </w:pPr>
      <w:r w:rsidRPr="00DB31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B4D5" wp14:editId="716EA729">
                <wp:simplePos x="0" y="0"/>
                <wp:positionH relativeFrom="column">
                  <wp:posOffset>1598212</wp:posOffset>
                </wp:positionH>
                <wp:positionV relativeFrom="paragraph">
                  <wp:posOffset>2891514</wp:posOffset>
                </wp:positionV>
                <wp:extent cx="5760085" cy="1724329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724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635A8" w14:textId="724F6478" w:rsidR="00245419" w:rsidRPr="003C48C6" w:rsidRDefault="00245419" w:rsidP="00245419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nr. 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300</w:t>
                            </w:r>
                          </w:p>
                          <w:p w14:paraId="2445544F" w14:textId="77777777" w:rsidR="00245419" w:rsidRPr="003C48C6" w:rsidRDefault="00245419" w:rsidP="00245419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EB4D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5.85pt;margin-top:227.7pt;width:453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" fillcolor="white [3201]" stroked="f" strokeweight=".5pt">
                <v:textbox>
                  <w:txbxContent>
                    <w:p w14:paraId="570635A8" w14:textId="724F6478" w:rsidR="00245419" w:rsidRPr="003C48C6" w:rsidRDefault="00245419" w:rsidP="00245419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nr. 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300</w:t>
                      </w:r>
                    </w:p>
                    <w:p w14:paraId="2445544F" w14:textId="77777777" w:rsidR="00245419" w:rsidRPr="003C48C6" w:rsidRDefault="00245419" w:rsidP="00245419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DB31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1B575" wp14:editId="6C7FF8EC">
                <wp:simplePos x="0" y="0"/>
                <wp:positionH relativeFrom="column">
                  <wp:posOffset>230588</wp:posOffset>
                </wp:positionH>
                <wp:positionV relativeFrom="paragraph">
                  <wp:posOffset>2366728</wp:posOffset>
                </wp:positionV>
                <wp:extent cx="8394700" cy="1009815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347D0" w14:textId="08CDF33E" w:rsidR="00245419" w:rsidRPr="0099133D" w:rsidRDefault="00245419" w:rsidP="0024541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Umhverfisviðmið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B575" id="Text Box 27" o:spid="_x0000_s1027" type="#_x0000_t202" style="position:absolute;left:0;text-align:left;margin-left:18.15pt;margin-top:186.35pt;width:661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" fillcolor="white [3201]" stroked="f" strokeweight=".5pt">
                <v:textbox>
                  <w:txbxContent>
                    <w:p w14:paraId="725347D0" w14:textId="08CDF33E" w:rsidR="00245419" w:rsidRPr="0099133D" w:rsidRDefault="00245419" w:rsidP="00245419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Umhverfisviðmið</w:t>
                      </w:r>
                    </w:p>
                  </w:txbxContent>
                </v:textbox>
              </v:shape>
            </w:pict>
          </mc:Fallback>
        </mc:AlternateContent>
      </w:r>
      <w:r w:rsidRPr="00DB31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7426B" wp14:editId="11CA0835">
                <wp:simplePos x="0" y="0"/>
                <wp:positionH relativeFrom="column">
                  <wp:posOffset>6130456</wp:posOffset>
                </wp:positionH>
                <wp:positionV relativeFrom="paragraph">
                  <wp:posOffset>4760070</wp:posOffset>
                </wp:positionV>
                <wp:extent cx="1054100" cy="23854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A5C29" w14:textId="77777777" w:rsidR="00245419" w:rsidRPr="00E8730D" w:rsidRDefault="00245419" w:rsidP="00245419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426B" id="Text Box 3" o:spid="_x0000_s1028" type="#_x0000_t202" style="position:absolute;left:0;text-align:left;margin-left:482.7pt;margin-top:374.8pt;width:83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5NMA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" fillcolor="white [3201]" stroked="f" strokeweight=".5pt">
                <v:textbox>
                  <w:txbxContent>
                    <w:p w14:paraId="3C7A5C29" w14:textId="77777777" w:rsidR="00245419" w:rsidRPr="00E8730D" w:rsidRDefault="00245419" w:rsidP="00245419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DB31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42840" wp14:editId="2AE583F4">
                <wp:simplePos x="0" y="0"/>
                <wp:positionH relativeFrom="column">
                  <wp:posOffset>1669774</wp:posOffset>
                </wp:positionH>
                <wp:positionV relativeFrom="paragraph">
                  <wp:posOffset>3877476</wp:posOffset>
                </wp:positionV>
                <wp:extent cx="5687888" cy="779227"/>
                <wp:effectExtent l="0" t="0" r="8255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888" cy="779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1800E" w14:textId="77777777" w:rsidR="00245419" w:rsidRPr="003C48C6" w:rsidRDefault="00245419" w:rsidP="0024541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760A6E47" w14:textId="77777777" w:rsidR="00245419" w:rsidRPr="003C48C6" w:rsidRDefault="00245419" w:rsidP="0024541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093587CB" w14:textId="77777777" w:rsidR="00245419" w:rsidRPr="0099133D" w:rsidRDefault="00245419" w:rsidP="00245419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2840" id="Text Box 29" o:spid="_x0000_s1029" type="#_x0000_t202" style="position:absolute;left:0;text-align:left;margin-left:131.5pt;margin-top:305.3pt;width:447.8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" fillcolor="white [3201]" stroked="f" strokeweight=".5pt">
                <v:textbox>
                  <w:txbxContent>
                    <w:p w14:paraId="3031800E" w14:textId="77777777" w:rsidR="00245419" w:rsidRPr="003C48C6" w:rsidRDefault="00245419" w:rsidP="00245419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760A6E47" w14:textId="77777777" w:rsidR="00245419" w:rsidRPr="003C48C6" w:rsidRDefault="00245419" w:rsidP="00245419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093587CB" w14:textId="77777777" w:rsidR="00245419" w:rsidRPr="0099133D" w:rsidRDefault="00245419" w:rsidP="00245419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31C9">
        <w:rPr>
          <w:lang w:val="is-IS"/>
        </w:rPr>
        <w:t xml:space="preserve"> </w:t>
      </w:r>
      <w:r w:rsidRPr="00DB31C9">
        <w:br w:type="page"/>
      </w:r>
    </w:p>
    <w:p w14:paraId="49D04BC0" w14:textId="585F3B9C" w:rsidR="00446950" w:rsidRPr="00DB31C9" w:rsidRDefault="006009EA" w:rsidP="003E45EE">
      <w:pPr>
        <w:pStyle w:val="NoSpacing"/>
        <w:spacing w:after="240"/>
        <w:ind w:left="7080" w:firstLine="708"/>
        <w:rPr>
          <w:bCs/>
          <w:sz w:val="24"/>
          <w:szCs w:val="24"/>
          <w:lang w:val="is-IS"/>
        </w:rPr>
      </w:pPr>
      <w:r w:rsidRPr="00DB31C9">
        <w:rPr>
          <w:bCs/>
          <w:sz w:val="24"/>
          <w:szCs w:val="24"/>
          <w:lang w:val="is-IS"/>
        </w:rPr>
        <w:lastRenderedPageBreak/>
        <w:t xml:space="preserve">               </w:t>
      </w:r>
      <w:r w:rsidR="005C704F" w:rsidRPr="00DB31C9">
        <w:rPr>
          <w:bCs/>
          <w:sz w:val="24"/>
          <w:szCs w:val="24"/>
          <w:lang w:val="is-IS"/>
        </w:rPr>
        <w:t xml:space="preserve">  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47"/>
        <w:gridCol w:w="12182"/>
      </w:tblGrid>
      <w:tr w:rsidR="00DB31C9" w:rsidRPr="00DB31C9" w14:paraId="58F3DD81" w14:textId="77777777" w:rsidTr="5BAF5DEC">
        <w:trPr>
          <w:cantSplit/>
          <w:trHeight w:val="132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24D4C7EF" w14:textId="77777777" w:rsidR="00B0256B" w:rsidRPr="00DB31C9" w:rsidRDefault="00B0256B" w:rsidP="00FE194A">
            <w:pPr>
              <w:ind w:left="113" w:right="113"/>
              <w:rPr>
                <w:sz w:val="20"/>
                <w:szCs w:val="32"/>
              </w:rPr>
            </w:pPr>
          </w:p>
          <w:p w14:paraId="1206DA2B" w14:textId="77777777" w:rsidR="00B0256B" w:rsidRPr="00DB31C9" w:rsidRDefault="00B0256B" w:rsidP="00FE194A">
            <w:pPr>
              <w:ind w:left="113" w:right="113"/>
              <w:jc w:val="center"/>
              <w:rPr>
                <w:sz w:val="20"/>
                <w:szCs w:val="32"/>
              </w:rPr>
            </w:pPr>
            <w:r w:rsidRPr="00DB31C9">
              <w:rPr>
                <w:sz w:val="20"/>
                <w:szCs w:val="32"/>
              </w:rPr>
              <w:t>BRONS</w:t>
            </w:r>
          </w:p>
        </w:tc>
        <w:tc>
          <w:tcPr>
            <w:tcW w:w="12182" w:type="dxa"/>
          </w:tcPr>
          <w:p w14:paraId="2BEC5BE5" w14:textId="77777777" w:rsidR="00B0256B" w:rsidRPr="00DB31C9" w:rsidRDefault="00B0256B" w:rsidP="00FE194A">
            <w:pPr>
              <w:pStyle w:val="Textitflu"/>
            </w:pPr>
          </w:p>
          <w:p w14:paraId="31C0F3C7" w14:textId="77777777" w:rsidR="009D12E8" w:rsidRDefault="009D12E8" w:rsidP="00FE194A">
            <w:pPr>
              <w:pStyle w:val="Textitflu"/>
              <w:rPr>
                <w:sz w:val="24"/>
                <w:szCs w:val="24"/>
              </w:rPr>
            </w:pPr>
          </w:p>
          <w:p w14:paraId="258E237B" w14:textId="427F893E" w:rsidR="00B0256B" w:rsidRPr="00DB31C9" w:rsidRDefault="00B0256B" w:rsidP="009948A0">
            <w:pPr>
              <w:pStyle w:val="Textitflu"/>
              <w:rPr>
                <w:sz w:val="24"/>
                <w:szCs w:val="24"/>
              </w:rPr>
            </w:pPr>
            <w:r w:rsidRPr="00DB31C9">
              <w:rPr>
                <w:sz w:val="24"/>
                <w:szCs w:val="24"/>
              </w:rPr>
              <w:t>Til að fá brons</w:t>
            </w:r>
            <w:r w:rsidR="00746FD0" w:rsidRPr="00DB31C9">
              <w:rPr>
                <w:sz w:val="24"/>
                <w:szCs w:val="24"/>
              </w:rPr>
              <w:t xml:space="preserve">vottun </w:t>
            </w:r>
            <w:r w:rsidRPr="00DB31C9">
              <w:rPr>
                <w:sz w:val="24"/>
                <w:szCs w:val="24"/>
              </w:rPr>
              <w:t>í umhverfishluta Vakans þarf að uppfylla</w:t>
            </w:r>
            <w:r w:rsidR="4725C561" w:rsidRPr="00DB31C9">
              <w:rPr>
                <w:sz w:val="24"/>
                <w:szCs w:val="24"/>
              </w:rPr>
              <w:t xml:space="preserve"> </w:t>
            </w:r>
            <w:r w:rsidR="005773B4" w:rsidRPr="00DB31C9">
              <w:rPr>
                <w:sz w:val="24"/>
                <w:szCs w:val="24"/>
              </w:rPr>
              <w:t xml:space="preserve">kröfur í </w:t>
            </w:r>
            <w:r w:rsidR="4725C561" w:rsidRPr="00DB31C9">
              <w:rPr>
                <w:sz w:val="24"/>
                <w:szCs w:val="24"/>
              </w:rPr>
              <w:t>kafla nr. 4 í</w:t>
            </w:r>
            <w:r w:rsidRPr="00DB31C9">
              <w:rPr>
                <w:sz w:val="24"/>
                <w:szCs w:val="24"/>
              </w:rPr>
              <w:t xml:space="preserve"> almenn</w:t>
            </w:r>
            <w:r w:rsidR="00C26384" w:rsidRPr="00DB31C9">
              <w:rPr>
                <w:sz w:val="24"/>
                <w:szCs w:val="24"/>
              </w:rPr>
              <w:t>um</w:t>
            </w:r>
            <w:r w:rsidRPr="00DB31C9">
              <w:rPr>
                <w:sz w:val="24"/>
                <w:szCs w:val="24"/>
              </w:rPr>
              <w:t xml:space="preserve"> gæðaviðmið</w:t>
            </w:r>
            <w:r w:rsidR="267837FA" w:rsidRPr="00DB31C9">
              <w:rPr>
                <w:sz w:val="24"/>
                <w:szCs w:val="24"/>
              </w:rPr>
              <w:t>um</w:t>
            </w:r>
            <w:r w:rsidRPr="00DB31C9">
              <w:rPr>
                <w:sz w:val="24"/>
                <w:szCs w:val="24"/>
              </w:rPr>
              <w:t>.</w:t>
            </w:r>
          </w:p>
        </w:tc>
      </w:tr>
      <w:tr w:rsidR="00DB31C9" w:rsidRPr="00DB31C9" w14:paraId="349F5B8A" w14:textId="77777777" w:rsidTr="5BAF5DEC">
        <w:trPr>
          <w:cantSplit/>
          <w:trHeight w:val="132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D7D7D7"/>
            <w:textDirection w:val="btLr"/>
          </w:tcPr>
          <w:p w14:paraId="1E858411" w14:textId="77777777" w:rsidR="00B0256B" w:rsidRPr="00DB31C9" w:rsidRDefault="00B0256B" w:rsidP="00FE194A">
            <w:pPr>
              <w:ind w:left="113" w:right="113"/>
              <w:jc w:val="center"/>
              <w:rPr>
                <w:sz w:val="20"/>
                <w:szCs w:val="32"/>
              </w:rPr>
            </w:pPr>
          </w:p>
          <w:p w14:paraId="032850BA" w14:textId="77777777" w:rsidR="00B0256B" w:rsidRPr="00DB31C9" w:rsidRDefault="00B0256B" w:rsidP="00FE194A">
            <w:pPr>
              <w:ind w:left="113" w:right="113"/>
              <w:jc w:val="center"/>
              <w:rPr>
                <w:sz w:val="20"/>
                <w:szCs w:val="32"/>
              </w:rPr>
            </w:pPr>
            <w:r w:rsidRPr="00DB31C9">
              <w:rPr>
                <w:sz w:val="20"/>
                <w:szCs w:val="32"/>
              </w:rPr>
              <w:t>SILFUR</w:t>
            </w:r>
          </w:p>
        </w:tc>
        <w:tc>
          <w:tcPr>
            <w:tcW w:w="12182" w:type="dxa"/>
          </w:tcPr>
          <w:p w14:paraId="61563015" w14:textId="77777777" w:rsidR="009D12E8" w:rsidRDefault="009D12E8" w:rsidP="00FE194A">
            <w:pPr>
              <w:pStyle w:val="Textitflu"/>
            </w:pPr>
          </w:p>
          <w:p w14:paraId="6DD8E392" w14:textId="33586638" w:rsidR="00B0256B" w:rsidRPr="00DB31C9" w:rsidRDefault="00B0256B" w:rsidP="009D12E8">
            <w:pPr>
              <w:pStyle w:val="Textitflu"/>
              <w:spacing w:before="120"/>
            </w:pPr>
            <w:r w:rsidRPr="00DB31C9">
              <w:rPr>
                <w:sz w:val="24"/>
              </w:rPr>
              <w:t xml:space="preserve">Til að fá silfur í umhverfishluta Vakans þarf að uppfylla </w:t>
            </w:r>
            <w:r w:rsidR="001B7B0D">
              <w:rPr>
                <w:sz w:val="24"/>
              </w:rPr>
              <w:t>almenn gæðaviðmið</w:t>
            </w:r>
            <w:r w:rsidR="009D12E8">
              <w:rPr>
                <w:sz w:val="24"/>
              </w:rPr>
              <w:t xml:space="preserve"> </w:t>
            </w:r>
            <w:r w:rsidRPr="00DB31C9">
              <w:rPr>
                <w:sz w:val="24"/>
              </w:rPr>
              <w:t>og</w:t>
            </w:r>
            <w:r w:rsidR="009D12E8">
              <w:rPr>
                <w:sz w:val="24"/>
              </w:rPr>
              <w:t xml:space="preserve"> allar</w:t>
            </w:r>
            <w:r w:rsidRPr="00DB31C9">
              <w:rPr>
                <w:sz w:val="24"/>
              </w:rPr>
              <w:t xml:space="preserve"> silfurkröfur </w:t>
            </w:r>
            <w:r w:rsidR="00D225B7" w:rsidRPr="00DB31C9">
              <w:rPr>
                <w:sz w:val="24"/>
              </w:rPr>
              <w:t xml:space="preserve">í umhverfisviðmiðum </w:t>
            </w:r>
            <w:r w:rsidRPr="00DB31C9">
              <w:rPr>
                <w:sz w:val="24"/>
              </w:rPr>
              <w:t>(300-1).</w:t>
            </w:r>
          </w:p>
        </w:tc>
      </w:tr>
      <w:tr w:rsidR="00DB31C9" w:rsidRPr="00DB31C9" w14:paraId="509D9FC1" w14:textId="77777777" w:rsidTr="5BAF5DEC">
        <w:trPr>
          <w:cantSplit/>
          <w:trHeight w:val="1320"/>
        </w:trPr>
        <w:tc>
          <w:tcPr>
            <w:tcW w:w="1847" w:type="dxa"/>
            <w:shd w:val="clear" w:color="auto" w:fill="F8F500"/>
            <w:textDirection w:val="btLr"/>
          </w:tcPr>
          <w:p w14:paraId="60878E94" w14:textId="77777777" w:rsidR="00B0256B" w:rsidRPr="00DB31C9" w:rsidRDefault="00B0256B" w:rsidP="00FE194A">
            <w:pPr>
              <w:ind w:left="113" w:right="113"/>
              <w:jc w:val="center"/>
              <w:rPr>
                <w:sz w:val="20"/>
                <w:szCs w:val="32"/>
              </w:rPr>
            </w:pPr>
          </w:p>
          <w:p w14:paraId="4B75AE9D" w14:textId="77777777" w:rsidR="00B0256B" w:rsidRPr="00DB31C9" w:rsidRDefault="00B0256B" w:rsidP="00FE194A">
            <w:pPr>
              <w:ind w:left="113" w:right="113"/>
              <w:jc w:val="center"/>
              <w:rPr>
                <w:sz w:val="20"/>
                <w:szCs w:val="32"/>
              </w:rPr>
            </w:pPr>
            <w:r w:rsidRPr="00DB31C9">
              <w:rPr>
                <w:sz w:val="20"/>
                <w:szCs w:val="32"/>
              </w:rPr>
              <w:t>GULL</w:t>
            </w:r>
          </w:p>
        </w:tc>
        <w:tc>
          <w:tcPr>
            <w:tcW w:w="12182" w:type="dxa"/>
          </w:tcPr>
          <w:p w14:paraId="17A31907" w14:textId="77777777" w:rsidR="009D12E8" w:rsidRDefault="009D12E8" w:rsidP="009D12E8">
            <w:pPr>
              <w:pStyle w:val="Textitflu"/>
              <w:rPr>
                <w:sz w:val="24"/>
                <w:szCs w:val="24"/>
              </w:rPr>
            </w:pPr>
          </w:p>
          <w:p w14:paraId="674EA614" w14:textId="4AB4DD85" w:rsidR="00D225B7" w:rsidRPr="00DB31C9" w:rsidRDefault="00B0256B" w:rsidP="009D12E8">
            <w:pPr>
              <w:pStyle w:val="Textitflu"/>
              <w:rPr>
                <w:sz w:val="24"/>
                <w:szCs w:val="24"/>
              </w:rPr>
            </w:pPr>
            <w:r w:rsidRPr="00DB31C9">
              <w:rPr>
                <w:sz w:val="24"/>
                <w:szCs w:val="24"/>
              </w:rPr>
              <w:t xml:space="preserve">Til að fá gull í umhverfishluta Vakans þarf að uppfylla almenn gæðaviðmið, </w:t>
            </w:r>
            <w:r w:rsidRPr="00DB31C9">
              <w:rPr>
                <w:sz w:val="24"/>
                <w:szCs w:val="24"/>
                <w:u w:val="single"/>
              </w:rPr>
              <w:t xml:space="preserve"> allar</w:t>
            </w:r>
            <w:r w:rsidRPr="00DB31C9">
              <w:rPr>
                <w:sz w:val="24"/>
                <w:szCs w:val="24"/>
              </w:rPr>
              <w:t xml:space="preserve"> silfurkröfur (300-1) </w:t>
            </w:r>
            <w:r w:rsidRPr="00DB31C9">
              <w:rPr>
                <w:sz w:val="24"/>
                <w:szCs w:val="24"/>
                <w:u w:val="single"/>
              </w:rPr>
              <w:t>og allar</w:t>
            </w:r>
            <w:r w:rsidRPr="00DB31C9">
              <w:rPr>
                <w:sz w:val="24"/>
                <w:szCs w:val="24"/>
              </w:rPr>
              <w:t xml:space="preserve"> gullkröfur</w:t>
            </w:r>
            <w:r w:rsidR="00D225B7" w:rsidRPr="00DB31C9">
              <w:rPr>
                <w:sz w:val="24"/>
                <w:szCs w:val="24"/>
              </w:rPr>
              <w:t xml:space="preserve"> í umhverfisviðmiðum</w:t>
            </w:r>
            <w:r w:rsidRPr="00DB31C9">
              <w:rPr>
                <w:sz w:val="24"/>
                <w:szCs w:val="24"/>
              </w:rPr>
              <w:t xml:space="preserve"> (300-2). </w:t>
            </w:r>
          </w:p>
          <w:p w14:paraId="7CB8979F" w14:textId="7461EA66" w:rsidR="00B0256B" w:rsidRPr="00DB31C9" w:rsidRDefault="00B0256B" w:rsidP="00FE194A">
            <w:pPr>
              <w:pStyle w:val="Textitflu"/>
              <w:rPr>
                <w:sz w:val="24"/>
                <w:szCs w:val="24"/>
              </w:rPr>
            </w:pPr>
          </w:p>
        </w:tc>
      </w:tr>
    </w:tbl>
    <w:p w14:paraId="7135D704" w14:textId="77777777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2A9E095D" w14:textId="77777777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71E316AF" w14:textId="77777777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17897C67" w14:textId="77777777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65FDF495" w14:textId="1CD0E51A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14F1E905" w14:textId="4B3AD96F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2BB46253" w14:textId="50E23F02" w:rsidR="00B0256B" w:rsidRPr="00DB31C9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5DBA0631" w14:textId="3D26EE4B" w:rsidR="00DF6EEF" w:rsidRPr="00DB31C9" w:rsidRDefault="00DF6EEF" w:rsidP="0022422B">
      <w:pPr>
        <w:tabs>
          <w:tab w:val="left" w:pos="2355"/>
        </w:tabs>
      </w:pPr>
      <w:r w:rsidRPr="00DB31C9">
        <w:rPr>
          <w:rFonts w:cs="Calibri"/>
          <w:b/>
          <w:bCs/>
          <w:sz w:val="24"/>
          <w:szCs w:val="24"/>
        </w:rPr>
        <w:lastRenderedPageBreak/>
        <w:t xml:space="preserve">Eftirfarandi </w:t>
      </w:r>
      <w:r w:rsidR="007C0173" w:rsidRPr="00DB31C9">
        <w:rPr>
          <w:rFonts w:cs="Calibri"/>
          <w:b/>
          <w:bCs/>
          <w:sz w:val="24"/>
          <w:szCs w:val="24"/>
        </w:rPr>
        <w:t>umhverfis</w:t>
      </w:r>
      <w:r w:rsidRPr="00DB31C9">
        <w:rPr>
          <w:rFonts w:cs="Calibri"/>
          <w:b/>
          <w:bCs/>
          <w:sz w:val="24"/>
          <w:szCs w:val="24"/>
        </w:rPr>
        <w:t>viðmið eru fyllt út af fulltrúa fyrirtækisins.</w:t>
      </w:r>
      <w:r w:rsidRPr="00DB31C9">
        <w:rPr>
          <w:rFonts w:cs="Calibri"/>
          <w:b/>
          <w:sz w:val="24"/>
          <w:szCs w:val="24"/>
        </w:rPr>
        <w:t xml:space="preserve"> </w:t>
      </w:r>
      <w:r w:rsidRPr="00DB31C9">
        <w:rPr>
          <w:rFonts w:cs="Calibri"/>
          <w:b/>
          <w:bCs/>
          <w:sz w:val="24"/>
          <w:szCs w:val="24"/>
        </w:rPr>
        <w:t>Nauðsynlegt</w:t>
      </w:r>
      <w:r w:rsidRPr="00DB31C9">
        <w:rPr>
          <w:rFonts w:cs="Calibri"/>
          <w:b/>
          <w:sz w:val="24"/>
          <w:szCs w:val="24"/>
        </w:rPr>
        <w:t xml:space="preserve"> er að gefa </w:t>
      </w:r>
      <w:r w:rsidRPr="00DB31C9">
        <w:rPr>
          <w:rFonts w:cs="Calibri"/>
          <w:b/>
          <w:bCs/>
          <w:sz w:val="24"/>
          <w:szCs w:val="24"/>
        </w:rPr>
        <w:t xml:space="preserve">greinagóðar </w:t>
      </w:r>
      <w:r w:rsidR="00B657EF" w:rsidRPr="00DB31C9">
        <w:rPr>
          <w:rFonts w:cs="Calibri"/>
          <w:b/>
          <w:bCs/>
          <w:sz w:val="24"/>
          <w:szCs w:val="24"/>
        </w:rPr>
        <w:t xml:space="preserve">skýringar og </w:t>
      </w:r>
      <w:r w:rsidRPr="00DB31C9">
        <w:rPr>
          <w:rFonts w:cs="Calibri"/>
          <w:b/>
          <w:bCs/>
          <w:sz w:val="24"/>
          <w:szCs w:val="24"/>
        </w:rPr>
        <w:t>upplýsingar um það</w:t>
      </w:r>
      <w:r w:rsidRPr="00DB31C9">
        <w:rPr>
          <w:b/>
          <w:bCs/>
          <w:sz w:val="24"/>
          <w:szCs w:val="24"/>
        </w:rPr>
        <w:t xml:space="preserve"> hvernig hvert og eitt viðmið er uppfyllt</w:t>
      </w:r>
      <w:r w:rsidR="007F243F" w:rsidRPr="00DB31C9">
        <w:rPr>
          <w:b/>
          <w:bCs/>
          <w:sz w:val="24"/>
          <w:szCs w:val="24"/>
        </w:rPr>
        <w:t>,</w:t>
      </w:r>
      <w:r w:rsidRPr="00DB31C9">
        <w:rPr>
          <w:b/>
          <w:bCs/>
          <w:sz w:val="24"/>
          <w:szCs w:val="24"/>
        </w:rPr>
        <w:t xml:space="preserve"> t.d. með tilvísun í gæðahandbók, myndir </w:t>
      </w:r>
      <w:r w:rsidR="00B657EF" w:rsidRPr="00DB31C9">
        <w:rPr>
          <w:b/>
          <w:bCs/>
          <w:sz w:val="24"/>
          <w:szCs w:val="24"/>
        </w:rPr>
        <w:t>og</w:t>
      </w:r>
      <w:r w:rsidRPr="00DB31C9">
        <w:rPr>
          <w:b/>
          <w:bCs/>
          <w:sz w:val="24"/>
          <w:szCs w:val="24"/>
        </w:rPr>
        <w:t xml:space="preserve"> önnur gögn. </w:t>
      </w:r>
      <w:r w:rsidRPr="00DB31C9">
        <w:rPr>
          <w:rFonts w:cs="Calibri"/>
          <w:b/>
          <w:bCs/>
          <w:sz w:val="24"/>
          <w:szCs w:val="24"/>
        </w:rPr>
        <w:t>Í vettvangsheimsókn sannreynir úttektaraðili upplýsingarnar.</w:t>
      </w:r>
      <w:r w:rsidR="001B1D41" w:rsidRPr="00DB31C9">
        <w:rPr>
          <w:b/>
          <w:bCs/>
          <w:sz w:val="24"/>
          <w:szCs w:val="24"/>
        </w:rPr>
        <w:t xml:space="preserve"> Einnig skal nýta dálkinn til hliðar til að gefa greinargóðar skýringar á því hvernig viðmið er uppfyllt.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310"/>
        <w:gridCol w:w="6467"/>
      </w:tblGrid>
      <w:tr w:rsidR="00DB31C9" w:rsidRPr="00DB31C9" w14:paraId="5F487F7F" w14:textId="3A0BE9A0" w:rsidTr="10E50CD9">
        <w:tc>
          <w:tcPr>
            <w:tcW w:w="1252" w:type="dxa"/>
            <w:shd w:val="clear" w:color="auto" w:fill="FFC000"/>
          </w:tcPr>
          <w:p w14:paraId="3AFAFCDF" w14:textId="4D34242D" w:rsidR="006009EA" w:rsidRPr="00DB31C9" w:rsidRDefault="001352ED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300-1</w:t>
            </w:r>
          </w:p>
        </w:tc>
        <w:tc>
          <w:tcPr>
            <w:tcW w:w="6310" w:type="dxa"/>
            <w:shd w:val="clear" w:color="auto" w:fill="FFC000"/>
          </w:tcPr>
          <w:p w14:paraId="49C3D486" w14:textId="5A420624" w:rsidR="006009EA" w:rsidRPr="00DB31C9" w:rsidRDefault="006009EA" w:rsidP="004D74D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DB31C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S</w:t>
            </w:r>
            <w:r w:rsidR="001352ED" w:rsidRPr="00DB31C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ilfur</w:t>
            </w:r>
          </w:p>
        </w:tc>
        <w:tc>
          <w:tcPr>
            <w:tcW w:w="6467" w:type="dxa"/>
            <w:shd w:val="clear" w:color="auto" w:fill="FFC000"/>
          </w:tcPr>
          <w:p w14:paraId="3A640A89" w14:textId="77777777" w:rsidR="006009EA" w:rsidRPr="00DB31C9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60E670E" w14:textId="419DDBA5" w:rsidR="006009EA" w:rsidRPr="00DB31C9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B31C9" w:rsidRPr="00DB31C9" w14:paraId="5F66374A" w14:textId="21946C50" w:rsidTr="00086494">
        <w:tc>
          <w:tcPr>
            <w:tcW w:w="1252" w:type="dxa"/>
            <w:shd w:val="clear" w:color="auto" w:fill="auto"/>
          </w:tcPr>
          <w:p w14:paraId="7B502006" w14:textId="6DA844A7" w:rsidR="006009EA" w:rsidRPr="00DB31C9" w:rsidRDefault="006009EA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300-1.1</w:t>
            </w:r>
            <w:r w:rsidR="00BF3AA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1CAAFFCB" w14:textId="3DBA1C6F" w:rsidR="006009EA" w:rsidRPr="00DB31C9" w:rsidRDefault="006009EA" w:rsidP="00027B7E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DB31C9">
              <w:rPr>
                <w:sz w:val="22"/>
                <w:szCs w:val="22"/>
              </w:rPr>
              <w:t xml:space="preserve">Fyrirtækið sýnir ábyrgð í verki á starfssvæðum sínum og helstu viðkomustöðum t.d. með því að styðja við uppbyggingu, </w:t>
            </w:r>
            <w:r w:rsidR="00F77529" w:rsidRPr="00DB31C9">
              <w:rPr>
                <w:sz w:val="22"/>
                <w:szCs w:val="22"/>
              </w:rPr>
              <w:t xml:space="preserve">menningu, </w:t>
            </w:r>
            <w:r w:rsidRPr="00DB31C9">
              <w:rPr>
                <w:sz w:val="22"/>
                <w:szCs w:val="22"/>
              </w:rPr>
              <w:t xml:space="preserve">náttúruvernd og/eða samfélagsverkefni á svæðunum.  </w:t>
            </w:r>
          </w:p>
          <w:p w14:paraId="4184D1E1" w14:textId="6723BDCD" w:rsidR="006009EA" w:rsidRPr="00DB31C9" w:rsidRDefault="006009EA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B31C9">
              <w:t>Fyrir liggja skriflegar staðfestingar um þetta</w:t>
            </w:r>
            <w:r w:rsidRPr="00DB31C9">
              <w:rPr>
                <w:i/>
              </w:rPr>
              <w:t>.</w:t>
            </w:r>
          </w:p>
        </w:tc>
        <w:tc>
          <w:tcPr>
            <w:tcW w:w="6467" w:type="dxa"/>
            <w:shd w:val="clear" w:color="auto" w:fill="auto"/>
          </w:tcPr>
          <w:p w14:paraId="560C0603" w14:textId="77777777" w:rsidR="006009EA" w:rsidRPr="00DB31C9" w:rsidRDefault="006009E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B31C9" w:rsidRPr="00DB31C9" w14:paraId="51C008C7" w14:textId="264F8FD6" w:rsidTr="00086494">
        <w:tc>
          <w:tcPr>
            <w:tcW w:w="1252" w:type="dxa"/>
            <w:shd w:val="clear" w:color="auto" w:fill="auto"/>
          </w:tcPr>
          <w:p w14:paraId="6F640C63" w14:textId="373B0129" w:rsidR="006009EA" w:rsidRPr="00DB31C9" w:rsidRDefault="006009EA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300-1.2</w:t>
            </w:r>
            <w:r w:rsidR="00BF3AA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35077673" w14:textId="3B565B94" w:rsidR="00733645" w:rsidRPr="00DB31C9" w:rsidRDefault="00733645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 xml:space="preserve">A.m.k. </w:t>
            </w:r>
            <w:r w:rsidR="00FF235C" w:rsidRPr="00DB31C9">
              <w:rPr>
                <w:rFonts w:cstheme="minorBidi"/>
              </w:rPr>
              <w:t>24</w:t>
            </w:r>
            <w:r w:rsidRPr="00DB31C9">
              <w:rPr>
                <w:rFonts w:cstheme="minorBidi"/>
              </w:rPr>
              <w:t xml:space="preserve"> atriði í gátlistanum </w:t>
            </w:r>
            <w:r w:rsidRPr="00DB31C9">
              <w:rPr>
                <w:rFonts w:cstheme="minorBidi"/>
                <w:i/>
                <w:iCs/>
              </w:rPr>
              <w:t xml:space="preserve">Á leið til sjálfbærrar ferðaþjónustu </w:t>
            </w:r>
            <w:r w:rsidRPr="00DB31C9">
              <w:rPr>
                <w:rFonts w:cstheme="minorBidi"/>
              </w:rPr>
              <w:t xml:space="preserve">eru uppfyllt þar af a.m.k. </w:t>
            </w:r>
            <w:r w:rsidR="00FF235C" w:rsidRPr="00DB31C9">
              <w:rPr>
                <w:rFonts w:cstheme="minorBidi"/>
              </w:rPr>
              <w:t>fjögur</w:t>
            </w:r>
            <w:r w:rsidRPr="00DB31C9">
              <w:rPr>
                <w:rFonts w:cstheme="minorBidi"/>
              </w:rPr>
              <w:t xml:space="preserve"> atriði í eftirtöldum köflum:</w:t>
            </w:r>
          </w:p>
          <w:p w14:paraId="7A57E454" w14:textId="77777777" w:rsidR="00733645" w:rsidRPr="00DB31C9" w:rsidRDefault="00733645" w:rsidP="00213B4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Innkaup og auðlindir.</w:t>
            </w:r>
          </w:p>
          <w:p w14:paraId="18DF6075" w14:textId="77777777" w:rsidR="00733645" w:rsidRPr="00DB31C9" w:rsidRDefault="00733645" w:rsidP="00213B4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Orka.</w:t>
            </w:r>
          </w:p>
          <w:p w14:paraId="6C3C317E" w14:textId="4C841862" w:rsidR="006009EA" w:rsidRPr="00DB31C9" w:rsidRDefault="00733645" w:rsidP="00213B4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B31C9">
              <w:rPr>
                <w:rFonts w:cstheme="minorBidi"/>
              </w:rPr>
              <w:t>Úrgangur.</w:t>
            </w:r>
          </w:p>
        </w:tc>
        <w:tc>
          <w:tcPr>
            <w:tcW w:w="6467" w:type="dxa"/>
            <w:shd w:val="clear" w:color="auto" w:fill="auto"/>
          </w:tcPr>
          <w:p w14:paraId="554DCA0D" w14:textId="374A3607" w:rsidR="006009EA" w:rsidRPr="00DB31C9" w:rsidRDefault="006009EA" w:rsidP="00733645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DB31C9" w:rsidRPr="00DB31C9" w14:paraId="64CD1343" w14:textId="77777777" w:rsidTr="00086494">
        <w:tc>
          <w:tcPr>
            <w:tcW w:w="1252" w:type="dxa"/>
            <w:shd w:val="clear" w:color="auto" w:fill="auto"/>
          </w:tcPr>
          <w:p w14:paraId="00464EC5" w14:textId="32853E8E" w:rsidR="008F18C8" w:rsidRPr="00DB31C9" w:rsidRDefault="00AE26E3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300-1.3</w:t>
            </w:r>
            <w:r w:rsidR="00E01909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1E9DFAD4" w14:textId="72D5DC1D" w:rsidR="008F18C8" w:rsidRPr="00DB31C9" w:rsidRDefault="008F18C8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DB31C9">
              <w:rPr>
                <w:rFonts w:cstheme="minorHAnsi"/>
              </w:rPr>
              <w:t>Fyrirtækið er með innkaupastefnu</w:t>
            </w:r>
            <w:r w:rsidR="00392CCF" w:rsidRPr="00DB31C9">
              <w:rPr>
                <w:rFonts w:cstheme="minorHAnsi"/>
              </w:rPr>
              <w:t xml:space="preserve"> (reglur um innkaup)</w:t>
            </w:r>
            <w:r w:rsidRPr="00DB31C9">
              <w:rPr>
                <w:rFonts w:cstheme="minorHAnsi"/>
              </w:rPr>
              <w:t xml:space="preserve"> sem stuðlar að sjálfbærni þar sem lögð er áhersla á umhverfisvæn innkaup m.a. eftirfarandi:</w:t>
            </w:r>
          </w:p>
          <w:p w14:paraId="2DAC5356" w14:textId="2B9115E3" w:rsidR="008F18C8" w:rsidRPr="00DB31C9" w:rsidRDefault="008F18C8" w:rsidP="00027B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V</w:t>
            </w:r>
            <w:r w:rsidR="00F10A80" w:rsidRPr="00DB31C9">
              <w:rPr>
                <w:rFonts w:cstheme="minorBidi"/>
              </w:rPr>
              <w:t>elja v</w:t>
            </w:r>
            <w:r w:rsidRPr="00DB31C9">
              <w:rPr>
                <w:rFonts w:cstheme="minorBidi"/>
              </w:rPr>
              <w:t>örur og hráefni framleitt á Íslandi.</w:t>
            </w:r>
          </w:p>
          <w:p w14:paraId="4705C62F" w14:textId="5BC62591" w:rsidR="008F18C8" w:rsidRPr="00DB31C9" w:rsidRDefault="008F18C8" w:rsidP="00027B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V</w:t>
            </w:r>
            <w:r w:rsidR="00F10A80" w:rsidRPr="00DB31C9">
              <w:rPr>
                <w:rFonts w:cstheme="minorBidi"/>
              </w:rPr>
              <w:t>elja v</w:t>
            </w:r>
            <w:r w:rsidRPr="00DB31C9">
              <w:rPr>
                <w:rFonts w:cstheme="minorBidi"/>
              </w:rPr>
              <w:t>örur og hráefni úr heimahéraði/nágrenni.</w:t>
            </w:r>
          </w:p>
          <w:p w14:paraId="7C4866D0" w14:textId="009D26E3" w:rsidR="001B356D" w:rsidRPr="00DB31C9" w:rsidRDefault="001B356D" w:rsidP="00027B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Forðast kaup á einnota vörum.</w:t>
            </w:r>
          </w:p>
          <w:p w14:paraId="4390DEE7" w14:textId="3BB161D0" w:rsidR="008F18C8" w:rsidRPr="00DB31C9" w:rsidRDefault="00F10A80" w:rsidP="00027B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Velja u</w:t>
            </w:r>
            <w:r w:rsidR="008F18C8" w:rsidRPr="00DB31C9">
              <w:rPr>
                <w:rFonts w:cstheme="minorBidi"/>
              </w:rPr>
              <w:t>mhverfismerktar vörur.</w:t>
            </w:r>
          </w:p>
          <w:p w14:paraId="27C417FD" w14:textId="1C3CF52B" w:rsidR="008F18C8" w:rsidRPr="00DB31C9" w:rsidRDefault="00F10A80" w:rsidP="00027B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Velja l</w:t>
            </w:r>
            <w:r w:rsidR="008F18C8" w:rsidRPr="00DB31C9">
              <w:rPr>
                <w:rFonts w:cstheme="minorBidi"/>
              </w:rPr>
              <w:t>ífrænt vottaðar vörur.</w:t>
            </w:r>
          </w:p>
          <w:p w14:paraId="24487DA9" w14:textId="60EE2743" w:rsidR="008F18C8" w:rsidRPr="00DB31C9" w:rsidRDefault="008F18C8" w:rsidP="00027B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DB31C9">
              <w:rPr>
                <w:rFonts w:cstheme="minorBidi"/>
              </w:rPr>
              <w:t>Siðgæðisvottaðar vörur (Fairtrade), t.d. kaffi, te, kakó og sykur.</w:t>
            </w:r>
            <w:r w:rsidRPr="00DB31C9">
              <w:rPr>
                <w:rFonts w:cstheme="minorHAnsi"/>
              </w:rPr>
              <w:t xml:space="preserve"> </w:t>
            </w:r>
          </w:p>
        </w:tc>
        <w:tc>
          <w:tcPr>
            <w:tcW w:w="6467" w:type="dxa"/>
            <w:shd w:val="clear" w:color="auto" w:fill="auto"/>
          </w:tcPr>
          <w:p w14:paraId="0C0988AD" w14:textId="77777777" w:rsidR="008F18C8" w:rsidRPr="00DB31C9" w:rsidRDefault="008F18C8" w:rsidP="00733645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DB31C9" w:rsidRPr="00DB31C9" w14:paraId="3B1EA0BC" w14:textId="244D2F3D" w:rsidTr="00086494">
        <w:tc>
          <w:tcPr>
            <w:tcW w:w="1252" w:type="dxa"/>
            <w:shd w:val="clear" w:color="auto" w:fill="auto"/>
          </w:tcPr>
          <w:p w14:paraId="4A962E65" w14:textId="2CDC4E39" w:rsidR="006009EA" w:rsidRPr="00DB31C9" w:rsidRDefault="006009EA" w:rsidP="00DA2A42">
            <w:pPr>
              <w:autoSpaceDE w:val="0"/>
              <w:autoSpaceDN w:val="0"/>
              <w:adjustRightInd w:val="0"/>
              <w:spacing w:before="60" w:after="0" w:line="240" w:lineRule="auto"/>
              <w:ind w:right="-116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300-1.</w:t>
            </w:r>
            <w:r w:rsidR="00AE26E3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BF3AA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07FA5C28" w14:textId="77777777" w:rsidR="006009EA" w:rsidRPr="00DB31C9" w:rsidRDefault="006009EA" w:rsidP="00027B7E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DB31C9">
              <w:rPr>
                <w:sz w:val="22"/>
                <w:szCs w:val="22"/>
              </w:rPr>
              <w:t xml:space="preserve">Fyrirtækið færir grænt bókhald sem byggir á reglulegum mælingum í a.m.k. 12 mánuði. Bókhaldið nær til a.m.k. </w:t>
            </w:r>
            <w:r w:rsidRPr="00DB31C9">
              <w:rPr>
                <w:sz w:val="22"/>
                <w:szCs w:val="22"/>
                <w:u w:val="single"/>
              </w:rPr>
              <w:t>þriggja</w:t>
            </w:r>
            <w:r w:rsidRPr="00DB31C9">
              <w:rPr>
                <w:sz w:val="22"/>
                <w:szCs w:val="22"/>
              </w:rPr>
              <w:t xml:space="preserve"> eftirtalinna sviða: </w:t>
            </w:r>
          </w:p>
          <w:p w14:paraId="2AAE1205" w14:textId="77777777" w:rsidR="006009EA" w:rsidRPr="00DB31C9" w:rsidRDefault="006009EA" w:rsidP="00B7423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Eldsneyti.</w:t>
            </w:r>
          </w:p>
          <w:p w14:paraId="72F61916" w14:textId="77777777" w:rsidR="006009EA" w:rsidRPr="00DB31C9" w:rsidRDefault="006009EA" w:rsidP="00B7423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Rafmagn.</w:t>
            </w:r>
          </w:p>
          <w:p w14:paraId="662D67F0" w14:textId="3B03BC78" w:rsidR="006009EA" w:rsidRPr="00DB31C9" w:rsidRDefault="006009EA" w:rsidP="00B7423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Heitt vatn.</w:t>
            </w:r>
          </w:p>
          <w:p w14:paraId="7E7EC8B5" w14:textId="057A4026" w:rsidR="006009EA" w:rsidRPr="00DB31C9" w:rsidRDefault="006009EA" w:rsidP="00B7423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</w:rPr>
            </w:pPr>
            <w:r w:rsidRPr="00DB31C9">
              <w:rPr>
                <w:rFonts w:cstheme="minorBidi"/>
              </w:rPr>
              <w:t>Úrgangur</w:t>
            </w:r>
            <w:r w:rsidRPr="00DB31C9">
              <w:t>.</w:t>
            </w:r>
          </w:p>
        </w:tc>
        <w:tc>
          <w:tcPr>
            <w:tcW w:w="6467" w:type="dxa"/>
            <w:shd w:val="clear" w:color="auto" w:fill="auto"/>
          </w:tcPr>
          <w:p w14:paraId="4019FAD2" w14:textId="77777777" w:rsidR="006009EA" w:rsidRPr="00DB31C9" w:rsidRDefault="006009E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B31C9" w:rsidRPr="00DB31C9" w14:paraId="6AC10D2A" w14:textId="3FB824F4" w:rsidTr="00944653">
        <w:trPr>
          <w:trHeight w:val="1603"/>
        </w:trPr>
        <w:tc>
          <w:tcPr>
            <w:tcW w:w="1252" w:type="dxa"/>
            <w:shd w:val="clear" w:color="auto" w:fill="FFFFFF" w:themeFill="background1"/>
          </w:tcPr>
          <w:p w14:paraId="4F1D9F98" w14:textId="2D37B696" w:rsidR="006009EA" w:rsidRPr="00DB31C9" w:rsidRDefault="006009EA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300-1.</w:t>
            </w:r>
            <w:r w:rsidR="00AE26E3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10" w:type="dxa"/>
            <w:shd w:val="clear" w:color="auto" w:fill="FFFFFF" w:themeFill="background1"/>
          </w:tcPr>
          <w:p w14:paraId="112801D8" w14:textId="77777777" w:rsidR="00E441C0" w:rsidRPr="00DB31C9" w:rsidRDefault="00E441C0" w:rsidP="00027B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Fyrirtækið hefur sett sér tímasett markmið um eftirfarandi:</w:t>
            </w:r>
          </w:p>
          <w:p w14:paraId="46DB674D" w14:textId="77777777" w:rsidR="00E441C0" w:rsidRPr="00DB31C9" w:rsidRDefault="00E441C0" w:rsidP="00B742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Að mæla kolefnisspor sitt.</w:t>
            </w:r>
          </w:p>
          <w:p w14:paraId="6513A4F0" w14:textId="570BF8FD" w:rsidR="00481D62" w:rsidRPr="00DB31C9" w:rsidRDefault="00E441C0" w:rsidP="00B742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Að draga úr losun gróðurhúsalofttegunda</w:t>
            </w:r>
            <w:r w:rsidR="0031200D" w:rsidRPr="00DB31C9">
              <w:rPr>
                <w:rFonts w:cstheme="minorBidi"/>
              </w:rPr>
              <w:t>.</w:t>
            </w:r>
          </w:p>
          <w:p w14:paraId="3E807A3D" w14:textId="4158AFA9" w:rsidR="006009EA" w:rsidRPr="00DB31C9" w:rsidRDefault="00E441C0" w:rsidP="00B742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  <w:sz w:val="24"/>
                <w:szCs w:val="24"/>
              </w:rPr>
            </w:pPr>
            <w:r w:rsidRPr="00DB31C9">
              <w:rPr>
                <w:rFonts w:cstheme="minorBidi"/>
              </w:rPr>
              <w:t>Að kolefnisjafna starfsemi sína með mótvægisaðgerðum.</w:t>
            </w:r>
            <w:r w:rsidRPr="00DB31C9">
              <w:rPr>
                <w:rFonts w:cstheme="minorHAnsi"/>
              </w:rPr>
              <w:t xml:space="preserve"> Sjá t.d. loftlagsmæli Festu á </w:t>
            </w:r>
            <w:hyperlink r:id="rId12" w:history="1">
              <w:r w:rsidRPr="00DB31C9">
                <w:rPr>
                  <w:rStyle w:val="Hyperlink"/>
                  <w:rFonts w:cstheme="minorHAnsi"/>
                  <w:color w:val="auto"/>
                </w:rPr>
                <w:t>www.climatepulse.is</w:t>
              </w:r>
            </w:hyperlink>
            <w:r w:rsidR="00F50F19" w:rsidRPr="00DB31C9">
              <w:rPr>
                <w:rStyle w:val="Hyperlink"/>
                <w:rFonts w:cstheme="minorHAnsi"/>
                <w:color w:val="auto"/>
              </w:rPr>
              <w:t>.</w:t>
            </w:r>
            <w:r w:rsidRPr="00DB31C9">
              <w:rPr>
                <w:rFonts w:cstheme="minorHAnsi"/>
                <w:sz w:val="24"/>
                <w:szCs w:val="24"/>
              </w:rPr>
              <w:t xml:space="preserve"> </w:t>
            </w:r>
            <w:r w:rsidRPr="00DB31C9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67" w:type="dxa"/>
            <w:shd w:val="clear" w:color="auto" w:fill="auto"/>
          </w:tcPr>
          <w:p w14:paraId="166E763E" w14:textId="5CE486A3" w:rsidR="006009EA" w:rsidRPr="00DB31C9" w:rsidRDefault="006009EA" w:rsidP="00E441C0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DB31C9" w:rsidRPr="00DB31C9" w14:paraId="1226D437" w14:textId="6BCCE0E7" w:rsidTr="10E50CD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B34C0" w14:textId="40080056" w:rsidR="006009EA" w:rsidRPr="00DB31C9" w:rsidRDefault="001352ED" w:rsidP="00D0131C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300-2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394E6" w14:textId="5FD169F9" w:rsidR="006009EA" w:rsidRPr="00DB31C9" w:rsidRDefault="006009EA" w:rsidP="00472CCF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Theme="minorHAnsi" w:hAnsiTheme="minorHAnsi" w:cstheme="minorHAnsi"/>
              </w:rPr>
            </w:pPr>
            <w:r w:rsidRPr="00DB31C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G</w:t>
            </w:r>
            <w:r w:rsidR="00472CCF" w:rsidRPr="00DB31C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ull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A52195" w14:textId="77777777" w:rsidR="006009EA" w:rsidRPr="00DB31C9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DDCE372" w14:textId="409704EF" w:rsidR="006009EA" w:rsidRPr="00DB31C9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B31C9" w:rsidRPr="00DB31C9" w14:paraId="19FA4A45" w14:textId="21BA4BEA" w:rsidTr="00BE44D9">
        <w:trPr>
          <w:trHeight w:val="55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D76" w14:textId="5FC2B0EC" w:rsidR="006009EA" w:rsidRPr="00DB31C9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300-2.</w:t>
            </w:r>
            <w:r w:rsidR="0026010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="00BF3AA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B041" w14:textId="594B9D16" w:rsidR="00755766" w:rsidRPr="00DB31C9" w:rsidRDefault="00755766" w:rsidP="00F364F8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DB31C9">
              <w:rPr>
                <w:sz w:val="22"/>
                <w:szCs w:val="22"/>
              </w:rPr>
              <w:t>A</w:t>
            </w:r>
            <w:r w:rsidR="006E4B92" w:rsidRPr="00DB31C9">
              <w:rPr>
                <w:sz w:val="22"/>
                <w:szCs w:val="22"/>
              </w:rPr>
              <w:t>uk flokkunaraðstöðu</w:t>
            </w:r>
            <w:r w:rsidR="00D45C51" w:rsidRPr="00DB31C9">
              <w:rPr>
                <w:sz w:val="22"/>
                <w:szCs w:val="22"/>
              </w:rPr>
              <w:t xml:space="preserve"> í sameiginlegum rýmum sbr. 200-4.7</w:t>
            </w:r>
            <w:r w:rsidR="00B12044" w:rsidRPr="00DB31C9">
              <w:rPr>
                <w:sz w:val="22"/>
                <w:szCs w:val="22"/>
              </w:rPr>
              <w:t xml:space="preserve"> er a</w:t>
            </w:r>
            <w:r w:rsidRPr="00DB31C9">
              <w:rPr>
                <w:sz w:val="22"/>
                <w:szCs w:val="22"/>
              </w:rPr>
              <w:t xml:space="preserve">ðstaða til flokkunar úrgangs til staðar á </w:t>
            </w:r>
            <w:r w:rsidRPr="00DB31C9">
              <w:rPr>
                <w:sz w:val="22"/>
                <w:szCs w:val="22"/>
                <w:u w:val="single"/>
              </w:rPr>
              <w:t>herbergjum gististaða</w:t>
            </w:r>
            <w:r w:rsidRPr="00DB31C9">
              <w:rPr>
                <w:rStyle w:val="FootnoteReference"/>
                <w:sz w:val="22"/>
                <w:szCs w:val="22"/>
                <w:u w:val="single"/>
              </w:rPr>
              <w:footnoteReference w:id="2"/>
            </w:r>
            <w:r w:rsidRPr="00DB31C9">
              <w:rPr>
                <w:sz w:val="22"/>
                <w:szCs w:val="22"/>
                <w:u w:val="single"/>
              </w:rPr>
              <w:t>, í fundasölum og í samgöngutækjum</w:t>
            </w:r>
            <w:r w:rsidRPr="00DB31C9">
              <w:rPr>
                <w:rStyle w:val="FootnoteReference"/>
                <w:sz w:val="22"/>
                <w:szCs w:val="22"/>
                <w:u w:val="single"/>
              </w:rPr>
              <w:footnoteReference w:id="3"/>
            </w:r>
            <w:r w:rsidRPr="00DB31C9">
              <w:rPr>
                <w:sz w:val="22"/>
                <w:szCs w:val="22"/>
              </w:rPr>
              <w:t xml:space="preserve"> . </w:t>
            </w:r>
          </w:p>
          <w:p w14:paraId="69B84EB4" w14:textId="72D3A909" w:rsidR="006009EA" w:rsidRPr="00DB31C9" w:rsidRDefault="00755766" w:rsidP="00F364F8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Cs/>
              </w:rPr>
            </w:pPr>
            <w:r w:rsidRPr="00DB31C9">
              <w:t>Greinargóðar leiðbeiningar og upplýsingar um flokkun fyrirtækisins eru sýnilegar gestum/viðskiptavinum</w:t>
            </w:r>
            <w:r w:rsidR="00D55E9F" w:rsidRPr="00DB31C9">
              <w:t>.</w:t>
            </w:r>
            <w:r w:rsidRPr="00DB31C9">
              <w:t xml:space="preserve"> 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FDA" w14:textId="06F25371" w:rsidR="006009EA" w:rsidRPr="00DB31C9" w:rsidRDefault="006009EA" w:rsidP="10E50CD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DB31C9" w:rsidRPr="00DB31C9" w14:paraId="0AF52365" w14:textId="0E0FC862" w:rsidTr="10E50CD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5D5" w14:textId="4B0A2480" w:rsidR="006009EA" w:rsidRPr="00DB31C9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300-2.</w:t>
            </w:r>
            <w:r w:rsidR="0026010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BF3AA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130" w14:textId="34F03A4D" w:rsidR="0047632C" w:rsidRPr="00DB31C9" w:rsidRDefault="0047632C" w:rsidP="00F364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 xml:space="preserve">A.m.k. </w:t>
            </w:r>
            <w:r w:rsidR="00517B9F" w:rsidRPr="00DB31C9">
              <w:rPr>
                <w:rFonts w:cstheme="minorBidi"/>
              </w:rPr>
              <w:t>50</w:t>
            </w:r>
            <w:r w:rsidRPr="00DB31C9">
              <w:rPr>
                <w:rFonts w:cstheme="minorBidi"/>
              </w:rPr>
              <w:t xml:space="preserve"> atriði í gátlistanum </w:t>
            </w:r>
            <w:r w:rsidRPr="00DB31C9">
              <w:rPr>
                <w:rFonts w:cstheme="minorBidi"/>
                <w:i/>
                <w:iCs/>
              </w:rPr>
              <w:t xml:space="preserve">Á leið til sjálfbærrar ferðaþjónustu </w:t>
            </w:r>
            <w:r w:rsidRPr="00DB31C9">
              <w:rPr>
                <w:rFonts w:cstheme="minorBidi"/>
              </w:rPr>
              <w:t xml:space="preserve">eru uppfyllt, þar af a.m.k. </w:t>
            </w:r>
            <w:r w:rsidR="00EF4D30" w:rsidRPr="00DB31C9">
              <w:rPr>
                <w:rFonts w:cstheme="minorBidi"/>
              </w:rPr>
              <w:t>sex</w:t>
            </w:r>
            <w:r w:rsidRPr="00DB31C9">
              <w:rPr>
                <w:rFonts w:cstheme="minorBidi"/>
              </w:rPr>
              <w:t xml:space="preserve"> atriði í eftirtöldum köflum:</w:t>
            </w:r>
          </w:p>
          <w:p w14:paraId="7C7B11A5" w14:textId="77777777" w:rsidR="0047632C" w:rsidRPr="00DB31C9" w:rsidRDefault="0047632C" w:rsidP="00F364F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Innkaup og auðlindir.</w:t>
            </w:r>
          </w:p>
          <w:p w14:paraId="1860E486" w14:textId="77777777" w:rsidR="0047632C" w:rsidRPr="00DB31C9" w:rsidRDefault="0047632C" w:rsidP="00F364F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Orka.</w:t>
            </w:r>
          </w:p>
          <w:p w14:paraId="76CE7146" w14:textId="582BACA3" w:rsidR="006009EA" w:rsidRPr="00DB31C9" w:rsidRDefault="0047632C" w:rsidP="00B74234">
            <w:pPr>
              <w:pStyle w:val="Textitflu"/>
              <w:numPr>
                <w:ilvl w:val="0"/>
                <w:numId w:val="28"/>
              </w:numPr>
              <w:spacing w:before="60" w:after="60"/>
              <w:rPr>
                <w:sz w:val="22"/>
                <w:szCs w:val="22"/>
              </w:rPr>
            </w:pPr>
            <w:r w:rsidRPr="00DB31C9">
              <w:rPr>
                <w:sz w:val="22"/>
                <w:szCs w:val="22"/>
              </w:rPr>
              <w:lastRenderedPageBreak/>
              <w:t>Úrgangur.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9670" w14:textId="30933EEB" w:rsidR="0047632C" w:rsidRPr="00DB31C9" w:rsidRDefault="0047632C" w:rsidP="0047632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</w:rPr>
            </w:pPr>
          </w:p>
          <w:p w14:paraId="0E871533" w14:textId="2F3719F3" w:rsidR="006009EA" w:rsidRPr="00DB31C9" w:rsidRDefault="006009EA" w:rsidP="0047632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DB31C9" w:rsidRPr="00DB31C9" w14:paraId="209A1F07" w14:textId="77777777" w:rsidTr="10E50CD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CF8" w14:textId="5F272960" w:rsidR="006009EA" w:rsidRPr="00DB31C9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300-2.</w:t>
            </w:r>
            <w:r w:rsidR="0026010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="00BF3AA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3C85" w14:textId="333583A2" w:rsidR="006009EA" w:rsidRPr="00DB31C9" w:rsidRDefault="006009EA" w:rsidP="00F364F8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DB31C9">
              <w:rPr>
                <w:sz w:val="22"/>
                <w:szCs w:val="22"/>
              </w:rPr>
              <w:t xml:space="preserve">Fyrirtækið færir grænt bókhald sem byggir á reglulegum mælingum í a.m.k. 24 mánuði. </w:t>
            </w:r>
            <w:r w:rsidR="0014333F" w:rsidRPr="00DB31C9">
              <w:rPr>
                <w:sz w:val="22"/>
                <w:szCs w:val="22"/>
              </w:rPr>
              <w:t xml:space="preserve">Ábyrgðaraðili er skilgreindur. </w:t>
            </w:r>
            <w:r w:rsidRPr="00DB31C9">
              <w:rPr>
                <w:sz w:val="22"/>
                <w:szCs w:val="22"/>
              </w:rPr>
              <w:t>Bókhaldið sýnir að framfarir hafi orðið eða góður árangur viðhaldist á a.m.k. þremur af eftirtöldum sviðum:</w:t>
            </w:r>
          </w:p>
          <w:p w14:paraId="730A91FB" w14:textId="77777777" w:rsidR="006009EA" w:rsidRPr="00DB31C9" w:rsidRDefault="006009EA" w:rsidP="00B7423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Eldsneyti.</w:t>
            </w:r>
          </w:p>
          <w:p w14:paraId="778F37F3" w14:textId="77777777" w:rsidR="006009EA" w:rsidRPr="00DB31C9" w:rsidRDefault="006009EA" w:rsidP="00B7423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Rafmagn.</w:t>
            </w:r>
          </w:p>
          <w:p w14:paraId="4C626986" w14:textId="06C7BD31" w:rsidR="006009EA" w:rsidRPr="00DB31C9" w:rsidRDefault="006009EA" w:rsidP="00B7423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B31C9">
              <w:rPr>
                <w:rFonts w:cstheme="minorBidi"/>
              </w:rPr>
              <w:t>Heitt vatn.</w:t>
            </w:r>
          </w:p>
          <w:p w14:paraId="06DD48AB" w14:textId="667595F0" w:rsidR="006009EA" w:rsidRPr="00DB31C9" w:rsidRDefault="006009EA" w:rsidP="00B7423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B31C9">
              <w:rPr>
                <w:rFonts w:cstheme="minorBidi"/>
              </w:rPr>
              <w:t>Úrgangur.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1F9A" w14:textId="77777777" w:rsidR="006009EA" w:rsidRPr="00DB31C9" w:rsidRDefault="006009EA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B31C9" w:rsidRPr="00DB31C9" w14:paraId="07ACB714" w14:textId="77777777" w:rsidTr="10E50CD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CB08" w14:textId="23830D4B" w:rsidR="006009EA" w:rsidRPr="00DB31C9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300-2.</w:t>
            </w:r>
            <w:r w:rsidR="00260105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4C5E68"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6689" w14:textId="6E8E225E" w:rsidR="004C5E68" w:rsidRPr="00DB31C9" w:rsidRDefault="004C5E68" w:rsidP="00F364F8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 w:rsidRPr="00DB31C9">
              <w:rPr>
                <w:rFonts w:cstheme="minorHAnsi"/>
                <w:sz w:val="22"/>
                <w:szCs w:val="22"/>
              </w:rPr>
              <w:t>Fyrirtækið mælir kolefnisspor sitt</w:t>
            </w:r>
            <w:r w:rsidR="00780E8A" w:rsidRPr="00DB31C9">
              <w:rPr>
                <w:rFonts w:cstheme="minorHAnsi"/>
                <w:sz w:val="22"/>
                <w:szCs w:val="22"/>
              </w:rPr>
              <w:t xml:space="preserve">, </w:t>
            </w:r>
            <w:r w:rsidRPr="00DB31C9">
              <w:rPr>
                <w:rFonts w:cstheme="minorHAnsi"/>
                <w:sz w:val="22"/>
                <w:szCs w:val="22"/>
              </w:rPr>
              <w:t xml:space="preserve">hefur sett sér raunhæf og viðeigandi markmið </w:t>
            </w:r>
            <w:r w:rsidR="00D41DD3" w:rsidRPr="00DB31C9">
              <w:rPr>
                <w:rFonts w:cstheme="minorHAnsi"/>
                <w:sz w:val="22"/>
                <w:szCs w:val="22"/>
              </w:rPr>
              <w:t>u</w:t>
            </w:r>
            <w:r w:rsidR="000016F4" w:rsidRPr="00DB31C9">
              <w:rPr>
                <w:rFonts w:cstheme="minorHAnsi"/>
                <w:sz w:val="22"/>
                <w:szCs w:val="22"/>
              </w:rPr>
              <w:t xml:space="preserve">m minnkun þess </w:t>
            </w:r>
            <w:r w:rsidR="007D5316" w:rsidRPr="00DB31C9">
              <w:rPr>
                <w:rFonts w:cstheme="minorHAnsi"/>
                <w:sz w:val="22"/>
                <w:szCs w:val="22"/>
              </w:rPr>
              <w:t xml:space="preserve">og </w:t>
            </w:r>
            <w:r w:rsidR="005021E8" w:rsidRPr="00DB31C9">
              <w:rPr>
                <w:rFonts w:cstheme="minorHAnsi"/>
                <w:sz w:val="22"/>
                <w:szCs w:val="22"/>
              </w:rPr>
              <w:t xml:space="preserve">gert </w:t>
            </w:r>
            <w:r w:rsidR="007D5316" w:rsidRPr="00DB31C9">
              <w:rPr>
                <w:rFonts w:cstheme="minorHAnsi"/>
                <w:sz w:val="22"/>
                <w:szCs w:val="22"/>
              </w:rPr>
              <w:t>aðgerðaáætlun</w:t>
            </w:r>
            <w:r w:rsidRPr="00DB31C9">
              <w:rPr>
                <w:rFonts w:cstheme="minorHAnsi"/>
                <w:sz w:val="22"/>
                <w:szCs w:val="22"/>
              </w:rPr>
              <w:t xml:space="preserve"> </w:t>
            </w:r>
            <w:r w:rsidR="00403621" w:rsidRPr="00DB31C9">
              <w:rPr>
                <w:rFonts w:cstheme="minorHAnsi"/>
                <w:sz w:val="22"/>
                <w:szCs w:val="22"/>
              </w:rPr>
              <w:t>til að ná þeim markmiðum</w:t>
            </w:r>
            <w:r w:rsidRPr="00DB31C9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8E5EC0A" w14:textId="021C8EA9" w:rsidR="000E606F" w:rsidRPr="00DB31C9" w:rsidRDefault="004C5E68" w:rsidP="00F364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DB31C9">
              <w:rPr>
                <w:rFonts w:cstheme="minorHAnsi"/>
              </w:rPr>
              <w:t xml:space="preserve">Sjá loftslagsmæli Festu </w:t>
            </w:r>
            <w:hyperlink r:id="rId13" w:history="1">
              <w:r w:rsidRPr="00DB31C9">
                <w:rPr>
                  <w:rStyle w:val="Hyperlink"/>
                  <w:rFonts w:cstheme="minorHAnsi"/>
                  <w:color w:val="auto"/>
                </w:rPr>
                <w:t>http://climatepulse.is/</w:t>
              </w:r>
            </w:hyperlink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4982" w14:textId="438CF327" w:rsidR="006009EA" w:rsidRPr="00DB31C9" w:rsidRDefault="006009EA" w:rsidP="0037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B31C9" w:rsidRPr="00DB31C9" w14:paraId="103FF4FA" w14:textId="77777777" w:rsidTr="10E50CD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0B49" w14:textId="005F8F4E" w:rsidR="00BF6757" w:rsidRPr="00DB31C9" w:rsidRDefault="009F634D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300-2.5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D679" w14:textId="2EE81F6C" w:rsidR="00BF6757" w:rsidRPr="00DB31C9" w:rsidRDefault="008463B6" w:rsidP="00F364F8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  <w:highlight w:val="yellow"/>
              </w:rPr>
            </w:pPr>
            <w:r w:rsidRPr="00DB31C9">
              <w:rPr>
                <w:rFonts w:cstheme="minorHAnsi"/>
                <w:sz w:val="22"/>
                <w:szCs w:val="22"/>
              </w:rPr>
              <w:t xml:space="preserve">Fyrirtækið </w:t>
            </w:r>
            <w:r w:rsidR="00B2580B" w:rsidRPr="00DB31C9">
              <w:rPr>
                <w:rFonts w:cstheme="minorHAnsi"/>
                <w:sz w:val="22"/>
                <w:szCs w:val="22"/>
              </w:rPr>
              <w:t xml:space="preserve">hefur sett sér </w:t>
            </w:r>
            <w:r w:rsidR="006E6246" w:rsidRPr="00DB31C9">
              <w:rPr>
                <w:rFonts w:cstheme="minorHAnsi"/>
                <w:sz w:val="22"/>
                <w:szCs w:val="22"/>
              </w:rPr>
              <w:t>loftlagsstefnu</w:t>
            </w:r>
            <w:r w:rsidR="00DF1806" w:rsidRPr="00DB31C9">
              <w:rPr>
                <w:rFonts w:cstheme="minorHAnsi"/>
                <w:sz w:val="22"/>
                <w:szCs w:val="22"/>
              </w:rPr>
              <w:t xml:space="preserve"> sem birt er á vefsíðu</w:t>
            </w:r>
            <w:r w:rsidR="00486A1E" w:rsidRPr="00DB31C9">
              <w:rPr>
                <w:rFonts w:cstheme="minorHAnsi"/>
                <w:sz w:val="22"/>
                <w:szCs w:val="22"/>
              </w:rPr>
              <w:t>.</w:t>
            </w:r>
            <w:r w:rsidR="00F429A7" w:rsidRPr="00DB31C9">
              <w:rPr>
                <w:rStyle w:val="FootnoteReference"/>
                <w:rFonts w:cstheme="minorHAnsi"/>
                <w:sz w:val="22"/>
                <w:szCs w:val="22"/>
              </w:rPr>
              <w:footnoteReference w:id="4"/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A976" w14:textId="77777777" w:rsidR="00BF6757" w:rsidRPr="00DB31C9" w:rsidRDefault="00BF6757" w:rsidP="0037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02F88" w:rsidRPr="00DB31C9" w14:paraId="2A0F66CE" w14:textId="77777777" w:rsidTr="10E50CD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B1A" w14:textId="17B0B9A1" w:rsidR="00202F88" w:rsidRPr="00DB31C9" w:rsidRDefault="009F634D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B31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300-2.6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9C9" w14:textId="1DC64E2D" w:rsidR="00202F88" w:rsidRPr="00DB31C9" w:rsidRDefault="00313583" w:rsidP="00F364F8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  <w:highlight w:val="yellow"/>
              </w:rPr>
            </w:pPr>
            <w:r w:rsidRPr="00DB31C9">
              <w:rPr>
                <w:rFonts w:cstheme="minorHAnsi"/>
                <w:sz w:val="22"/>
                <w:szCs w:val="22"/>
              </w:rPr>
              <w:t>Fyrirtækið segir</w:t>
            </w:r>
            <w:r w:rsidR="00A31C5C" w:rsidRPr="00DB31C9">
              <w:rPr>
                <w:rFonts w:cstheme="minorHAnsi"/>
                <w:sz w:val="22"/>
                <w:szCs w:val="22"/>
              </w:rPr>
              <w:t xml:space="preserve"> starfsfólki, viðskiptavinum og samstarfsaðilum</w:t>
            </w:r>
            <w:r w:rsidRPr="00DB31C9">
              <w:rPr>
                <w:rFonts w:cstheme="minorHAnsi"/>
                <w:sz w:val="22"/>
                <w:szCs w:val="22"/>
              </w:rPr>
              <w:t xml:space="preserve"> frá árangri sínum á sviði sjálf</w:t>
            </w:r>
            <w:r w:rsidR="00B1151F" w:rsidRPr="00DB31C9">
              <w:rPr>
                <w:rFonts w:cstheme="minorHAnsi"/>
                <w:sz w:val="22"/>
                <w:szCs w:val="22"/>
              </w:rPr>
              <w:t>bærni (</w:t>
            </w:r>
            <w:r w:rsidR="00A31C5C" w:rsidRPr="00DB31C9">
              <w:rPr>
                <w:rFonts w:cstheme="minorHAnsi"/>
                <w:sz w:val="22"/>
                <w:szCs w:val="22"/>
              </w:rPr>
              <w:t xml:space="preserve">t.d. með útgáfu </w:t>
            </w:r>
            <w:r w:rsidR="00B1151F" w:rsidRPr="00DB31C9">
              <w:rPr>
                <w:rFonts w:cstheme="minorHAnsi"/>
                <w:sz w:val="22"/>
                <w:szCs w:val="22"/>
              </w:rPr>
              <w:t>sjálfbærniskýrsl</w:t>
            </w:r>
            <w:r w:rsidR="00A31C5C" w:rsidRPr="00DB31C9">
              <w:rPr>
                <w:rFonts w:cstheme="minorHAnsi"/>
                <w:sz w:val="22"/>
                <w:szCs w:val="22"/>
              </w:rPr>
              <w:t>u</w:t>
            </w:r>
            <w:r w:rsidR="00B1151F" w:rsidRPr="00DB31C9">
              <w:rPr>
                <w:rFonts w:cstheme="minorHAnsi"/>
                <w:sz w:val="22"/>
                <w:szCs w:val="22"/>
              </w:rPr>
              <w:t>)</w:t>
            </w:r>
            <w:r w:rsidR="00D37E83" w:rsidRPr="00DB31C9">
              <w:rPr>
                <w:rFonts w:cstheme="minorHAnsi"/>
                <w:sz w:val="22"/>
                <w:szCs w:val="22"/>
              </w:rPr>
              <w:t>.</w:t>
            </w:r>
            <w:r w:rsidR="00F429A7" w:rsidRPr="00DB31C9">
              <w:rPr>
                <w:rStyle w:val="FootnoteReference"/>
                <w:rFonts w:cstheme="minorHAnsi"/>
                <w:sz w:val="22"/>
                <w:szCs w:val="22"/>
              </w:rPr>
              <w:footnoteReference w:id="5"/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B8E1" w14:textId="77777777" w:rsidR="00202F88" w:rsidRPr="00DB31C9" w:rsidRDefault="00202F88" w:rsidP="00052050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4E9BA17" w14:textId="53BADA71" w:rsidR="005726D4" w:rsidRPr="00DB31C9" w:rsidRDefault="005726D4" w:rsidP="00944653">
      <w:pPr>
        <w:tabs>
          <w:tab w:val="left" w:pos="10506"/>
        </w:tabs>
        <w:rPr>
          <w:rFonts w:asciiTheme="minorHAnsi" w:hAnsiTheme="minorHAnsi" w:cstheme="minorHAnsi"/>
          <w:sz w:val="23"/>
          <w:szCs w:val="23"/>
        </w:rPr>
      </w:pPr>
    </w:p>
    <w:sectPr w:rsidR="005726D4" w:rsidRPr="00DB31C9" w:rsidSect="00FF0C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CE15" w14:textId="77777777" w:rsidR="006E2CB5" w:rsidRDefault="006E2CB5" w:rsidP="00A96862">
      <w:pPr>
        <w:spacing w:after="0" w:line="240" w:lineRule="auto"/>
      </w:pPr>
      <w:r>
        <w:separator/>
      </w:r>
    </w:p>
  </w:endnote>
  <w:endnote w:type="continuationSeparator" w:id="0">
    <w:p w14:paraId="400B845D" w14:textId="77777777" w:rsidR="006E2CB5" w:rsidRDefault="006E2CB5" w:rsidP="00A96862">
      <w:pPr>
        <w:spacing w:after="0" w:line="240" w:lineRule="auto"/>
      </w:pPr>
      <w:r>
        <w:continuationSeparator/>
      </w:r>
    </w:p>
  </w:endnote>
  <w:endnote w:type="continuationNotice" w:id="1">
    <w:p w14:paraId="34486862" w14:textId="77777777" w:rsidR="006E2CB5" w:rsidRDefault="006E2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117B" w14:textId="77777777" w:rsidR="00086494" w:rsidRDefault="00086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5723" w14:textId="541C37C6" w:rsidR="00FF0C57" w:rsidRDefault="00FF0C57" w:rsidP="00BC6624">
    <w:pPr>
      <w:pStyle w:val="Footer"/>
      <w:pBdr>
        <w:top w:val="single" w:sz="4" w:space="1" w:color="auto"/>
      </w:pBdr>
      <w:ind w:left="-142"/>
      <w:rPr>
        <w:sz w:val="20"/>
      </w:rPr>
    </w:pPr>
  </w:p>
  <w:p w14:paraId="192EF292" w14:textId="6A7D7519" w:rsidR="00745D36" w:rsidRPr="00DD2363" w:rsidRDefault="6A8A4C58" w:rsidP="00DD2363">
    <w:pPr>
      <w:pStyle w:val="Footer"/>
      <w:tabs>
        <w:tab w:val="clear" w:pos="9072"/>
        <w:tab w:val="right" w:pos="9026"/>
      </w:tabs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</w:pPr>
    <w:r w:rsidRPr="00DD2363">
      <w:rPr>
        <w:rFonts w:asciiTheme="minorHAnsi" w:eastAsiaTheme="minorEastAsia" w:hAnsiTheme="minorHAnsi" w:cstheme="minorBidi"/>
        <w:noProof/>
        <w:color w:val="808080" w:themeColor="background1" w:themeShade="80"/>
        <w:sz w:val="18"/>
        <w:szCs w:val="18"/>
        <w:lang w:eastAsia="is-IS"/>
      </w:rPr>
      <w:drawing>
        <wp:inline distT="0" distB="0" distL="0" distR="0" wp14:anchorId="31D09E43" wp14:editId="418F10EA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                                                                                  </w:t>
    </w:r>
    <w:r w:rsidR="00994E7D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</w:t>
    </w:r>
    <w:r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</w:t>
    </w:r>
    <w:r w:rsidR="00994E7D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</w:t>
    </w:r>
    <w:r w:rsidRPr="00D36C62">
      <w:rPr>
        <w:rFonts w:asciiTheme="minorHAnsi" w:eastAsiaTheme="minorEastAsia" w:hAnsiTheme="minorHAnsi" w:cstheme="minorBidi"/>
        <w:color w:val="808080" w:themeColor="background1" w:themeShade="80"/>
        <w:sz w:val="20"/>
        <w:szCs w:val="20"/>
        <w:lang w:eastAsia="is-IS"/>
      </w:rPr>
      <w:t xml:space="preserve">Umhverfisviðmið </w:t>
    </w:r>
    <w:r w:rsidR="00E60365" w:rsidRPr="00D36C62">
      <w:rPr>
        <w:rFonts w:asciiTheme="minorHAnsi" w:eastAsiaTheme="minorEastAsia" w:hAnsiTheme="minorHAnsi" w:cstheme="minorBidi"/>
        <w:color w:val="808080" w:themeColor="background1" w:themeShade="80"/>
        <w:sz w:val="20"/>
        <w:szCs w:val="20"/>
        <w:lang w:eastAsia="is-IS"/>
      </w:rPr>
      <w:t>–</w:t>
    </w:r>
    <w:r w:rsidRPr="00D36C62">
      <w:rPr>
        <w:rFonts w:asciiTheme="minorHAnsi" w:eastAsiaTheme="minorEastAsia" w:hAnsiTheme="minorHAnsi" w:cstheme="minorBidi"/>
        <w:color w:val="808080" w:themeColor="background1" w:themeShade="80"/>
        <w:sz w:val="20"/>
        <w:szCs w:val="20"/>
        <w:lang w:eastAsia="is-IS"/>
      </w:rPr>
      <w:t xml:space="preserve"> </w:t>
    </w:r>
    <w:r w:rsidR="00E60365" w:rsidRPr="00D36C62">
      <w:rPr>
        <w:rFonts w:asciiTheme="minorHAnsi" w:eastAsiaTheme="minorEastAsia" w:hAnsiTheme="minorHAnsi" w:cstheme="minorBidi"/>
        <w:color w:val="808080" w:themeColor="background1" w:themeShade="80"/>
        <w:sz w:val="20"/>
        <w:szCs w:val="20"/>
        <w:lang w:eastAsia="is-IS"/>
      </w:rPr>
      <w:t>5.</w:t>
    </w:r>
    <w:r w:rsidRPr="00D36C62">
      <w:rPr>
        <w:rFonts w:asciiTheme="minorHAnsi" w:eastAsiaTheme="minorEastAsia" w:hAnsiTheme="minorHAnsi" w:cstheme="minorBidi"/>
        <w:color w:val="808080" w:themeColor="background1" w:themeShade="80"/>
        <w:sz w:val="20"/>
        <w:szCs w:val="20"/>
        <w:lang w:eastAsia="is-IS"/>
      </w:rPr>
      <w:t xml:space="preserve"> útg.</w:t>
    </w:r>
    <w:r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</w:t>
    </w:r>
  </w:p>
  <w:p w14:paraId="18E2DB83" w14:textId="3E9B685F" w:rsidR="00B077F0" w:rsidRPr="00745D36" w:rsidRDefault="00745D36" w:rsidP="00DD2363">
    <w:pPr>
      <w:pStyle w:val="Footer"/>
      <w:tabs>
        <w:tab w:val="clear" w:pos="9072"/>
        <w:tab w:val="right" w:pos="9026"/>
      </w:tabs>
      <w:rPr>
        <w:color w:val="000000" w:themeColor="text1"/>
        <w:sz w:val="20"/>
        <w:szCs w:val="20"/>
      </w:rPr>
    </w:pPr>
    <w:r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                                           </w:t>
    </w:r>
    <w:r w:rsidR="000077E6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                                 </w:t>
    </w:r>
    <w:r w:rsidR="00994E7D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</w:t>
    </w:r>
    <w:r w:rsidR="000077E6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</w:t>
    </w:r>
    <w:r w:rsidR="00994E7D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</w:t>
    </w:r>
    <w:r w:rsidRPr="00D36C62">
      <w:rPr>
        <w:rFonts w:asciiTheme="minorHAnsi" w:eastAsiaTheme="minorEastAsia" w:hAnsiTheme="minorHAnsi" w:cstheme="minorBidi"/>
        <w:color w:val="808080" w:themeColor="background1" w:themeShade="80"/>
        <w:sz w:val="20"/>
        <w:szCs w:val="20"/>
        <w:lang w:eastAsia="is-IS"/>
      </w:rPr>
      <w:t>Viðmið endurskoðuð eigi síðar en 31. desember 2025</w:t>
    </w:r>
    <w:r w:rsidR="6A8A4C58"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                                                                                   </w:t>
    </w:r>
    <w:r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</w:t>
    </w:r>
    <w:r w:rsidR="000077E6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           </w:t>
    </w:r>
    <w:r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   </w:t>
    </w:r>
    <w:r w:rsidR="6A8A4C58" w:rsidRPr="00DD2363">
      <w:rPr>
        <w:rFonts w:asciiTheme="minorHAnsi" w:eastAsiaTheme="minorEastAsia" w:hAnsiTheme="minorHAnsi" w:cstheme="minorBidi"/>
        <w:color w:val="808080" w:themeColor="background1" w:themeShade="80"/>
        <w:sz w:val="18"/>
        <w:szCs w:val="18"/>
        <w:lang w:eastAsia="is-IS"/>
      </w:rPr>
      <w:t xml:space="preserve">   </w:t>
    </w:r>
    <w:r w:rsidR="5BAF5DEC" w:rsidRPr="6A8A4C58">
      <w:rPr>
        <w:sz w:val="32"/>
        <w:szCs w:val="32"/>
      </w:rPr>
      <w:fldChar w:fldCharType="begin"/>
    </w:r>
    <w:r w:rsidR="5BAF5DEC" w:rsidRPr="6A8A4C58">
      <w:rPr>
        <w:sz w:val="32"/>
        <w:szCs w:val="32"/>
      </w:rPr>
      <w:instrText xml:space="preserve"> PAGE   \* MERGEFORMAT </w:instrText>
    </w:r>
    <w:r w:rsidR="5BAF5DEC" w:rsidRPr="6A8A4C58">
      <w:rPr>
        <w:sz w:val="32"/>
        <w:szCs w:val="32"/>
      </w:rPr>
      <w:fldChar w:fldCharType="separate"/>
    </w:r>
    <w:r w:rsidR="6A8A4C58" w:rsidRPr="6A8A4C58">
      <w:rPr>
        <w:noProof/>
        <w:sz w:val="32"/>
        <w:szCs w:val="32"/>
      </w:rPr>
      <w:t>5</w:t>
    </w:r>
    <w:r w:rsidR="5BAF5DEC" w:rsidRPr="6A8A4C58">
      <w:rPr>
        <w:noProof/>
        <w:sz w:val="32"/>
        <w:szCs w:val="32"/>
      </w:rPr>
      <w:fldChar w:fldCharType="end"/>
    </w:r>
  </w:p>
  <w:p w14:paraId="3F21F874" w14:textId="087F8C6C" w:rsidR="002866B4" w:rsidRDefault="00BC6624" w:rsidP="00FF0C57">
    <w:pPr>
      <w:pStyle w:val="Footer"/>
      <w:tabs>
        <w:tab w:val="left" w:pos="9072"/>
      </w:tabs>
      <w:ind w:hanging="142"/>
      <w:rPr>
        <w:bCs/>
        <w:color w:val="7F7F7F" w:themeColor="text1" w:themeTint="80"/>
        <w:sz w:val="20"/>
        <w:szCs w:val="20"/>
      </w:rPr>
    </w:pPr>
    <w:r>
      <w:rPr>
        <w:bCs/>
        <w:color w:val="7F7F7F" w:themeColor="text1" w:themeTint="80"/>
        <w:sz w:val="20"/>
        <w:szCs w:val="20"/>
      </w:rPr>
      <w:tab/>
    </w:r>
    <w:r>
      <w:rPr>
        <w:bCs/>
        <w:color w:val="7F7F7F" w:themeColor="text1" w:themeTint="80"/>
        <w:sz w:val="20"/>
        <w:szCs w:val="20"/>
      </w:rPr>
      <w:tab/>
      <w:t xml:space="preserve">                                                                                  </w:t>
    </w:r>
  </w:p>
  <w:p w14:paraId="41509A72" w14:textId="77777777" w:rsidR="002866B4" w:rsidRDefault="002866B4" w:rsidP="00FF0C57">
    <w:pPr>
      <w:pStyle w:val="Footer"/>
      <w:tabs>
        <w:tab w:val="left" w:pos="9072"/>
      </w:tabs>
      <w:ind w:hanging="142"/>
      <w:rPr>
        <w:bCs/>
        <w:color w:val="7F7F7F" w:themeColor="text1" w:themeTint="80"/>
        <w:sz w:val="20"/>
        <w:szCs w:val="20"/>
      </w:rPr>
    </w:pPr>
  </w:p>
  <w:p w14:paraId="698FA41D" w14:textId="393CB3CD" w:rsidR="00B077F0" w:rsidRDefault="00FF0C57" w:rsidP="002866B4">
    <w:pPr>
      <w:pStyle w:val="Footer"/>
      <w:tabs>
        <w:tab w:val="left" w:pos="9072"/>
      </w:tabs>
      <w:ind w:left="218"/>
      <w:rPr>
        <w:i/>
        <w:sz w:val="20"/>
        <w:szCs w:val="20"/>
      </w:rPr>
    </w:pPr>
    <w:r>
      <w:rPr>
        <w:bCs/>
        <w:color w:val="7F7F7F" w:themeColor="text1" w:themeTint="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83BE" w14:textId="77777777" w:rsidR="00304037" w:rsidRDefault="00304037" w:rsidP="00304037">
    <w:pPr>
      <w:pStyle w:val="Footer"/>
    </w:pPr>
  </w:p>
  <w:p w14:paraId="1580F33B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47BF" w14:textId="77777777" w:rsidR="006E2CB5" w:rsidRDefault="006E2CB5" w:rsidP="00A96862">
      <w:pPr>
        <w:spacing w:after="0" w:line="240" w:lineRule="auto"/>
      </w:pPr>
      <w:r>
        <w:separator/>
      </w:r>
    </w:p>
  </w:footnote>
  <w:footnote w:type="continuationSeparator" w:id="0">
    <w:p w14:paraId="35BEA283" w14:textId="77777777" w:rsidR="006E2CB5" w:rsidRDefault="006E2CB5" w:rsidP="00A96862">
      <w:pPr>
        <w:spacing w:after="0" w:line="240" w:lineRule="auto"/>
      </w:pPr>
      <w:r>
        <w:continuationSeparator/>
      </w:r>
    </w:p>
  </w:footnote>
  <w:footnote w:type="continuationNotice" w:id="1">
    <w:p w14:paraId="15175E49" w14:textId="77777777" w:rsidR="006E2CB5" w:rsidRDefault="006E2CB5">
      <w:pPr>
        <w:spacing w:after="0" w:line="240" w:lineRule="auto"/>
      </w:pPr>
    </w:p>
  </w:footnote>
  <w:footnote w:id="2">
    <w:p w14:paraId="05426324" w14:textId="77777777" w:rsidR="00755766" w:rsidRPr="00B74234" w:rsidRDefault="00755766" w:rsidP="00755766">
      <w:pPr>
        <w:pStyle w:val="FootnoteText"/>
      </w:pPr>
      <w:r w:rsidRPr="0019334A">
        <w:rPr>
          <w:rStyle w:val="FootnoteReference"/>
        </w:rPr>
        <w:footnoteRef/>
      </w:r>
      <w:r w:rsidRPr="0019334A">
        <w:t xml:space="preserve"> </w:t>
      </w:r>
      <w:r w:rsidRPr="00B74234">
        <w:t>Heimilt er að vera með aðstöðu til flokkunar á hverri hæð gististaða. Ef margar gistiálmur (gangar) eru á hverri hæð þarf að vera aðstaða til flokkunnar í hverri gistiálmu (gangi). Greinagóðar upplýsingar og leiðbeiningar eru á hverju herbergi.</w:t>
      </w:r>
    </w:p>
  </w:footnote>
  <w:footnote w:id="3">
    <w:p w14:paraId="5EE20F8D" w14:textId="63572AAF" w:rsidR="00755766" w:rsidRPr="001B7872" w:rsidRDefault="00755766" w:rsidP="00755766">
      <w:pPr>
        <w:pStyle w:val="FootnoteText"/>
        <w:rPr>
          <w:lang w:val="en-US"/>
        </w:rPr>
      </w:pPr>
      <w:r w:rsidRPr="00B74234">
        <w:rPr>
          <w:rStyle w:val="FootnoteReference"/>
        </w:rPr>
        <w:footnoteRef/>
      </w:r>
      <w:r w:rsidRPr="00B74234">
        <w:t xml:space="preserve"> Heimilt er að starfsfólk í samgöngutækjum annist flokkunina</w:t>
      </w:r>
      <w:r w:rsidR="0019334A" w:rsidRPr="00B74234">
        <w:t>.</w:t>
      </w:r>
    </w:p>
  </w:footnote>
  <w:footnote w:id="4">
    <w:p w14:paraId="5F5D6A5D" w14:textId="5483F01F" w:rsidR="00F429A7" w:rsidRDefault="00F429A7">
      <w:pPr>
        <w:pStyle w:val="FootnoteText"/>
      </w:pPr>
      <w:r>
        <w:rPr>
          <w:rStyle w:val="FootnoteReference"/>
        </w:rPr>
        <w:footnoteRef/>
      </w:r>
      <w:r>
        <w:t xml:space="preserve"> Tekur gildi 1. janúar 2023</w:t>
      </w:r>
    </w:p>
  </w:footnote>
  <w:footnote w:id="5">
    <w:p w14:paraId="5BB1C666" w14:textId="4FE969F7" w:rsidR="00F429A7" w:rsidRDefault="00F429A7">
      <w:pPr>
        <w:pStyle w:val="FootnoteText"/>
      </w:pPr>
      <w:r>
        <w:rPr>
          <w:rStyle w:val="FootnoteReference"/>
        </w:rPr>
        <w:footnoteRef/>
      </w:r>
      <w:r>
        <w:t xml:space="preserve"> Tekur gildi 1. janúar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DBFF" w14:textId="5E6073F7" w:rsidR="00086494" w:rsidRDefault="00086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81C7" w14:textId="354DB1E8" w:rsidR="00086494" w:rsidRDefault="00086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8569" w14:textId="5D353C8A" w:rsidR="00086494" w:rsidRDefault="00086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D5"/>
    <w:multiLevelType w:val="hybridMultilevel"/>
    <w:tmpl w:val="ED0CA7D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4B3"/>
    <w:multiLevelType w:val="hybridMultilevel"/>
    <w:tmpl w:val="78502906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F1EAE"/>
    <w:multiLevelType w:val="hybridMultilevel"/>
    <w:tmpl w:val="7EBC7D62"/>
    <w:lvl w:ilvl="0" w:tplc="35BCEA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7753"/>
    <w:multiLevelType w:val="hybridMultilevel"/>
    <w:tmpl w:val="18FE0EF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B626B"/>
    <w:multiLevelType w:val="hybridMultilevel"/>
    <w:tmpl w:val="E5B608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A7786"/>
    <w:multiLevelType w:val="hybridMultilevel"/>
    <w:tmpl w:val="5DF8644A"/>
    <w:lvl w:ilvl="0" w:tplc="0EA40D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0875"/>
    <w:multiLevelType w:val="hybridMultilevel"/>
    <w:tmpl w:val="1C32EDEE"/>
    <w:lvl w:ilvl="0" w:tplc="4AB0A016">
      <w:start w:val="1"/>
      <w:numFmt w:val="lowerLetter"/>
      <w:lvlText w:val="%1."/>
      <w:lvlJc w:val="left"/>
      <w:pPr>
        <w:ind w:left="720" w:hanging="360"/>
      </w:pPr>
    </w:lvl>
    <w:lvl w:ilvl="1" w:tplc="F6A48840">
      <w:start w:val="1"/>
      <w:numFmt w:val="lowerLetter"/>
      <w:lvlText w:val="%2."/>
      <w:lvlJc w:val="left"/>
      <w:pPr>
        <w:ind w:left="1440" w:hanging="360"/>
      </w:pPr>
    </w:lvl>
    <w:lvl w:ilvl="2" w:tplc="9C76DEDE">
      <w:start w:val="1"/>
      <w:numFmt w:val="lowerRoman"/>
      <w:lvlText w:val="%3."/>
      <w:lvlJc w:val="right"/>
      <w:pPr>
        <w:ind w:left="2160" w:hanging="180"/>
      </w:pPr>
    </w:lvl>
    <w:lvl w:ilvl="3" w:tplc="8E026F92">
      <w:start w:val="1"/>
      <w:numFmt w:val="decimal"/>
      <w:lvlText w:val="%4."/>
      <w:lvlJc w:val="left"/>
      <w:pPr>
        <w:ind w:left="2880" w:hanging="360"/>
      </w:pPr>
    </w:lvl>
    <w:lvl w:ilvl="4" w:tplc="997E1244">
      <w:start w:val="1"/>
      <w:numFmt w:val="lowerLetter"/>
      <w:lvlText w:val="%5."/>
      <w:lvlJc w:val="left"/>
      <w:pPr>
        <w:ind w:left="3600" w:hanging="360"/>
      </w:pPr>
    </w:lvl>
    <w:lvl w:ilvl="5" w:tplc="001A45DA">
      <w:start w:val="1"/>
      <w:numFmt w:val="lowerRoman"/>
      <w:lvlText w:val="%6."/>
      <w:lvlJc w:val="right"/>
      <w:pPr>
        <w:ind w:left="4320" w:hanging="180"/>
      </w:pPr>
    </w:lvl>
    <w:lvl w:ilvl="6" w:tplc="41E08F48">
      <w:start w:val="1"/>
      <w:numFmt w:val="decimal"/>
      <w:lvlText w:val="%7."/>
      <w:lvlJc w:val="left"/>
      <w:pPr>
        <w:ind w:left="5040" w:hanging="360"/>
      </w:pPr>
    </w:lvl>
    <w:lvl w:ilvl="7" w:tplc="5A0CE05A">
      <w:start w:val="1"/>
      <w:numFmt w:val="lowerLetter"/>
      <w:lvlText w:val="%8."/>
      <w:lvlJc w:val="left"/>
      <w:pPr>
        <w:ind w:left="5760" w:hanging="360"/>
      </w:pPr>
    </w:lvl>
    <w:lvl w:ilvl="8" w:tplc="78D400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4802570"/>
    <w:multiLevelType w:val="hybridMultilevel"/>
    <w:tmpl w:val="ED0CA7D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87C5A"/>
    <w:multiLevelType w:val="hybridMultilevel"/>
    <w:tmpl w:val="CBCCCC12"/>
    <w:lvl w:ilvl="0" w:tplc="AFF261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14457"/>
    <w:multiLevelType w:val="hybridMultilevel"/>
    <w:tmpl w:val="E1DC66E4"/>
    <w:lvl w:ilvl="0" w:tplc="F8DA7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9682A"/>
    <w:multiLevelType w:val="hybridMultilevel"/>
    <w:tmpl w:val="7FC65DC4"/>
    <w:lvl w:ilvl="0" w:tplc="6444D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5D6C"/>
    <w:multiLevelType w:val="hybridMultilevel"/>
    <w:tmpl w:val="26A282E0"/>
    <w:lvl w:ilvl="0" w:tplc="B7582F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659E9"/>
    <w:multiLevelType w:val="hybridMultilevel"/>
    <w:tmpl w:val="AA68DB56"/>
    <w:lvl w:ilvl="0" w:tplc="619039DA">
      <w:start w:val="300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  <w:i w:val="0"/>
        <w:color w:val="7F7F7F" w:themeColor="text1" w:themeTint="80"/>
      </w:rPr>
    </w:lvl>
    <w:lvl w:ilvl="1" w:tplc="040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9802936"/>
    <w:multiLevelType w:val="hybridMultilevel"/>
    <w:tmpl w:val="AAE80516"/>
    <w:lvl w:ilvl="0" w:tplc="6444D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CB50D0"/>
    <w:multiLevelType w:val="hybridMultilevel"/>
    <w:tmpl w:val="18FE0EF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508C1"/>
    <w:multiLevelType w:val="hybridMultilevel"/>
    <w:tmpl w:val="EDF67DB2"/>
    <w:lvl w:ilvl="0" w:tplc="9DC4FBEC">
      <w:start w:val="1"/>
      <w:numFmt w:val="lowerLetter"/>
      <w:lvlText w:val="%1."/>
      <w:lvlJc w:val="left"/>
      <w:pPr>
        <w:ind w:left="720" w:hanging="360"/>
      </w:pPr>
    </w:lvl>
    <w:lvl w:ilvl="1" w:tplc="59324312">
      <w:start w:val="1"/>
      <w:numFmt w:val="lowerLetter"/>
      <w:lvlText w:val="%2."/>
      <w:lvlJc w:val="left"/>
      <w:pPr>
        <w:ind w:left="1440" w:hanging="360"/>
      </w:pPr>
    </w:lvl>
    <w:lvl w:ilvl="2" w:tplc="90B85DF4">
      <w:start w:val="1"/>
      <w:numFmt w:val="lowerRoman"/>
      <w:lvlText w:val="%3."/>
      <w:lvlJc w:val="right"/>
      <w:pPr>
        <w:ind w:left="2160" w:hanging="180"/>
      </w:pPr>
    </w:lvl>
    <w:lvl w:ilvl="3" w:tplc="E0C0D496">
      <w:start w:val="1"/>
      <w:numFmt w:val="decimal"/>
      <w:lvlText w:val="%4."/>
      <w:lvlJc w:val="left"/>
      <w:pPr>
        <w:ind w:left="2880" w:hanging="360"/>
      </w:pPr>
    </w:lvl>
    <w:lvl w:ilvl="4" w:tplc="0ED8C1AE">
      <w:start w:val="1"/>
      <w:numFmt w:val="lowerLetter"/>
      <w:lvlText w:val="%5."/>
      <w:lvlJc w:val="left"/>
      <w:pPr>
        <w:ind w:left="3600" w:hanging="360"/>
      </w:pPr>
    </w:lvl>
    <w:lvl w:ilvl="5" w:tplc="BE266256">
      <w:start w:val="1"/>
      <w:numFmt w:val="lowerRoman"/>
      <w:lvlText w:val="%6."/>
      <w:lvlJc w:val="right"/>
      <w:pPr>
        <w:ind w:left="4320" w:hanging="180"/>
      </w:pPr>
    </w:lvl>
    <w:lvl w:ilvl="6" w:tplc="09E8550C">
      <w:start w:val="1"/>
      <w:numFmt w:val="decimal"/>
      <w:lvlText w:val="%7."/>
      <w:lvlJc w:val="left"/>
      <w:pPr>
        <w:ind w:left="5040" w:hanging="360"/>
      </w:pPr>
    </w:lvl>
    <w:lvl w:ilvl="7" w:tplc="FE1AE43A">
      <w:start w:val="1"/>
      <w:numFmt w:val="lowerLetter"/>
      <w:lvlText w:val="%8."/>
      <w:lvlJc w:val="left"/>
      <w:pPr>
        <w:ind w:left="5760" w:hanging="360"/>
      </w:pPr>
    </w:lvl>
    <w:lvl w:ilvl="8" w:tplc="0A1E8FA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4C36"/>
    <w:multiLevelType w:val="hybridMultilevel"/>
    <w:tmpl w:val="4864B5A2"/>
    <w:lvl w:ilvl="0" w:tplc="CF0E0392">
      <w:start w:val="20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6114D"/>
    <w:multiLevelType w:val="hybridMultilevel"/>
    <w:tmpl w:val="B4302668"/>
    <w:lvl w:ilvl="0" w:tplc="6444D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9"/>
  </w:num>
  <w:num w:numId="4">
    <w:abstractNumId w:val="23"/>
  </w:num>
  <w:num w:numId="5">
    <w:abstractNumId w:val="17"/>
  </w:num>
  <w:num w:numId="6">
    <w:abstractNumId w:val="20"/>
  </w:num>
  <w:num w:numId="7">
    <w:abstractNumId w:val="32"/>
  </w:num>
  <w:num w:numId="8">
    <w:abstractNumId w:val="11"/>
  </w:num>
  <w:num w:numId="9">
    <w:abstractNumId w:val="4"/>
  </w:num>
  <w:num w:numId="10">
    <w:abstractNumId w:val="1"/>
  </w:num>
  <w:num w:numId="11">
    <w:abstractNumId w:val="28"/>
  </w:num>
  <w:num w:numId="12">
    <w:abstractNumId w:val="12"/>
  </w:num>
  <w:num w:numId="13">
    <w:abstractNumId w:val="3"/>
  </w:num>
  <w:num w:numId="14">
    <w:abstractNumId w:val="31"/>
  </w:num>
  <w:num w:numId="15">
    <w:abstractNumId w:val="7"/>
  </w:num>
  <w:num w:numId="16">
    <w:abstractNumId w:val="30"/>
  </w:num>
  <w:num w:numId="17">
    <w:abstractNumId w:val="26"/>
  </w:num>
  <w:num w:numId="18">
    <w:abstractNumId w:val="18"/>
  </w:num>
  <w:num w:numId="19">
    <w:abstractNumId w:val="6"/>
  </w:num>
  <w:num w:numId="20">
    <w:abstractNumId w:val="13"/>
  </w:num>
  <w:num w:numId="21">
    <w:abstractNumId w:val="2"/>
  </w:num>
  <w:num w:numId="22">
    <w:abstractNumId w:val="24"/>
  </w:num>
  <w:num w:numId="23">
    <w:abstractNumId w:val="0"/>
  </w:num>
  <w:num w:numId="24">
    <w:abstractNumId w:val="21"/>
  </w:num>
  <w:num w:numId="25">
    <w:abstractNumId w:val="27"/>
  </w:num>
  <w:num w:numId="26">
    <w:abstractNumId w:val="16"/>
  </w:num>
  <w:num w:numId="27">
    <w:abstractNumId w:val="22"/>
  </w:num>
  <w:num w:numId="28">
    <w:abstractNumId w:val="19"/>
  </w:num>
  <w:num w:numId="29">
    <w:abstractNumId w:val="8"/>
  </w:num>
  <w:num w:numId="30">
    <w:abstractNumId w:val="15"/>
  </w:num>
  <w:num w:numId="31">
    <w:abstractNumId w:val="5"/>
  </w:num>
  <w:num w:numId="32">
    <w:abstractNumId w:val="1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16F4"/>
    <w:rsid w:val="00004AB8"/>
    <w:rsid w:val="000077E6"/>
    <w:rsid w:val="00011D95"/>
    <w:rsid w:val="00012409"/>
    <w:rsid w:val="000207CA"/>
    <w:rsid w:val="00022C1F"/>
    <w:rsid w:val="00023AD3"/>
    <w:rsid w:val="00023B8C"/>
    <w:rsid w:val="00027B7E"/>
    <w:rsid w:val="0003290D"/>
    <w:rsid w:val="00034088"/>
    <w:rsid w:val="00034FA4"/>
    <w:rsid w:val="00040355"/>
    <w:rsid w:val="00045093"/>
    <w:rsid w:val="00046427"/>
    <w:rsid w:val="00052050"/>
    <w:rsid w:val="00052C52"/>
    <w:rsid w:val="00072F2D"/>
    <w:rsid w:val="00076D97"/>
    <w:rsid w:val="00086494"/>
    <w:rsid w:val="000868CB"/>
    <w:rsid w:val="000A01F0"/>
    <w:rsid w:val="000A147C"/>
    <w:rsid w:val="000B2465"/>
    <w:rsid w:val="000B3C64"/>
    <w:rsid w:val="000B3E19"/>
    <w:rsid w:val="000B4159"/>
    <w:rsid w:val="000C09E4"/>
    <w:rsid w:val="000C2E81"/>
    <w:rsid w:val="000C2E89"/>
    <w:rsid w:val="000D09C2"/>
    <w:rsid w:val="000D67BB"/>
    <w:rsid w:val="000E5B64"/>
    <w:rsid w:val="000E606F"/>
    <w:rsid w:val="000F1B0B"/>
    <w:rsid w:val="000F4BEE"/>
    <w:rsid w:val="000F55AC"/>
    <w:rsid w:val="00100CC0"/>
    <w:rsid w:val="00101D3A"/>
    <w:rsid w:val="0010709B"/>
    <w:rsid w:val="001206CC"/>
    <w:rsid w:val="00120BB6"/>
    <w:rsid w:val="00123340"/>
    <w:rsid w:val="00124BC1"/>
    <w:rsid w:val="00125850"/>
    <w:rsid w:val="00126B15"/>
    <w:rsid w:val="0013220A"/>
    <w:rsid w:val="001352ED"/>
    <w:rsid w:val="00135C1F"/>
    <w:rsid w:val="0014333F"/>
    <w:rsid w:val="001512F8"/>
    <w:rsid w:val="0016151A"/>
    <w:rsid w:val="001620B8"/>
    <w:rsid w:val="00162697"/>
    <w:rsid w:val="0016440A"/>
    <w:rsid w:val="00167D35"/>
    <w:rsid w:val="00173C37"/>
    <w:rsid w:val="00175E93"/>
    <w:rsid w:val="0019334A"/>
    <w:rsid w:val="001B0528"/>
    <w:rsid w:val="001B1D41"/>
    <w:rsid w:val="001B356D"/>
    <w:rsid w:val="001B7B0D"/>
    <w:rsid w:val="001C1465"/>
    <w:rsid w:val="001C463E"/>
    <w:rsid w:val="001C5BB5"/>
    <w:rsid w:val="001D286C"/>
    <w:rsid w:val="001D489D"/>
    <w:rsid w:val="001D7A8D"/>
    <w:rsid w:val="001D7B5C"/>
    <w:rsid w:val="001E268F"/>
    <w:rsid w:val="001E2B7D"/>
    <w:rsid w:val="001E3066"/>
    <w:rsid w:val="001E45EB"/>
    <w:rsid w:val="001F1E54"/>
    <w:rsid w:val="001F3547"/>
    <w:rsid w:val="00202F88"/>
    <w:rsid w:val="00206B5B"/>
    <w:rsid w:val="002121BA"/>
    <w:rsid w:val="00212DC3"/>
    <w:rsid w:val="00213B44"/>
    <w:rsid w:val="002152EB"/>
    <w:rsid w:val="00217394"/>
    <w:rsid w:val="00223EAD"/>
    <w:rsid w:val="0022422B"/>
    <w:rsid w:val="0022746B"/>
    <w:rsid w:val="00234B69"/>
    <w:rsid w:val="00243E63"/>
    <w:rsid w:val="00245419"/>
    <w:rsid w:val="00250886"/>
    <w:rsid w:val="00252765"/>
    <w:rsid w:val="00255F5F"/>
    <w:rsid w:val="0025734A"/>
    <w:rsid w:val="00260105"/>
    <w:rsid w:val="002606C3"/>
    <w:rsid w:val="0026070D"/>
    <w:rsid w:val="0026216A"/>
    <w:rsid w:val="0026697E"/>
    <w:rsid w:val="0026725A"/>
    <w:rsid w:val="002716AB"/>
    <w:rsid w:val="0027487B"/>
    <w:rsid w:val="0028125F"/>
    <w:rsid w:val="002823D7"/>
    <w:rsid w:val="00283675"/>
    <w:rsid w:val="002866B4"/>
    <w:rsid w:val="00294448"/>
    <w:rsid w:val="0029656B"/>
    <w:rsid w:val="00297E1E"/>
    <w:rsid w:val="002B3458"/>
    <w:rsid w:val="002C4462"/>
    <w:rsid w:val="002C6A65"/>
    <w:rsid w:val="002D16BD"/>
    <w:rsid w:val="002D4328"/>
    <w:rsid w:val="002D4B86"/>
    <w:rsid w:val="002E3E02"/>
    <w:rsid w:val="002F0849"/>
    <w:rsid w:val="002F2916"/>
    <w:rsid w:val="002F2D9B"/>
    <w:rsid w:val="002F4293"/>
    <w:rsid w:val="00304037"/>
    <w:rsid w:val="0031200D"/>
    <w:rsid w:val="00312AA2"/>
    <w:rsid w:val="00313583"/>
    <w:rsid w:val="00320BD8"/>
    <w:rsid w:val="00321976"/>
    <w:rsid w:val="00323A8D"/>
    <w:rsid w:val="00323AF1"/>
    <w:rsid w:val="00324198"/>
    <w:rsid w:val="00342015"/>
    <w:rsid w:val="00343C5E"/>
    <w:rsid w:val="003473A4"/>
    <w:rsid w:val="0034783C"/>
    <w:rsid w:val="003543F6"/>
    <w:rsid w:val="00362FA8"/>
    <w:rsid w:val="00363B76"/>
    <w:rsid w:val="00370F49"/>
    <w:rsid w:val="003734A9"/>
    <w:rsid w:val="00373513"/>
    <w:rsid w:val="00373BD0"/>
    <w:rsid w:val="00381072"/>
    <w:rsid w:val="00384D6D"/>
    <w:rsid w:val="00386B0A"/>
    <w:rsid w:val="0039014A"/>
    <w:rsid w:val="00392CCF"/>
    <w:rsid w:val="0039304D"/>
    <w:rsid w:val="003A0CAA"/>
    <w:rsid w:val="003A108C"/>
    <w:rsid w:val="003A669C"/>
    <w:rsid w:val="003A6B2A"/>
    <w:rsid w:val="003A71C6"/>
    <w:rsid w:val="003B1231"/>
    <w:rsid w:val="003B1ED8"/>
    <w:rsid w:val="003B237B"/>
    <w:rsid w:val="003B2493"/>
    <w:rsid w:val="003B277E"/>
    <w:rsid w:val="003B462F"/>
    <w:rsid w:val="003B63C8"/>
    <w:rsid w:val="003B7D3F"/>
    <w:rsid w:val="003D43D2"/>
    <w:rsid w:val="003E0CFA"/>
    <w:rsid w:val="003E45EE"/>
    <w:rsid w:val="003E5B8C"/>
    <w:rsid w:val="003F08BF"/>
    <w:rsid w:val="0040253A"/>
    <w:rsid w:val="00402BDA"/>
    <w:rsid w:val="00403621"/>
    <w:rsid w:val="00404BD4"/>
    <w:rsid w:val="00406055"/>
    <w:rsid w:val="0042497E"/>
    <w:rsid w:val="00425755"/>
    <w:rsid w:val="00425AAD"/>
    <w:rsid w:val="00426CCF"/>
    <w:rsid w:val="00427B9F"/>
    <w:rsid w:val="00430497"/>
    <w:rsid w:val="00431516"/>
    <w:rsid w:val="004356E3"/>
    <w:rsid w:val="004400D0"/>
    <w:rsid w:val="00440AA8"/>
    <w:rsid w:val="0044205F"/>
    <w:rsid w:val="00443906"/>
    <w:rsid w:val="00446950"/>
    <w:rsid w:val="004470D2"/>
    <w:rsid w:val="00447E2B"/>
    <w:rsid w:val="00466F40"/>
    <w:rsid w:val="004674F5"/>
    <w:rsid w:val="004704EE"/>
    <w:rsid w:val="00470CAE"/>
    <w:rsid w:val="00472CCF"/>
    <w:rsid w:val="00472E8F"/>
    <w:rsid w:val="0047444F"/>
    <w:rsid w:val="0047632C"/>
    <w:rsid w:val="00481D62"/>
    <w:rsid w:val="00484379"/>
    <w:rsid w:val="00486933"/>
    <w:rsid w:val="00486A1E"/>
    <w:rsid w:val="004941E3"/>
    <w:rsid w:val="0049462A"/>
    <w:rsid w:val="004A1470"/>
    <w:rsid w:val="004B6F39"/>
    <w:rsid w:val="004C0501"/>
    <w:rsid w:val="004C5E68"/>
    <w:rsid w:val="004D05A5"/>
    <w:rsid w:val="004D0DCC"/>
    <w:rsid w:val="004D26EC"/>
    <w:rsid w:val="004D74D5"/>
    <w:rsid w:val="004E4AFB"/>
    <w:rsid w:val="004E4EEE"/>
    <w:rsid w:val="004E724B"/>
    <w:rsid w:val="004F450B"/>
    <w:rsid w:val="004F5717"/>
    <w:rsid w:val="005006E8"/>
    <w:rsid w:val="00501FE1"/>
    <w:rsid w:val="005021E8"/>
    <w:rsid w:val="00502D61"/>
    <w:rsid w:val="00513E51"/>
    <w:rsid w:val="005158D9"/>
    <w:rsid w:val="00517B9F"/>
    <w:rsid w:val="00544AD3"/>
    <w:rsid w:val="00550540"/>
    <w:rsid w:val="00552B0A"/>
    <w:rsid w:val="00553033"/>
    <w:rsid w:val="00553BBF"/>
    <w:rsid w:val="00556522"/>
    <w:rsid w:val="00560DC6"/>
    <w:rsid w:val="00563EEF"/>
    <w:rsid w:val="0056792D"/>
    <w:rsid w:val="005726D4"/>
    <w:rsid w:val="00574444"/>
    <w:rsid w:val="0057629C"/>
    <w:rsid w:val="005773B4"/>
    <w:rsid w:val="00584B0A"/>
    <w:rsid w:val="0059080D"/>
    <w:rsid w:val="005948FE"/>
    <w:rsid w:val="00595176"/>
    <w:rsid w:val="005A4D05"/>
    <w:rsid w:val="005B3481"/>
    <w:rsid w:val="005C02D7"/>
    <w:rsid w:val="005C1470"/>
    <w:rsid w:val="005C37BD"/>
    <w:rsid w:val="005C44A6"/>
    <w:rsid w:val="005C5DAF"/>
    <w:rsid w:val="005C704F"/>
    <w:rsid w:val="005C7782"/>
    <w:rsid w:val="005C78CF"/>
    <w:rsid w:val="005D1D5B"/>
    <w:rsid w:val="005D7681"/>
    <w:rsid w:val="005E5154"/>
    <w:rsid w:val="005E7F88"/>
    <w:rsid w:val="005F1C65"/>
    <w:rsid w:val="005F5260"/>
    <w:rsid w:val="005F590A"/>
    <w:rsid w:val="006009EA"/>
    <w:rsid w:val="00602A05"/>
    <w:rsid w:val="0060795E"/>
    <w:rsid w:val="006122D5"/>
    <w:rsid w:val="0061345E"/>
    <w:rsid w:val="00615A1E"/>
    <w:rsid w:val="00624782"/>
    <w:rsid w:val="00624A56"/>
    <w:rsid w:val="006269EE"/>
    <w:rsid w:val="00633D7E"/>
    <w:rsid w:val="006354BF"/>
    <w:rsid w:val="006377CA"/>
    <w:rsid w:val="0064580A"/>
    <w:rsid w:val="00647096"/>
    <w:rsid w:val="00647F31"/>
    <w:rsid w:val="006504DD"/>
    <w:rsid w:val="00651DDB"/>
    <w:rsid w:val="006534A3"/>
    <w:rsid w:val="00664822"/>
    <w:rsid w:val="006670E5"/>
    <w:rsid w:val="00667FE8"/>
    <w:rsid w:val="006700A1"/>
    <w:rsid w:val="006764F2"/>
    <w:rsid w:val="00677298"/>
    <w:rsid w:val="0068169E"/>
    <w:rsid w:val="006829C1"/>
    <w:rsid w:val="006830B4"/>
    <w:rsid w:val="00691022"/>
    <w:rsid w:val="0069149A"/>
    <w:rsid w:val="00693AA8"/>
    <w:rsid w:val="006A4663"/>
    <w:rsid w:val="006A5FAE"/>
    <w:rsid w:val="006A6785"/>
    <w:rsid w:val="006A6B3B"/>
    <w:rsid w:val="006B5C84"/>
    <w:rsid w:val="006B7CB8"/>
    <w:rsid w:val="006C0CF8"/>
    <w:rsid w:val="006C24F8"/>
    <w:rsid w:val="006C4516"/>
    <w:rsid w:val="006C6A35"/>
    <w:rsid w:val="006C7429"/>
    <w:rsid w:val="006D0E86"/>
    <w:rsid w:val="006D37D5"/>
    <w:rsid w:val="006E1DF4"/>
    <w:rsid w:val="006E2CB5"/>
    <w:rsid w:val="006E4B92"/>
    <w:rsid w:val="006E6246"/>
    <w:rsid w:val="006F025B"/>
    <w:rsid w:val="00703317"/>
    <w:rsid w:val="0070571A"/>
    <w:rsid w:val="00710B71"/>
    <w:rsid w:val="007119F8"/>
    <w:rsid w:val="00714AB5"/>
    <w:rsid w:val="00717803"/>
    <w:rsid w:val="0072349E"/>
    <w:rsid w:val="00724093"/>
    <w:rsid w:val="00733645"/>
    <w:rsid w:val="00741C27"/>
    <w:rsid w:val="00743C80"/>
    <w:rsid w:val="00745D36"/>
    <w:rsid w:val="00746223"/>
    <w:rsid w:val="00746EAB"/>
    <w:rsid w:val="00746FD0"/>
    <w:rsid w:val="00755534"/>
    <w:rsid w:val="00755766"/>
    <w:rsid w:val="00756EC3"/>
    <w:rsid w:val="00760329"/>
    <w:rsid w:val="007637E8"/>
    <w:rsid w:val="00763830"/>
    <w:rsid w:val="00767E52"/>
    <w:rsid w:val="007707C6"/>
    <w:rsid w:val="00770C26"/>
    <w:rsid w:val="007755C3"/>
    <w:rsid w:val="00780E8A"/>
    <w:rsid w:val="00781614"/>
    <w:rsid w:val="007842BB"/>
    <w:rsid w:val="007942F2"/>
    <w:rsid w:val="007A0894"/>
    <w:rsid w:val="007A0B3B"/>
    <w:rsid w:val="007A683F"/>
    <w:rsid w:val="007B0045"/>
    <w:rsid w:val="007B669D"/>
    <w:rsid w:val="007C0173"/>
    <w:rsid w:val="007C2BAE"/>
    <w:rsid w:val="007C2F0E"/>
    <w:rsid w:val="007C38FD"/>
    <w:rsid w:val="007C5CE2"/>
    <w:rsid w:val="007C6D81"/>
    <w:rsid w:val="007D2293"/>
    <w:rsid w:val="007D2C6E"/>
    <w:rsid w:val="007D5316"/>
    <w:rsid w:val="007E4DAF"/>
    <w:rsid w:val="007F063A"/>
    <w:rsid w:val="007F0A1B"/>
    <w:rsid w:val="007F117D"/>
    <w:rsid w:val="007F243F"/>
    <w:rsid w:val="007F68AA"/>
    <w:rsid w:val="007F796C"/>
    <w:rsid w:val="00801058"/>
    <w:rsid w:val="00802FB6"/>
    <w:rsid w:val="00804B6D"/>
    <w:rsid w:val="00805F58"/>
    <w:rsid w:val="00806E27"/>
    <w:rsid w:val="00813791"/>
    <w:rsid w:val="008174C2"/>
    <w:rsid w:val="00821612"/>
    <w:rsid w:val="0083742D"/>
    <w:rsid w:val="00841A8C"/>
    <w:rsid w:val="00842081"/>
    <w:rsid w:val="00842BA4"/>
    <w:rsid w:val="008463B6"/>
    <w:rsid w:val="00847B70"/>
    <w:rsid w:val="00853A5F"/>
    <w:rsid w:val="0085584B"/>
    <w:rsid w:val="00856635"/>
    <w:rsid w:val="00857A14"/>
    <w:rsid w:val="0087227C"/>
    <w:rsid w:val="00873179"/>
    <w:rsid w:val="00875038"/>
    <w:rsid w:val="008829CB"/>
    <w:rsid w:val="008846E0"/>
    <w:rsid w:val="00886B02"/>
    <w:rsid w:val="00890331"/>
    <w:rsid w:val="008910DF"/>
    <w:rsid w:val="0089446D"/>
    <w:rsid w:val="008A285C"/>
    <w:rsid w:val="008B0736"/>
    <w:rsid w:val="008B1DFC"/>
    <w:rsid w:val="008C3390"/>
    <w:rsid w:val="008C4B38"/>
    <w:rsid w:val="008D48EE"/>
    <w:rsid w:val="008D5EA3"/>
    <w:rsid w:val="008F18C8"/>
    <w:rsid w:val="008F29CE"/>
    <w:rsid w:val="008F5CD9"/>
    <w:rsid w:val="00905CBC"/>
    <w:rsid w:val="00915DD4"/>
    <w:rsid w:val="009178AF"/>
    <w:rsid w:val="009231DE"/>
    <w:rsid w:val="009236E8"/>
    <w:rsid w:val="00926AAB"/>
    <w:rsid w:val="00930C9A"/>
    <w:rsid w:val="009407E8"/>
    <w:rsid w:val="009411D5"/>
    <w:rsid w:val="009426A9"/>
    <w:rsid w:val="00943631"/>
    <w:rsid w:val="00944653"/>
    <w:rsid w:val="0095665A"/>
    <w:rsid w:val="009615F8"/>
    <w:rsid w:val="009733CE"/>
    <w:rsid w:val="009759D7"/>
    <w:rsid w:val="00982583"/>
    <w:rsid w:val="009866F4"/>
    <w:rsid w:val="00987038"/>
    <w:rsid w:val="009870E6"/>
    <w:rsid w:val="009948A0"/>
    <w:rsid w:val="00994E7D"/>
    <w:rsid w:val="009965E0"/>
    <w:rsid w:val="009A08E2"/>
    <w:rsid w:val="009B3D42"/>
    <w:rsid w:val="009C7BD1"/>
    <w:rsid w:val="009D0F62"/>
    <w:rsid w:val="009D12E8"/>
    <w:rsid w:val="009D15BF"/>
    <w:rsid w:val="009D3FA0"/>
    <w:rsid w:val="009D4F93"/>
    <w:rsid w:val="009D52A1"/>
    <w:rsid w:val="009E2179"/>
    <w:rsid w:val="009E3DEF"/>
    <w:rsid w:val="009E4E4C"/>
    <w:rsid w:val="009E55BB"/>
    <w:rsid w:val="009E6296"/>
    <w:rsid w:val="009F2C90"/>
    <w:rsid w:val="009F634D"/>
    <w:rsid w:val="00A03D02"/>
    <w:rsid w:val="00A06D4A"/>
    <w:rsid w:val="00A12854"/>
    <w:rsid w:val="00A153BC"/>
    <w:rsid w:val="00A15430"/>
    <w:rsid w:val="00A22085"/>
    <w:rsid w:val="00A251F8"/>
    <w:rsid w:val="00A31C5C"/>
    <w:rsid w:val="00A31FB8"/>
    <w:rsid w:val="00A45E6E"/>
    <w:rsid w:val="00A4640A"/>
    <w:rsid w:val="00A51D1A"/>
    <w:rsid w:val="00A51E5B"/>
    <w:rsid w:val="00A6156B"/>
    <w:rsid w:val="00A62DCD"/>
    <w:rsid w:val="00A62FB0"/>
    <w:rsid w:val="00A65E6C"/>
    <w:rsid w:val="00A70127"/>
    <w:rsid w:val="00A83484"/>
    <w:rsid w:val="00A8776F"/>
    <w:rsid w:val="00A87955"/>
    <w:rsid w:val="00A87D49"/>
    <w:rsid w:val="00A922A9"/>
    <w:rsid w:val="00A96862"/>
    <w:rsid w:val="00AA02A2"/>
    <w:rsid w:val="00AA1970"/>
    <w:rsid w:val="00AA688B"/>
    <w:rsid w:val="00AB2069"/>
    <w:rsid w:val="00AB2D60"/>
    <w:rsid w:val="00AB3414"/>
    <w:rsid w:val="00AB76DC"/>
    <w:rsid w:val="00AC2001"/>
    <w:rsid w:val="00AC67A4"/>
    <w:rsid w:val="00AD1696"/>
    <w:rsid w:val="00AD301A"/>
    <w:rsid w:val="00AE26E3"/>
    <w:rsid w:val="00AE476D"/>
    <w:rsid w:val="00AE4C72"/>
    <w:rsid w:val="00AF72FE"/>
    <w:rsid w:val="00B008F6"/>
    <w:rsid w:val="00B0256B"/>
    <w:rsid w:val="00B04F03"/>
    <w:rsid w:val="00B07517"/>
    <w:rsid w:val="00B077F0"/>
    <w:rsid w:val="00B1151F"/>
    <w:rsid w:val="00B12044"/>
    <w:rsid w:val="00B12D71"/>
    <w:rsid w:val="00B135BB"/>
    <w:rsid w:val="00B217FF"/>
    <w:rsid w:val="00B247A9"/>
    <w:rsid w:val="00B2580B"/>
    <w:rsid w:val="00B25EEA"/>
    <w:rsid w:val="00B273BF"/>
    <w:rsid w:val="00B37CC6"/>
    <w:rsid w:val="00B45FBC"/>
    <w:rsid w:val="00B470E7"/>
    <w:rsid w:val="00B5073D"/>
    <w:rsid w:val="00B657EF"/>
    <w:rsid w:val="00B670BA"/>
    <w:rsid w:val="00B6710B"/>
    <w:rsid w:val="00B74234"/>
    <w:rsid w:val="00B7540F"/>
    <w:rsid w:val="00B75431"/>
    <w:rsid w:val="00B76374"/>
    <w:rsid w:val="00B80C4A"/>
    <w:rsid w:val="00B81D6F"/>
    <w:rsid w:val="00B82561"/>
    <w:rsid w:val="00B8283B"/>
    <w:rsid w:val="00B84694"/>
    <w:rsid w:val="00B851DA"/>
    <w:rsid w:val="00B859C6"/>
    <w:rsid w:val="00B860BC"/>
    <w:rsid w:val="00B90919"/>
    <w:rsid w:val="00B96C2C"/>
    <w:rsid w:val="00BA10FB"/>
    <w:rsid w:val="00BB5A56"/>
    <w:rsid w:val="00BB6E2B"/>
    <w:rsid w:val="00BC13F9"/>
    <w:rsid w:val="00BC4AA8"/>
    <w:rsid w:val="00BC6624"/>
    <w:rsid w:val="00BC75EC"/>
    <w:rsid w:val="00BD0B52"/>
    <w:rsid w:val="00BD1A48"/>
    <w:rsid w:val="00BD3D8D"/>
    <w:rsid w:val="00BD4F1C"/>
    <w:rsid w:val="00BE0343"/>
    <w:rsid w:val="00BE079D"/>
    <w:rsid w:val="00BE0C2D"/>
    <w:rsid w:val="00BE2CD3"/>
    <w:rsid w:val="00BE44D9"/>
    <w:rsid w:val="00BE63D0"/>
    <w:rsid w:val="00BF3AA5"/>
    <w:rsid w:val="00BF46AF"/>
    <w:rsid w:val="00BF5015"/>
    <w:rsid w:val="00BF6757"/>
    <w:rsid w:val="00C00022"/>
    <w:rsid w:val="00C0087D"/>
    <w:rsid w:val="00C03DE4"/>
    <w:rsid w:val="00C070D0"/>
    <w:rsid w:val="00C20C23"/>
    <w:rsid w:val="00C228F9"/>
    <w:rsid w:val="00C23D89"/>
    <w:rsid w:val="00C26384"/>
    <w:rsid w:val="00C27907"/>
    <w:rsid w:val="00C31B5D"/>
    <w:rsid w:val="00C32F57"/>
    <w:rsid w:val="00C413B5"/>
    <w:rsid w:val="00C42B6D"/>
    <w:rsid w:val="00C55979"/>
    <w:rsid w:val="00C55F95"/>
    <w:rsid w:val="00C55FDB"/>
    <w:rsid w:val="00C63B5B"/>
    <w:rsid w:val="00C730EA"/>
    <w:rsid w:val="00C91682"/>
    <w:rsid w:val="00CA3CFC"/>
    <w:rsid w:val="00CA4E64"/>
    <w:rsid w:val="00CA663F"/>
    <w:rsid w:val="00CB45FF"/>
    <w:rsid w:val="00CB4E07"/>
    <w:rsid w:val="00CC210D"/>
    <w:rsid w:val="00CC4619"/>
    <w:rsid w:val="00CC681F"/>
    <w:rsid w:val="00CC735B"/>
    <w:rsid w:val="00CD4A1E"/>
    <w:rsid w:val="00CD4F7D"/>
    <w:rsid w:val="00CD66F1"/>
    <w:rsid w:val="00CE2985"/>
    <w:rsid w:val="00CE42B1"/>
    <w:rsid w:val="00CE661F"/>
    <w:rsid w:val="00D0131C"/>
    <w:rsid w:val="00D13166"/>
    <w:rsid w:val="00D159FD"/>
    <w:rsid w:val="00D1645D"/>
    <w:rsid w:val="00D225B7"/>
    <w:rsid w:val="00D26544"/>
    <w:rsid w:val="00D34E25"/>
    <w:rsid w:val="00D36C62"/>
    <w:rsid w:val="00D37E63"/>
    <w:rsid w:val="00D37E83"/>
    <w:rsid w:val="00D40645"/>
    <w:rsid w:val="00D41DD3"/>
    <w:rsid w:val="00D44762"/>
    <w:rsid w:val="00D45C51"/>
    <w:rsid w:val="00D51965"/>
    <w:rsid w:val="00D51D7D"/>
    <w:rsid w:val="00D54AB0"/>
    <w:rsid w:val="00D55E9F"/>
    <w:rsid w:val="00D57D08"/>
    <w:rsid w:val="00D6011F"/>
    <w:rsid w:val="00D6459F"/>
    <w:rsid w:val="00D67029"/>
    <w:rsid w:val="00D7683B"/>
    <w:rsid w:val="00D83288"/>
    <w:rsid w:val="00D97AFB"/>
    <w:rsid w:val="00DA2A42"/>
    <w:rsid w:val="00DA71A5"/>
    <w:rsid w:val="00DB086D"/>
    <w:rsid w:val="00DB31C9"/>
    <w:rsid w:val="00DB35A3"/>
    <w:rsid w:val="00DB3CE4"/>
    <w:rsid w:val="00DB55E2"/>
    <w:rsid w:val="00DB607A"/>
    <w:rsid w:val="00DC1BD8"/>
    <w:rsid w:val="00DD08A6"/>
    <w:rsid w:val="00DD2363"/>
    <w:rsid w:val="00DD3EE4"/>
    <w:rsid w:val="00DE07E0"/>
    <w:rsid w:val="00DE1747"/>
    <w:rsid w:val="00DE1E36"/>
    <w:rsid w:val="00DE5210"/>
    <w:rsid w:val="00DE59E6"/>
    <w:rsid w:val="00DE73ED"/>
    <w:rsid w:val="00DF1806"/>
    <w:rsid w:val="00DF2158"/>
    <w:rsid w:val="00DF6EEF"/>
    <w:rsid w:val="00E01909"/>
    <w:rsid w:val="00E06066"/>
    <w:rsid w:val="00E14359"/>
    <w:rsid w:val="00E174E0"/>
    <w:rsid w:val="00E20CB0"/>
    <w:rsid w:val="00E21822"/>
    <w:rsid w:val="00E24A4A"/>
    <w:rsid w:val="00E256EF"/>
    <w:rsid w:val="00E31066"/>
    <w:rsid w:val="00E31266"/>
    <w:rsid w:val="00E34EB3"/>
    <w:rsid w:val="00E365DB"/>
    <w:rsid w:val="00E41298"/>
    <w:rsid w:val="00E441C0"/>
    <w:rsid w:val="00E54376"/>
    <w:rsid w:val="00E5741F"/>
    <w:rsid w:val="00E60365"/>
    <w:rsid w:val="00E75BAA"/>
    <w:rsid w:val="00E77948"/>
    <w:rsid w:val="00E8175E"/>
    <w:rsid w:val="00EA11BC"/>
    <w:rsid w:val="00EA45CB"/>
    <w:rsid w:val="00EB3C87"/>
    <w:rsid w:val="00EB4A1D"/>
    <w:rsid w:val="00EC14C7"/>
    <w:rsid w:val="00ED2A33"/>
    <w:rsid w:val="00ED440A"/>
    <w:rsid w:val="00EF33A3"/>
    <w:rsid w:val="00EF3F0E"/>
    <w:rsid w:val="00EF4D30"/>
    <w:rsid w:val="00EF6D6D"/>
    <w:rsid w:val="00F046DA"/>
    <w:rsid w:val="00F05BA3"/>
    <w:rsid w:val="00F10A80"/>
    <w:rsid w:val="00F252AA"/>
    <w:rsid w:val="00F27909"/>
    <w:rsid w:val="00F3283A"/>
    <w:rsid w:val="00F33F66"/>
    <w:rsid w:val="00F3453A"/>
    <w:rsid w:val="00F3645B"/>
    <w:rsid w:val="00F364F8"/>
    <w:rsid w:val="00F40F41"/>
    <w:rsid w:val="00F41853"/>
    <w:rsid w:val="00F42202"/>
    <w:rsid w:val="00F429A7"/>
    <w:rsid w:val="00F43DAF"/>
    <w:rsid w:val="00F449E6"/>
    <w:rsid w:val="00F50F19"/>
    <w:rsid w:val="00F525E2"/>
    <w:rsid w:val="00F5300A"/>
    <w:rsid w:val="00F54DA9"/>
    <w:rsid w:val="00F5617A"/>
    <w:rsid w:val="00F56F38"/>
    <w:rsid w:val="00F57D06"/>
    <w:rsid w:val="00F65861"/>
    <w:rsid w:val="00F66DDE"/>
    <w:rsid w:val="00F71FD6"/>
    <w:rsid w:val="00F767A2"/>
    <w:rsid w:val="00F77529"/>
    <w:rsid w:val="00F802FE"/>
    <w:rsid w:val="00FA22F1"/>
    <w:rsid w:val="00FA2D35"/>
    <w:rsid w:val="00FA5C84"/>
    <w:rsid w:val="00FB222C"/>
    <w:rsid w:val="00FC0AEB"/>
    <w:rsid w:val="00FC1501"/>
    <w:rsid w:val="00FC5D64"/>
    <w:rsid w:val="00FE194A"/>
    <w:rsid w:val="00FE513C"/>
    <w:rsid w:val="00FE71D5"/>
    <w:rsid w:val="00FE796A"/>
    <w:rsid w:val="00FE7CA7"/>
    <w:rsid w:val="00FF0C57"/>
    <w:rsid w:val="00FF235C"/>
    <w:rsid w:val="04FE7A4B"/>
    <w:rsid w:val="070C4C8D"/>
    <w:rsid w:val="0833811D"/>
    <w:rsid w:val="0C08B12E"/>
    <w:rsid w:val="0E5ED4F4"/>
    <w:rsid w:val="10E50CD9"/>
    <w:rsid w:val="110C2DB8"/>
    <w:rsid w:val="17B08C1A"/>
    <w:rsid w:val="1998AFF3"/>
    <w:rsid w:val="1D269EF3"/>
    <w:rsid w:val="201D53B8"/>
    <w:rsid w:val="20DD39D0"/>
    <w:rsid w:val="22E0C509"/>
    <w:rsid w:val="2545C7B1"/>
    <w:rsid w:val="267837FA"/>
    <w:rsid w:val="29D9735F"/>
    <w:rsid w:val="2B8FF939"/>
    <w:rsid w:val="30245CBA"/>
    <w:rsid w:val="32482CC0"/>
    <w:rsid w:val="389B79C3"/>
    <w:rsid w:val="3A7F631D"/>
    <w:rsid w:val="3AE5F565"/>
    <w:rsid w:val="3CE2D1F9"/>
    <w:rsid w:val="4725C561"/>
    <w:rsid w:val="49A56080"/>
    <w:rsid w:val="500CE024"/>
    <w:rsid w:val="58BB190C"/>
    <w:rsid w:val="59EC9748"/>
    <w:rsid w:val="5A138D8B"/>
    <w:rsid w:val="5BAF5DEC"/>
    <w:rsid w:val="5BFF9924"/>
    <w:rsid w:val="5CFB557B"/>
    <w:rsid w:val="5FD605E1"/>
    <w:rsid w:val="60E2F131"/>
    <w:rsid w:val="633327D4"/>
    <w:rsid w:val="6A8A4C58"/>
    <w:rsid w:val="70DFEC9E"/>
    <w:rsid w:val="76748D11"/>
    <w:rsid w:val="76C98FE7"/>
    <w:rsid w:val="782370D4"/>
    <w:rsid w:val="78C56AC0"/>
    <w:rsid w:val="7B676202"/>
    <w:rsid w:val="7BC7D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18524"/>
  <w15:docId w15:val="{8E01A0AB-4CFF-4C6B-9E53-EF8C690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2508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paragraph" w:customStyle="1" w:styleId="Textitflu">
    <w:name w:val="Texti í töflu"/>
    <w:basedOn w:val="Normal"/>
    <w:qFormat/>
    <w:rsid w:val="00B0256B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is-IS"/>
    </w:rPr>
  </w:style>
  <w:style w:type="character" w:styleId="Hyperlink">
    <w:name w:val="Hyperlink"/>
    <w:basedOn w:val="DefaultParagraphFont"/>
    <w:uiPriority w:val="99"/>
    <w:unhideWhenUsed/>
    <w:rsid w:val="00B02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256B"/>
    <w:pPr>
      <w:spacing w:after="0" w:line="240" w:lineRule="auto"/>
    </w:pPr>
    <w:rPr>
      <w:rFonts w:eastAsiaTheme="minorEastAsia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4D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7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limatepulse.i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limatepulse.i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0352-33F1-4AB5-A21F-C40342794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FF79F-8915-4F2D-BB51-883FCFF41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702D3-529E-4CB4-B794-3B40CA24D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629E0-6654-45C0-B5D8-08798E874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513</Words>
  <Characters>2930</Characters>
  <Application>Microsoft Office Word</Application>
  <DocSecurity>0</DocSecurity>
  <Lines>24</Lines>
  <Paragraphs>6</Paragraphs>
  <ScaleCrop>false</ScaleCrop>
  <Company>.</Company>
  <LinksUpToDate>false</LinksUpToDate>
  <CharactersWithSpaces>3437</CharactersWithSpaces>
  <SharedDoc>false</SharedDoc>
  <HLinks>
    <vt:vector size="12" baseType="variant"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http://climatepulse.is/</vt:lpwstr>
      </vt:variant>
      <vt:variant>
        <vt:lpwstr/>
      </vt:variant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http://www.climatepulse.is/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181</cp:revision>
  <cp:lastPrinted>2017-06-20T03:54:00Z</cp:lastPrinted>
  <dcterms:created xsi:type="dcterms:W3CDTF">2019-05-20T05:05:00Z</dcterms:created>
  <dcterms:modified xsi:type="dcterms:W3CDTF">2022-01-10T09:49:00Z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