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89EB" w14:textId="5A2F17CA" w:rsidR="62B2BC49" w:rsidRPr="00104DCA" w:rsidRDefault="62B2BC49" w:rsidP="62B2BC49">
      <w:pPr>
        <w:jc w:val="right"/>
      </w:pPr>
    </w:p>
    <w:p w14:paraId="451372E3" w14:textId="77777777" w:rsidR="007B2E24" w:rsidRPr="00104DCA" w:rsidRDefault="007B2E24" w:rsidP="007B2E24">
      <w:r w:rsidRPr="00104DCA">
        <w:rPr>
          <w:noProof/>
        </w:rPr>
        <w:drawing>
          <wp:anchor distT="0" distB="0" distL="114300" distR="114300" simplePos="0" relativeHeight="251659264" behindDoc="0" locked="0" layoutInCell="1" allowOverlap="1" wp14:anchorId="4FFC329D" wp14:editId="192E81A9">
            <wp:simplePos x="0" y="0"/>
            <wp:positionH relativeFrom="page">
              <wp:posOffset>4573</wp:posOffset>
            </wp:positionH>
            <wp:positionV relativeFrom="page">
              <wp:posOffset>-635</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4F19F352" w14:textId="07F9CDC1" w:rsidR="0021233A" w:rsidRPr="00104DCA" w:rsidRDefault="007B2E24" w:rsidP="007B2E24">
      <w:pPr>
        <w:pStyle w:val="NoSpacing"/>
        <w:spacing w:after="240"/>
        <w:jc w:val="both"/>
        <w:rPr>
          <w:i/>
          <w:sz w:val="20"/>
          <w:szCs w:val="20"/>
        </w:rPr>
      </w:pPr>
      <w:r w:rsidRPr="00104DCA">
        <w:rPr>
          <w:noProof/>
        </w:rPr>
        <mc:AlternateContent>
          <mc:Choice Requires="wps">
            <w:drawing>
              <wp:anchor distT="0" distB="0" distL="114300" distR="114300" simplePos="0" relativeHeight="251662336" behindDoc="0" locked="0" layoutInCell="1" allowOverlap="1" wp14:anchorId="568FC0C2" wp14:editId="6CAED129">
                <wp:simplePos x="0" y="0"/>
                <wp:positionH relativeFrom="column">
                  <wp:posOffset>1605516</wp:posOffset>
                </wp:positionH>
                <wp:positionV relativeFrom="paragraph">
                  <wp:posOffset>4132905</wp:posOffset>
                </wp:positionV>
                <wp:extent cx="5759450" cy="826386"/>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759450" cy="826386"/>
                        </a:xfrm>
                        <a:prstGeom prst="rect">
                          <a:avLst/>
                        </a:prstGeom>
                        <a:solidFill>
                          <a:schemeClr val="lt1"/>
                        </a:solidFill>
                        <a:ln w="6350">
                          <a:noFill/>
                        </a:ln>
                      </wps:spPr>
                      <wps:txbx>
                        <w:txbxContent>
                          <w:p w14:paraId="2985B3AA" w14:textId="77777777" w:rsidR="007B2E24" w:rsidRPr="003C48C6" w:rsidRDefault="007B2E24" w:rsidP="007B2E24">
                            <w:pPr>
                              <w:jc w:val="center"/>
                              <w:rPr>
                                <w:rFonts w:cs="Calibri"/>
                                <w:color w:val="797979"/>
                                <w:sz w:val="32"/>
                                <w:szCs w:val="32"/>
                              </w:rPr>
                            </w:pPr>
                            <w:r w:rsidRPr="003C48C6">
                              <w:rPr>
                                <w:rFonts w:cs="Calibri"/>
                                <w:color w:val="797979"/>
                                <w:sz w:val="32"/>
                                <w:szCs w:val="32"/>
                              </w:rPr>
                              <w:t xml:space="preserve"> Gæða- og umhverfisvottun ferðaþjónustunnar</w:t>
                            </w:r>
                          </w:p>
                          <w:p w14:paraId="094A5B6D" w14:textId="77777777" w:rsidR="007B2E24" w:rsidRPr="003C48C6" w:rsidRDefault="007B2E24" w:rsidP="007B2E24">
                            <w:pPr>
                              <w:jc w:val="center"/>
                              <w:rPr>
                                <w:rFonts w:cs="Calibri"/>
                                <w:color w:val="797979"/>
                                <w:sz w:val="32"/>
                                <w:szCs w:val="32"/>
                              </w:rPr>
                            </w:pPr>
                            <w:r w:rsidRPr="003C48C6">
                              <w:rPr>
                                <w:rFonts w:cs="Calibri"/>
                                <w:color w:val="797979"/>
                                <w:sz w:val="32"/>
                                <w:szCs w:val="32"/>
                              </w:rPr>
                              <w:t>Á leið til sjálfbærrar ferðaþjónustu</w:t>
                            </w:r>
                          </w:p>
                          <w:p w14:paraId="04A20FD6" w14:textId="77777777" w:rsidR="007B2E24" w:rsidRPr="0099133D" w:rsidRDefault="007B2E24" w:rsidP="007B2E24">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C0C2" id="_x0000_t202" coordsize="21600,21600" o:spt="202" path="m,l,21600r21600,l21600,xe">
                <v:stroke joinstyle="miter"/>
                <v:path gradientshapeok="t" o:connecttype="rect"/>
              </v:shapetype>
              <v:shape id="Text Box 29" o:spid="_x0000_s1026" type="#_x0000_t202" style="position:absolute;left:0;text-align:left;margin-left:126.4pt;margin-top:325.45pt;width:453.5pt;height: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" fillcolor="white [3201]" stroked="f" strokeweight=".5pt">
                <v:textbox>
                  <w:txbxContent>
                    <w:p w14:paraId="2985B3AA" w14:textId="77777777" w:rsidR="007B2E24" w:rsidRPr="003C48C6" w:rsidRDefault="007B2E24" w:rsidP="007B2E24">
                      <w:pPr>
                        <w:jc w:val="center"/>
                        <w:rPr>
                          <w:rFonts w:cs="Calibri"/>
                          <w:color w:val="797979"/>
                          <w:sz w:val="32"/>
                          <w:szCs w:val="32"/>
                        </w:rPr>
                      </w:pPr>
                      <w:r w:rsidRPr="003C48C6">
                        <w:rPr>
                          <w:rFonts w:cs="Calibri"/>
                          <w:color w:val="797979"/>
                          <w:sz w:val="32"/>
                          <w:szCs w:val="32"/>
                        </w:rPr>
                        <w:t xml:space="preserve"> Gæða- og umhverfisvottun ferðaþjónustunnar</w:t>
                      </w:r>
                    </w:p>
                    <w:p w14:paraId="094A5B6D" w14:textId="77777777" w:rsidR="007B2E24" w:rsidRPr="003C48C6" w:rsidRDefault="007B2E24" w:rsidP="007B2E24">
                      <w:pPr>
                        <w:jc w:val="center"/>
                        <w:rPr>
                          <w:rFonts w:cs="Calibri"/>
                          <w:color w:val="797979"/>
                          <w:sz w:val="32"/>
                          <w:szCs w:val="32"/>
                        </w:rPr>
                      </w:pPr>
                      <w:r w:rsidRPr="003C48C6">
                        <w:rPr>
                          <w:rFonts w:cs="Calibri"/>
                          <w:color w:val="797979"/>
                          <w:sz w:val="32"/>
                          <w:szCs w:val="32"/>
                        </w:rPr>
                        <w:t>Á leið til sjálfbærrar ferðaþjónustu</w:t>
                      </w:r>
                    </w:p>
                    <w:p w14:paraId="04A20FD6" w14:textId="77777777" w:rsidR="007B2E24" w:rsidRPr="0099133D" w:rsidRDefault="007B2E24" w:rsidP="007B2E24">
                      <w:pPr>
                        <w:jc w:val="center"/>
                        <w:rPr>
                          <w:rFonts w:cs="Calibri"/>
                          <w:color w:val="797979"/>
                        </w:rPr>
                      </w:pPr>
                    </w:p>
                  </w:txbxContent>
                </v:textbox>
              </v:shape>
            </w:pict>
          </mc:Fallback>
        </mc:AlternateContent>
      </w:r>
      <w:r w:rsidRPr="00104DCA">
        <w:rPr>
          <w:noProof/>
        </w:rPr>
        <mc:AlternateContent>
          <mc:Choice Requires="wps">
            <w:drawing>
              <wp:anchor distT="0" distB="0" distL="114300" distR="114300" simplePos="0" relativeHeight="251661312" behindDoc="0" locked="0" layoutInCell="1" allowOverlap="1" wp14:anchorId="0A60EC72" wp14:editId="162AB5CD">
                <wp:simplePos x="0" y="0"/>
                <wp:positionH relativeFrom="column">
                  <wp:posOffset>1605516</wp:posOffset>
                </wp:positionH>
                <wp:positionV relativeFrom="paragraph">
                  <wp:posOffset>3346096</wp:posOffset>
                </wp:positionV>
                <wp:extent cx="5760085" cy="1268316"/>
                <wp:effectExtent l="0" t="0" r="0" b="8255"/>
                <wp:wrapNone/>
                <wp:docPr id="28" name="Text Box 28"/>
                <wp:cNvGraphicFramePr/>
                <a:graphic xmlns:a="http://schemas.openxmlformats.org/drawingml/2006/main">
                  <a:graphicData uri="http://schemas.microsoft.com/office/word/2010/wordprocessingShape">
                    <wps:wsp>
                      <wps:cNvSpPr txBox="1"/>
                      <wps:spPr>
                        <a:xfrm>
                          <a:off x="0" y="0"/>
                          <a:ext cx="5760085" cy="1268316"/>
                        </a:xfrm>
                        <a:prstGeom prst="rect">
                          <a:avLst/>
                        </a:prstGeom>
                        <a:solidFill>
                          <a:schemeClr val="lt1"/>
                        </a:solidFill>
                        <a:ln w="6350">
                          <a:noFill/>
                        </a:ln>
                      </wps:spPr>
                      <wps:txbx>
                        <w:txbxContent>
                          <w:p w14:paraId="17CAFAD2" w14:textId="61224D78" w:rsidR="007B2E24" w:rsidRPr="003C48C6" w:rsidRDefault="007B2E24" w:rsidP="007B2E24">
                            <w:pPr>
                              <w:jc w:val="center"/>
                              <w:rPr>
                                <w:rFonts w:cs="Calibri"/>
                                <w:color w:val="797979"/>
                                <w:sz w:val="36"/>
                                <w:szCs w:val="36"/>
                              </w:rPr>
                            </w:pPr>
                            <w:r w:rsidRPr="003C48C6">
                              <w:rPr>
                                <w:rFonts w:cs="Calibri"/>
                                <w:color w:val="797979"/>
                                <w:sz w:val="36"/>
                                <w:szCs w:val="36"/>
                              </w:rPr>
                              <w:t>Sértæk gæðaviðmið nr. 2</w:t>
                            </w:r>
                            <w:r>
                              <w:rPr>
                                <w:rFonts w:cs="Calibri"/>
                                <w:color w:val="797979"/>
                                <w:sz w:val="36"/>
                                <w:szCs w:val="36"/>
                              </w:rPr>
                              <w:t>18</w:t>
                            </w:r>
                          </w:p>
                          <w:p w14:paraId="610515AA" w14:textId="77777777" w:rsidR="007B2E24" w:rsidRPr="003C48C6" w:rsidRDefault="007B2E24" w:rsidP="007B2E24">
                            <w:pPr>
                              <w:jc w:val="center"/>
                              <w:rPr>
                                <w:rFonts w:cs="Calibri"/>
                                <w:color w:val="797979"/>
                              </w:rPr>
                            </w:pPr>
                            <w:r w:rsidRPr="003C48C6">
                              <w:rPr>
                                <w:rFonts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0EC72" id="Text Box 28" o:spid="_x0000_s1027" type="#_x0000_t202" style="position:absolute;left:0;text-align:left;margin-left:126.4pt;margin-top:263.45pt;width:453.55pt;height:9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" fillcolor="white [3201]" stroked="f" strokeweight=".5pt">
                <v:textbox>
                  <w:txbxContent>
                    <w:p w14:paraId="17CAFAD2" w14:textId="61224D78" w:rsidR="007B2E24" w:rsidRPr="003C48C6" w:rsidRDefault="007B2E24" w:rsidP="007B2E24">
                      <w:pPr>
                        <w:jc w:val="center"/>
                        <w:rPr>
                          <w:rFonts w:cs="Calibri"/>
                          <w:color w:val="797979"/>
                          <w:sz w:val="36"/>
                          <w:szCs w:val="36"/>
                        </w:rPr>
                      </w:pPr>
                      <w:r w:rsidRPr="003C48C6">
                        <w:rPr>
                          <w:rFonts w:cs="Calibri"/>
                          <w:color w:val="797979"/>
                          <w:sz w:val="36"/>
                          <w:szCs w:val="36"/>
                        </w:rPr>
                        <w:t>Sértæk gæðaviðmið nr. 2</w:t>
                      </w:r>
                      <w:r>
                        <w:rPr>
                          <w:rFonts w:cs="Calibri"/>
                          <w:color w:val="797979"/>
                          <w:sz w:val="36"/>
                          <w:szCs w:val="36"/>
                        </w:rPr>
                        <w:t>18</w:t>
                      </w:r>
                    </w:p>
                    <w:p w14:paraId="610515AA" w14:textId="77777777" w:rsidR="007B2E24" w:rsidRPr="003C48C6" w:rsidRDefault="007B2E24" w:rsidP="007B2E24">
                      <w:pPr>
                        <w:jc w:val="center"/>
                        <w:rPr>
                          <w:rFonts w:cs="Calibri"/>
                          <w:color w:val="797979"/>
                        </w:rPr>
                      </w:pPr>
                      <w:r w:rsidRPr="003C48C6">
                        <w:rPr>
                          <w:rFonts w:cs="Calibri"/>
                          <w:color w:val="797979"/>
                        </w:rPr>
                        <w:t>5. útgáfa 2022</w:t>
                      </w:r>
                    </w:p>
                  </w:txbxContent>
                </v:textbox>
              </v:shape>
            </w:pict>
          </mc:Fallback>
        </mc:AlternateContent>
      </w:r>
      <w:r w:rsidRPr="00104DCA">
        <w:rPr>
          <w:noProof/>
        </w:rPr>
        <mc:AlternateContent>
          <mc:Choice Requires="wps">
            <w:drawing>
              <wp:anchor distT="0" distB="0" distL="114300" distR="114300" simplePos="0" relativeHeight="251663360" behindDoc="0" locked="0" layoutInCell="1" allowOverlap="1" wp14:anchorId="2830F4F5" wp14:editId="79321632">
                <wp:simplePos x="0" y="0"/>
                <wp:positionH relativeFrom="column">
                  <wp:posOffset>6134100</wp:posOffset>
                </wp:positionH>
                <wp:positionV relativeFrom="paragraph">
                  <wp:posOffset>5160645</wp:posOffset>
                </wp:positionV>
                <wp:extent cx="10541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7279330F" w14:textId="77777777" w:rsidR="007B2E24" w:rsidRPr="00E8730D" w:rsidRDefault="007B2E24" w:rsidP="007B2E24">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0F4F5" id="Text Box 3" o:spid="_x0000_s1028" type="#_x0000_t202" style="position:absolute;left:0;text-align:left;margin-left:483pt;margin-top:406.35pt;width: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" fillcolor="white [3201]" stroked="f" strokeweight=".5pt">
                <v:textbox>
                  <w:txbxContent>
                    <w:p w14:paraId="7279330F" w14:textId="77777777" w:rsidR="007B2E24" w:rsidRPr="00E8730D" w:rsidRDefault="007B2E24" w:rsidP="007B2E24">
                      <w:pPr>
                        <w:jc w:val="center"/>
                        <w:rPr>
                          <w:rFonts w:cs="Calibri"/>
                          <w:color w:val="797979"/>
                        </w:rPr>
                      </w:pPr>
                      <w:r w:rsidRPr="003C48C6">
                        <w:rPr>
                          <w:rFonts w:cs="Calibri"/>
                          <w:color w:val="797979"/>
                        </w:rPr>
                        <w:t>vakinn.is</w:t>
                      </w:r>
                    </w:p>
                  </w:txbxContent>
                </v:textbox>
              </v:shape>
            </w:pict>
          </mc:Fallback>
        </mc:AlternateContent>
      </w:r>
      <w:r w:rsidRPr="00104DCA">
        <w:rPr>
          <w:noProof/>
        </w:rPr>
        <mc:AlternateContent>
          <mc:Choice Requires="wps">
            <w:drawing>
              <wp:anchor distT="0" distB="0" distL="114300" distR="114300" simplePos="0" relativeHeight="251660288" behindDoc="0" locked="0" layoutInCell="1" allowOverlap="1" wp14:anchorId="118A690A" wp14:editId="741897EE">
                <wp:simplePos x="0" y="0"/>
                <wp:positionH relativeFrom="column">
                  <wp:posOffset>228600</wp:posOffset>
                </wp:positionH>
                <wp:positionV relativeFrom="paragraph">
                  <wp:posOffset>2620645</wp:posOffset>
                </wp:positionV>
                <wp:extent cx="8394700" cy="99187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394700" cy="991870"/>
                        </a:xfrm>
                        <a:prstGeom prst="rect">
                          <a:avLst/>
                        </a:prstGeom>
                        <a:solidFill>
                          <a:schemeClr val="lt1"/>
                        </a:solidFill>
                        <a:ln w="6350">
                          <a:noFill/>
                        </a:ln>
                      </wps:spPr>
                      <wps:txbx>
                        <w:txbxContent>
                          <w:p w14:paraId="258F4826" w14:textId="7294CBB7" w:rsidR="007B2E24" w:rsidRPr="0099133D" w:rsidRDefault="007B2E24" w:rsidP="007B2E24">
                            <w:pPr>
                              <w:jc w:val="center"/>
                              <w:rPr>
                                <w:rFonts w:cs="Calibri"/>
                                <w:b/>
                                <w:bCs/>
                                <w:color w:val="797979"/>
                                <w:sz w:val="54"/>
                                <w:szCs w:val="54"/>
                              </w:rPr>
                            </w:pPr>
                            <w:r>
                              <w:rPr>
                                <w:rFonts w:cs="Calibri"/>
                                <w:b/>
                                <w:bCs/>
                                <w:color w:val="797979"/>
                                <w:sz w:val="54"/>
                                <w:szCs w:val="54"/>
                              </w:rPr>
                              <w:t>Kajakferðir og kajakleigur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690A" id="Text Box 27" o:spid="_x0000_s1029" type="#_x0000_t202" style="position:absolute;left:0;text-align:left;margin-left:18pt;margin-top:206.35pt;width:661pt;height:7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" fillcolor="white [3201]" stroked="f" strokeweight=".5pt">
                <v:textbox>
                  <w:txbxContent>
                    <w:p w14:paraId="258F4826" w14:textId="7294CBB7" w:rsidR="007B2E24" w:rsidRPr="0099133D" w:rsidRDefault="007B2E24" w:rsidP="007B2E24">
                      <w:pPr>
                        <w:jc w:val="center"/>
                        <w:rPr>
                          <w:rFonts w:cs="Calibri"/>
                          <w:b/>
                          <w:bCs/>
                          <w:color w:val="797979"/>
                          <w:sz w:val="54"/>
                          <w:szCs w:val="54"/>
                        </w:rPr>
                      </w:pPr>
                      <w:r>
                        <w:rPr>
                          <w:rFonts w:cs="Calibri"/>
                          <w:b/>
                          <w:bCs/>
                          <w:color w:val="797979"/>
                          <w:sz w:val="54"/>
                          <w:szCs w:val="54"/>
                        </w:rPr>
                        <w:t>Kajakferðir og kajakleigur</w:t>
                      </w:r>
                    </w:p>
                  </w:txbxContent>
                </v:textbox>
              </v:shape>
            </w:pict>
          </mc:Fallback>
        </mc:AlternateContent>
      </w:r>
      <w:r w:rsidRPr="00104DCA">
        <w:rPr>
          <w:lang w:val="is-IS"/>
        </w:rPr>
        <w:t xml:space="preserve"> </w:t>
      </w:r>
      <w:r w:rsidRPr="00104DCA">
        <w:br w:type="page"/>
      </w:r>
      <w:r w:rsidR="0021233A" w:rsidRPr="00104DCA">
        <w:rPr>
          <w:rFonts w:cs="Calibri"/>
          <w:b/>
          <w:bCs/>
          <w:sz w:val="24"/>
          <w:szCs w:val="24"/>
          <w:lang w:val="is-IS"/>
        </w:rPr>
        <w:lastRenderedPageBreak/>
        <w:t>Eftirfarandi gæðaviðmið eru fyllt</w:t>
      </w:r>
      <w:r w:rsidR="0021233A" w:rsidRPr="00104DCA">
        <w:rPr>
          <w:rFonts w:cs="Calibri"/>
          <w:b/>
          <w:bCs/>
          <w:sz w:val="24"/>
          <w:szCs w:val="24"/>
        </w:rPr>
        <w:t xml:space="preserve"> út af fulltrúa fyrirtækisins. Nauðsynlegt er að gefa greinagóðar upplýsingar um það</w:t>
      </w:r>
      <w:r w:rsidR="0021233A" w:rsidRPr="00104DCA">
        <w:rPr>
          <w:b/>
          <w:bCs/>
          <w:sz w:val="24"/>
          <w:szCs w:val="24"/>
        </w:rPr>
        <w:t xml:space="preserve"> hvernig hvert og eitt viðmið, sem á við starfsemi fyrirtækisins, er uppfyllt t.d. með tilvísun í gæðahandbók, öryggisáætlanir, myndir eða önnur </w:t>
      </w:r>
      <w:r w:rsidR="00E21283" w:rsidRPr="00104DCA">
        <w:rPr>
          <w:b/>
          <w:bCs/>
          <w:sz w:val="24"/>
          <w:szCs w:val="24"/>
        </w:rPr>
        <w:t xml:space="preserve">innsend </w:t>
      </w:r>
      <w:r w:rsidR="0021233A" w:rsidRPr="00104DCA">
        <w:rPr>
          <w:b/>
          <w:bCs/>
          <w:sz w:val="24"/>
          <w:szCs w:val="24"/>
        </w:rPr>
        <w:t xml:space="preserve">gögn. </w:t>
      </w:r>
      <w:r w:rsidR="0021233A" w:rsidRPr="00104DCA">
        <w:rPr>
          <w:rFonts w:cs="Calibri"/>
          <w:b/>
          <w:bCs/>
          <w:sz w:val="24"/>
          <w:szCs w:val="24"/>
        </w:rPr>
        <w:t>Í vettvangsheimsókn sannreynir úttektaraðili upplýsingarnar.</w:t>
      </w:r>
    </w:p>
    <w:tbl>
      <w:tblPr>
        <w:tblW w:w="1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6273"/>
        <w:gridCol w:w="343"/>
        <w:gridCol w:w="409"/>
        <w:gridCol w:w="14"/>
        <w:gridCol w:w="624"/>
        <w:gridCol w:w="5388"/>
        <w:gridCol w:w="41"/>
      </w:tblGrid>
      <w:tr w:rsidR="00104DCA" w:rsidRPr="00104DCA" w14:paraId="3A6701F4" w14:textId="77777777" w:rsidTr="00C32CF1">
        <w:tc>
          <w:tcPr>
            <w:tcW w:w="1261" w:type="dxa"/>
            <w:shd w:val="clear" w:color="auto" w:fill="FFC000"/>
            <w:vAlign w:val="center"/>
          </w:tcPr>
          <w:p w14:paraId="23FA7BB1" w14:textId="77777777" w:rsidR="000D48B0" w:rsidRPr="00104DCA" w:rsidRDefault="003738C0" w:rsidP="00457B9B">
            <w:pPr>
              <w:autoSpaceDE w:val="0"/>
              <w:autoSpaceDN w:val="0"/>
              <w:adjustRightInd w:val="0"/>
              <w:spacing w:before="60" w:after="60" w:line="240" w:lineRule="auto"/>
              <w:rPr>
                <w:rFonts w:asciiTheme="minorHAnsi" w:hAnsiTheme="minorHAnsi" w:cstheme="minorHAnsi"/>
                <w:b/>
                <w:bCs/>
                <w:i/>
                <w:iCs/>
                <w:sz w:val="24"/>
                <w:szCs w:val="24"/>
              </w:rPr>
            </w:pPr>
            <w:r w:rsidRPr="00104DCA">
              <w:rPr>
                <w:rFonts w:asciiTheme="minorHAnsi" w:hAnsiTheme="minorHAnsi" w:cstheme="minorHAnsi"/>
                <w:b/>
                <w:bCs/>
                <w:i/>
                <w:iCs/>
                <w:sz w:val="24"/>
                <w:szCs w:val="24"/>
              </w:rPr>
              <w:t>218-1</w:t>
            </w:r>
          </w:p>
        </w:tc>
        <w:tc>
          <w:tcPr>
            <w:tcW w:w="6273" w:type="dxa"/>
            <w:shd w:val="clear" w:color="auto" w:fill="FFC000"/>
            <w:vAlign w:val="center"/>
          </w:tcPr>
          <w:p w14:paraId="5B680459" w14:textId="66D7A36C" w:rsidR="000D48B0" w:rsidRPr="00104DCA" w:rsidRDefault="00EC4B3A" w:rsidP="00457B9B">
            <w:pPr>
              <w:autoSpaceDE w:val="0"/>
              <w:autoSpaceDN w:val="0"/>
              <w:adjustRightInd w:val="0"/>
              <w:spacing w:before="60" w:after="60" w:line="240" w:lineRule="auto"/>
              <w:rPr>
                <w:rFonts w:asciiTheme="minorHAnsi" w:hAnsiTheme="minorHAnsi" w:cstheme="minorHAnsi"/>
                <w:b/>
                <w:bCs/>
                <w:i/>
                <w:iCs/>
                <w:sz w:val="29"/>
                <w:szCs w:val="29"/>
              </w:rPr>
            </w:pPr>
            <w:r w:rsidRPr="00104DCA">
              <w:rPr>
                <w:rFonts w:asciiTheme="minorHAnsi" w:hAnsiTheme="minorHAnsi" w:cstheme="minorHAnsi"/>
                <w:b/>
                <w:bCs/>
                <w:i/>
                <w:iCs/>
                <w:sz w:val="28"/>
                <w:szCs w:val="28"/>
              </w:rPr>
              <w:t>Öryggi</w:t>
            </w:r>
          </w:p>
        </w:tc>
        <w:tc>
          <w:tcPr>
            <w:tcW w:w="752" w:type="dxa"/>
            <w:gridSpan w:val="2"/>
            <w:shd w:val="clear" w:color="auto" w:fill="FFC000"/>
            <w:vAlign w:val="center"/>
          </w:tcPr>
          <w:p w14:paraId="407BBC60" w14:textId="77777777" w:rsidR="000D48B0" w:rsidRPr="00104DCA" w:rsidRDefault="000D48B0" w:rsidP="00457B9B">
            <w:pPr>
              <w:autoSpaceDE w:val="0"/>
              <w:autoSpaceDN w:val="0"/>
              <w:adjustRightInd w:val="0"/>
              <w:spacing w:before="60" w:after="60" w:line="240" w:lineRule="auto"/>
              <w:jc w:val="center"/>
              <w:rPr>
                <w:rFonts w:asciiTheme="minorHAnsi" w:hAnsiTheme="minorHAnsi" w:cstheme="minorHAnsi"/>
                <w:b/>
                <w:bCs/>
                <w:i/>
                <w:iCs/>
                <w:sz w:val="24"/>
                <w:szCs w:val="24"/>
              </w:rPr>
            </w:pPr>
            <w:r w:rsidRPr="00104DCA">
              <w:rPr>
                <w:rFonts w:asciiTheme="minorHAnsi" w:hAnsiTheme="minorHAnsi" w:cstheme="minorHAnsi"/>
                <w:b/>
                <w:bCs/>
                <w:i/>
                <w:iCs/>
                <w:sz w:val="24"/>
                <w:szCs w:val="24"/>
              </w:rPr>
              <w:t>Já</w:t>
            </w:r>
          </w:p>
        </w:tc>
        <w:tc>
          <w:tcPr>
            <w:tcW w:w="638" w:type="dxa"/>
            <w:gridSpan w:val="2"/>
            <w:shd w:val="clear" w:color="auto" w:fill="FFC000"/>
            <w:vAlign w:val="center"/>
          </w:tcPr>
          <w:p w14:paraId="65F673E2" w14:textId="19E541D4" w:rsidR="000D48B0" w:rsidRPr="00104DCA" w:rsidRDefault="009D3551" w:rsidP="00457B9B">
            <w:pPr>
              <w:autoSpaceDE w:val="0"/>
              <w:autoSpaceDN w:val="0"/>
              <w:adjustRightInd w:val="0"/>
              <w:spacing w:before="60" w:after="60" w:line="240" w:lineRule="auto"/>
              <w:jc w:val="center"/>
              <w:rPr>
                <w:rFonts w:asciiTheme="minorHAnsi" w:hAnsiTheme="minorHAnsi" w:cstheme="minorHAnsi"/>
                <w:b/>
                <w:bCs/>
                <w:i/>
                <w:iCs/>
                <w:sz w:val="24"/>
                <w:szCs w:val="24"/>
              </w:rPr>
            </w:pPr>
            <w:r w:rsidRPr="00104DCA">
              <w:rPr>
                <w:rFonts w:asciiTheme="minorHAnsi" w:hAnsiTheme="minorHAnsi" w:cstheme="minorHAnsi"/>
                <w:b/>
                <w:bCs/>
                <w:i/>
                <w:iCs/>
                <w:sz w:val="24"/>
                <w:szCs w:val="24"/>
              </w:rPr>
              <w:t>Á ekki við</w:t>
            </w:r>
          </w:p>
        </w:tc>
        <w:tc>
          <w:tcPr>
            <w:tcW w:w="5429" w:type="dxa"/>
            <w:gridSpan w:val="2"/>
            <w:shd w:val="clear" w:color="auto" w:fill="FFC000"/>
            <w:vAlign w:val="center"/>
          </w:tcPr>
          <w:p w14:paraId="3AC88A1B" w14:textId="01E2BC86" w:rsidR="000D48B0" w:rsidRPr="00104DCA" w:rsidRDefault="009D3551" w:rsidP="00457B9B">
            <w:pPr>
              <w:autoSpaceDE w:val="0"/>
              <w:autoSpaceDN w:val="0"/>
              <w:adjustRightInd w:val="0"/>
              <w:spacing w:after="0" w:line="240" w:lineRule="auto"/>
              <w:jc w:val="center"/>
              <w:rPr>
                <w:rFonts w:asciiTheme="minorHAnsi" w:hAnsiTheme="minorHAnsi" w:cstheme="minorHAnsi"/>
                <w:b/>
                <w:bCs/>
                <w:i/>
                <w:iCs/>
                <w:sz w:val="24"/>
                <w:szCs w:val="24"/>
              </w:rPr>
            </w:pPr>
            <w:r w:rsidRPr="00104DCA">
              <w:rPr>
                <w:rFonts w:asciiTheme="minorHAnsi" w:hAnsiTheme="minorHAnsi" w:cstheme="minorHAnsi"/>
                <w:b/>
                <w:bCs/>
                <w:i/>
                <w:iCs/>
                <w:sz w:val="24"/>
                <w:szCs w:val="24"/>
              </w:rPr>
              <w:t>Hvernig uppfyllt/skýringar</w:t>
            </w:r>
          </w:p>
        </w:tc>
      </w:tr>
      <w:tr w:rsidR="00104DCA" w:rsidRPr="00104DCA" w14:paraId="3EDE7A5E" w14:textId="77777777" w:rsidTr="00C32CF1">
        <w:tc>
          <w:tcPr>
            <w:tcW w:w="1261" w:type="dxa"/>
            <w:shd w:val="clear" w:color="auto" w:fill="auto"/>
          </w:tcPr>
          <w:p w14:paraId="7D835011" w14:textId="10E8A5BA" w:rsidR="00BE7923" w:rsidRPr="00104DCA" w:rsidRDefault="00E05F0C" w:rsidP="002453E6">
            <w:pPr>
              <w:autoSpaceDE w:val="0"/>
              <w:autoSpaceDN w:val="0"/>
              <w:adjustRightInd w:val="0"/>
              <w:spacing w:before="60" w:after="60" w:line="240" w:lineRule="auto"/>
              <w:ind w:right="-250"/>
              <w:rPr>
                <w:i/>
                <w:iCs/>
                <w:sz w:val="24"/>
                <w:szCs w:val="24"/>
              </w:rPr>
            </w:pPr>
            <w:r w:rsidRPr="00104DCA">
              <w:rPr>
                <w:i/>
                <w:iCs/>
                <w:sz w:val="24"/>
                <w:szCs w:val="24"/>
              </w:rPr>
              <w:t>218-1</w:t>
            </w:r>
            <w:r w:rsidR="002B5F9B" w:rsidRPr="00104DCA">
              <w:rPr>
                <w:i/>
                <w:iCs/>
                <w:sz w:val="24"/>
                <w:szCs w:val="24"/>
              </w:rPr>
              <w:t>.1</w:t>
            </w:r>
          </w:p>
        </w:tc>
        <w:tc>
          <w:tcPr>
            <w:tcW w:w="6273" w:type="dxa"/>
            <w:shd w:val="clear" w:color="auto" w:fill="auto"/>
          </w:tcPr>
          <w:p w14:paraId="31A38AEC" w14:textId="5D978AFA" w:rsidR="00BE7923" w:rsidRPr="00104DCA" w:rsidRDefault="00853B62" w:rsidP="004B6A6F">
            <w:pPr>
              <w:autoSpaceDE w:val="0"/>
              <w:autoSpaceDN w:val="0"/>
              <w:adjustRightInd w:val="0"/>
              <w:spacing w:before="60" w:after="60" w:line="240" w:lineRule="auto"/>
              <w:rPr>
                <w:rFonts w:asciiTheme="minorHAnsi" w:hAnsiTheme="minorHAnsi" w:cstheme="minorHAnsi"/>
                <w:strike/>
              </w:rPr>
            </w:pPr>
            <w:r w:rsidRPr="00104DCA">
              <w:rPr>
                <w:rFonts w:asciiTheme="minorHAnsi" w:hAnsiTheme="minorHAnsi" w:cstheme="minorBidi"/>
              </w:rPr>
              <w:t xml:space="preserve">Til er ferðaáætlun (skrifleg lýsing) fyrir hverja tegund ferða þar sem m.a. er fjallað  um leiðir sem fara skal, </w:t>
            </w:r>
            <w:r w:rsidRPr="00104DCA">
              <w:rPr>
                <w:rFonts w:cs="Calibri"/>
              </w:rPr>
              <w:t>tímaáætlun og fyrirkomulag ferðar.</w:t>
            </w:r>
          </w:p>
        </w:tc>
        <w:tc>
          <w:tcPr>
            <w:tcW w:w="752" w:type="dxa"/>
            <w:gridSpan w:val="2"/>
            <w:shd w:val="clear" w:color="auto" w:fill="auto"/>
          </w:tcPr>
          <w:p w14:paraId="6A155C1E" w14:textId="77777777" w:rsidR="00BE7923" w:rsidRPr="00104DCA" w:rsidRDefault="00BE7923" w:rsidP="00D37612">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507BE9AD" w14:textId="77777777" w:rsidR="00BE7923" w:rsidRPr="00104DCA" w:rsidRDefault="00BE7923" w:rsidP="00D37612">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3CC07893" w14:textId="52F486B3" w:rsidR="00BE7923" w:rsidRPr="00104DCA" w:rsidRDefault="00BE7923" w:rsidP="00054D88">
            <w:pPr>
              <w:autoSpaceDE w:val="0"/>
              <w:autoSpaceDN w:val="0"/>
              <w:adjustRightInd w:val="0"/>
              <w:spacing w:before="60" w:after="60" w:line="240" w:lineRule="auto"/>
              <w:rPr>
                <w:rStyle w:val="normaltextrun"/>
                <w:rFonts w:cs="Calibri"/>
                <w:shd w:val="clear" w:color="auto" w:fill="FFFFFF"/>
              </w:rPr>
            </w:pPr>
          </w:p>
        </w:tc>
      </w:tr>
      <w:tr w:rsidR="00104DCA" w:rsidRPr="00104DCA" w14:paraId="3AEF72A9" w14:textId="77777777" w:rsidTr="00C32CF1">
        <w:tc>
          <w:tcPr>
            <w:tcW w:w="1261" w:type="dxa"/>
            <w:shd w:val="clear" w:color="auto" w:fill="auto"/>
          </w:tcPr>
          <w:p w14:paraId="32D029EC" w14:textId="09D14A2A" w:rsidR="00910F77" w:rsidRPr="00104DCA" w:rsidRDefault="00504C22" w:rsidP="002453E6">
            <w:pPr>
              <w:autoSpaceDE w:val="0"/>
              <w:autoSpaceDN w:val="0"/>
              <w:adjustRightInd w:val="0"/>
              <w:spacing w:before="60" w:after="60" w:line="240" w:lineRule="auto"/>
              <w:ind w:right="-250"/>
              <w:rPr>
                <w:i/>
                <w:iCs/>
                <w:sz w:val="24"/>
                <w:szCs w:val="24"/>
              </w:rPr>
            </w:pPr>
            <w:r w:rsidRPr="00104DCA">
              <w:rPr>
                <w:i/>
                <w:iCs/>
                <w:sz w:val="24"/>
                <w:szCs w:val="24"/>
              </w:rPr>
              <w:t>218-1.2</w:t>
            </w:r>
          </w:p>
        </w:tc>
        <w:tc>
          <w:tcPr>
            <w:tcW w:w="6273" w:type="dxa"/>
            <w:shd w:val="clear" w:color="auto" w:fill="auto"/>
          </w:tcPr>
          <w:p w14:paraId="0F0E8D45" w14:textId="77777777" w:rsidR="00910F77" w:rsidRPr="00104DCA" w:rsidRDefault="00910F77" w:rsidP="004B6A6F">
            <w:p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 xml:space="preserve">Í ferðaáætlun skal eftirfarandi m.a. tilgreint: </w:t>
            </w:r>
          </w:p>
          <w:p w14:paraId="3C4E5BAB" w14:textId="77777777" w:rsidR="00910F77" w:rsidRPr="00104DCA" w:rsidRDefault="00910F77" w:rsidP="004B6A6F">
            <w:pPr>
              <w:pStyle w:val="ListParagraph"/>
              <w:numPr>
                <w:ilvl w:val="0"/>
                <w:numId w:val="13"/>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Leiðakort.</w:t>
            </w:r>
          </w:p>
          <w:p w14:paraId="251F9387" w14:textId="77777777" w:rsidR="00910F77" w:rsidRPr="00104DCA" w:rsidRDefault="00910F77" w:rsidP="004B6A6F">
            <w:pPr>
              <w:pStyle w:val="ListParagraph"/>
              <w:numPr>
                <w:ilvl w:val="0"/>
                <w:numId w:val="13"/>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Lýsing á veðurfari á svæðinu, sjávarföllum og straumum og áhrifum þeirra.</w:t>
            </w:r>
          </w:p>
          <w:p w14:paraId="768E2A6A" w14:textId="77777777" w:rsidR="003D4ADA" w:rsidRPr="00104DCA" w:rsidRDefault="00910F77" w:rsidP="004B6A6F">
            <w:pPr>
              <w:pStyle w:val="ListParagraph"/>
              <w:numPr>
                <w:ilvl w:val="0"/>
                <w:numId w:val="13"/>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Upplýsingar um aðstöðu á svæðinu, t.d. tjald- og húsvagnasvæði, gistiskála, endimörk vega, örugga lendingarstaði og aðgengi að vatnsbirgðum.</w:t>
            </w:r>
            <w:r w:rsidR="003D4ADA" w:rsidRPr="00104DCA">
              <w:rPr>
                <w:rFonts w:asciiTheme="minorHAnsi" w:hAnsiTheme="minorHAnsi" w:cstheme="minorBidi"/>
              </w:rPr>
              <w:t xml:space="preserve"> </w:t>
            </w:r>
          </w:p>
          <w:p w14:paraId="76E51D65" w14:textId="22F549F2" w:rsidR="00910F77" w:rsidRPr="00104DCA" w:rsidRDefault="00910F77" w:rsidP="004B6A6F">
            <w:pPr>
              <w:pStyle w:val="ListParagraph"/>
              <w:numPr>
                <w:ilvl w:val="0"/>
                <w:numId w:val="13"/>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Upplýsingar um hættur á svæðinu t.d. rif, grynningar, ár og skipaleiðir</w:t>
            </w:r>
          </w:p>
        </w:tc>
        <w:tc>
          <w:tcPr>
            <w:tcW w:w="752" w:type="dxa"/>
            <w:gridSpan w:val="2"/>
            <w:shd w:val="clear" w:color="auto" w:fill="auto"/>
          </w:tcPr>
          <w:p w14:paraId="4EA5A3A7" w14:textId="77777777" w:rsidR="00910F77" w:rsidRPr="00104DCA" w:rsidRDefault="00910F77" w:rsidP="00D37612">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4384102A" w14:textId="77777777" w:rsidR="00910F77" w:rsidRPr="00104DCA" w:rsidRDefault="00910F77" w:rsidP="00D37612">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3C6CF493" w14:textId="77777777" w:rsidR="00910F77" w:rsidRPr="00104DCA" w:rsidRDefault="00910F77" w:rsidP="00054D88">
            <w:pPr>
              <w:autoSpaceDE w:val="0"/>
              <w:autoSpaceDN w:val="0"/>
              <w:adjustRightInd w:val="0"/>
              <w:spacing w:before="60" w:after="60" w:line="240" w:lineRule="auto"/>
              <w:rPr>
                <w:rStyle w:val="normaltextrun"/>
                <w:rFonts w:cs="Calibri"/>
                <w:shd w:val="clear" w:color="auto" w:fill="FFFFFF"/>
              </w:rPr>
            </w:pPr>
          </w:p>
        </w:tc>
      </w:tr>
      <w:tr w:rsidR="00104DCA" w:rsidRPr="00104DCA" w14:paraId="66316B6B" w14:textId="77777777" w:rsidTr="00C32CF1">
        <w:tc>
          <w:tcPr>
            <w:tcW w:w="1261" w:type="dxa"/>
            <w:shd w:val="clear" w:color="auto" w:fill="auto"/>
          </w:tcPr>
          <w:p w14:paraId="0C1D1163" w14:textId="341F824B" w:rsidR="00F0675B" w:rsidRPr="00104DCA" w:rsidRDefault="002B5F9B" w:rsidP="00F0675B">
            <w:pPr>
              <w:autoSpaceDE w:val="0"/>
              <w:autoSpaceDN w:val="0"/>
              <w:adjustRightInd w:val="0"/>
              <w:spacing w:before="60" w:after="60" w:line="240" w:lineRule="auto"/>
              <w:rPr>
                <w:rFonts w:asciiTheme="minorHAnsi" w:hAnsiTheme="minorHAnsi" w:cstheme="minorBidi"/>
                <w:i/>
                <w:iCs/>
                <w:sz w:val="24"/>
                <w:szCs w:val="24"/>
              </w:rPr>
            </w:pPr>
            <w:r w:rsidRPr="00104DCA">
              <w:rPr>
                <w:rFonts w:asciiTheme="minorHAnsi" w:hAnsiTheme="minorHAnsi" w:cstheme="minorBidi"/>
                <w:i/>
                <w:iCs/>
                <w:sz w:val="24"/>
                <w:szCs w:val="24"/>
              </w:rPr>
              <w:t>218-1.</w:t>
            </w:r>
            <w:r w:rsidR="00504C22" w:rsidRPr="00104DCA">
              <w:rPr>
                <w:rFonts w:asciiTheme="minorHAnsi" w:hAnsiTheme="minorHAnsi" w:cstheme="minorBidi"/>
                <w:i/>
                <w:iCs/>
                <w:sz w:val="24"/>
                <w:szCs w:val="24"/>
              </w:rPr>
              <w:t>3</w:t>
            </w:r>
          </w:p>
        </w:tc>
        <w:tc>
          <w:tcPr>
            <w:tcW w:w="6273" w:type="dxa"/>
            <w:shd w:val="clear" w:color="auto" w:fill="auto"/>
          </w:tcPr>
          <w:p w14:paraId="5230C354" w14:textId="7BC5C77F" w:rsidR="00F0675B" w:rsidRPr="00104DCA" w:rsidRDefault="00626F6F" w:rsidP="004B6A6F">
            <w:pPr>
              <w:spacing w:before="60" w:after="60" w:line="240" w:lineRule="auto"/>
              <w:rPr>
                <w:rFonts w:asciiTheme="minorHAnsi" w:hAnsiTheme="minorHAnsi" w:cstheme="minorHAnsi"/>
              </w:rPr>
            </w:pPr>
            <w:r w:rsidRPr="00104DCA">
              <w:rPr>
                <w:rFonts w:asciiTheme="minorHAnsi" w:hAnsiTheme="minorHAnsi" w:cstheme="minorBidi"/>
              </w:rPr>
              <w:t>Fyrirtækið heldur skrá um viðskiptavini, leiðsögumenn og aðra starfsmenn í hverri ferð. Upplýsingar (einkennismerki) um kajak og búnað hvers og eins eru skráðar.</w:t>
            </w:r>
          </w:p>
        </w:tc>
        <w:tc>
          <w:tcPr>
            <w:tcW w:w="752" w:type="dxa"/>
            <w:gridSpan w:val="2"/>
            <w:shd w:val="clear" w:color="auto" w:fill="auto"/>
          </w:tcPr>
          <w:p w14:paraId="33C2487B"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3F635DCA"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6211F6AE" w14:textId="45201B58" w:rsidR="00F0675B" w:rsidRPr="00104DCA" w:rsidRDefault="00F0675B" w:rsidP="00F0675B">
            <w:pPr>
              <w:autoSpaceDE w:val="0"/>
              <w:autoSpaceDN w:val="0"/>
              <w:adjustRightInd w:val="0"/>
              <w:spacing w:before="60" w:after="60" w:line="240" w:lineRule="auto"/>
              <w:rPr>
                <w:rFonts w:asciiTheme="minorHAnsi" w:hAnsiTheme="minorHAnsi" w:cstheme="minorBidi"/>
              </w:rPr>
            </w:pPr>
          </w:p>
        </w:tc>
      </w:tr>
      <w:tr w:rsidR="00104DCA" w:rsidRPr="00104DCA" w14:paraId="409EC99A" w14:textId="77777777" w:rsidTr="00C32CF1">
        <w:tc>
          <w:tcPr>
            <w:tcW w:w="1261" w:type="dxa"/>
            <w:shd w:val="clear" w:color="auto" w:fill="auto"/>
          </w:tcPr>
          <w:p w14:paraId="3246A08B" w14:textId="33F18AAA" w:rsidR="00F0675B" w:rsidRPr="00104DCA" w:rsidRDefault="00F0675B" w:rsidP="00F0675B">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w:t>
            </w:r>
            <w:r w:rsidR="00504C22" w:rsidRPr="00104DCA">
              <w:rPr>
                <w:rFonts w:asciiTheme="minorHAnsi" w:hAnsiTheme="minorHAnsi" w:cstheme="minorHAnsi"/>
                <w:bCs/>
                <w:i/>
                <w:iCs/>
                <w:sz w:val="24"/>
                <w:szCs w:val="24"/>
              </w:rPr>
              <w:t>4</w:t>
            </w:r>
          </w:p>
        </w:tc>
        <w:tc>
          <w:tcPr>
            <w:tcW w:w="6273" w:type="dxa"/>
            <w:shd w:val="clear" w:color="auto" w:fill="auto"/>
          </w:tcPr>
          <w:p w14:paraId="1B43DE46" w14:textId="1BD1E887" w:rsidR="00F0675B" w:rsidRPr="00104DCA" w:rsidRDefault="00F0675B" w:rsidP="004B6A6F">
            <w:p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Til er gátlisti um öryggisbúnað í ferðum t.d.:</w:t>
            </w:r>
          </w:p>
          <w:p w14:paraId="15B2EF69" w14:textId="52AE8E9A" w:rsidR="00F0675B" w:rsidRPr="00104DCA" w:rsidRDefault="00F0675B" w:rsidP="004B6A6F">
            <w:pPr>
              <w:pStyle w:val="ListParagraph"/>
              <w:numPr>
                <w:ilvl w:val="0"/>
                <w:numId w:val="6"/>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Búnað til að veita fyrstu hjálp.</w:t>
            </w:r>
          </w:p>
          <w:p w14:paraId="0C9749AB" w14:textId="21E68855" w:rsidR="00F0675B" w:rsidRPr="00104DCA" w:rsidRDefault="00F0675B" w:rsidP="004B6A6F">
            <w:pPr>
              <w:pStyle w:val="ListParagraph"/>
              <w:numPr>
                <w:ilvl w:val="0"/>
                <w:numId w:val="6"/>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Fjarskiptabúnað.</w:t>
            </w:r>
          </w:p>
          <w:p w14:paraId="2408D97B" w14:textId="10994300" w:rsidR="00F0675B" w:rsidRPr="00104DCA" w:rsidRDefault="00F0675B" w:rsidP="004B6A6F">
            <w:pPr>
              <w:pStyle w:val="ListParagraph"/>
              <w:numPr>
                <w:ilvl w:val="0"/>
                <w:numId w:val="6"/>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Leiðsögutæki.</w:t>
            </w:r>
          </w:p>
          <w:p w14:paraId="5BFD766B" w14:textId="08DC2119" w:rsidR="00F0675B" w:rsidRPr="00104DCA" w:rsidRDefault="00F0675B" w:rsidP="004B6A6F">
            <w:pPr>
              <w:pStyle w:val="ListParagraph"/>
              <w:numPr>
                <w:ilvl w:val="0"/>
                <w:numId w:val="6"/>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 xml:space="preserve">Aukafatnað. </w:t>
            </w:r>
          </w:p>
          <w:p w14:paraId="5A89BAC7" w14:textId="23C06AE9" w:rsidR="00F0675B" w:rsidRPr="00104DCA" w:rsidRDefault="00F0675B" w:rsidP="004B6A6F">
            <w:pPr>
              <w:pStyle w:val="ListParagraph"/>
              <w:numPr>
                <w:ilvl w:val="0"/>
                <w:numId w:val="6"/>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 xml:space="preserve">Annað eftir aðstæðum í hverri ferð. </w:t>
            </w:r>
          </w:p>
        </w:tc>
        <w:tc>
          <w:tcPr>
            <w:tcW w:w="752" w:type="dxa"/>
            <w:gridSpan w:val="2"/>
            <w:shd w:val="clear" w:color="auto" w:fill="auto"/>
          </w:tcPr>
          <w:p w14:paraId="70CF4CAA"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5BBD16EF"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0025AE5D"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r>
      <w:tr w:rsidR="00104DCA" w:rsidRPr="00104DCA" w14:paraId="40632F3E" w14:textId="77777777" w:rsidTr="00C32CF1">
        <w:tc>
          <w:tcPr>
            <w:tcW w:w="1261" w:type="dxa"/>
            <w:shd w:val="clear" w:color="auto" w:fill="auto"/>
          </w:tcPr>
          <w:p w14:paraId="10F2CB87" w14:textId="39D80108" w:rsidR="00F0675B" w:rsidRPr="00104DCA" w:rsidRDefault="00F0675B" w:rsidP="00F0675B">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lastRenderedPageBreak/>
              <w:t>218-1.</w:t>
            </w:r>
            <w:r w:rsidR="00504C22" w:rsidRPr="00104DCA">
              <w:rPr>
                <w:rFonts w:asciiTheme="minorHAnsi" w:hAnsiTheme="minorHAnsi" w:cstheme="minorHAnsi"/>
                <w:bCs/>
                <w:i/>
                <w:iCs/>
                <w:sz w:val="24"/>
                <w:szCs w:val="24"/>
              </w:rPr>
              <w:t>5</w:t>
            </w:r>
          </w:p>
        </w:tc>
        <w:tc>
          <w:tcPr>
            <w:tcW w:w="6273" w:type="dxa"/>
            <w:shd w:val="clear" w:color="auto" w:fill="auto"/>
          </w:tcPr>
          <w:p w14:paraId="4D76C3D9" w14:textId="0092C803" w:rsidR="00F0675B" w:rsidRPr="00104DCA" w:rsidRDefault="00F0675B" w:rsidP="004B6A6F">
            <w:p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 xml:space="preserve">Skýrt er hver flytur öryggisbúnað með sér og við hvaða aðstæður hann skal notaður. </w:t>
            </w:r>
          </w:p>
        </w:tc>
        <w:tc>
          <w:tcPr>
            <w:tcW w:w="752" w:type="dxa"/>
            <w:gridSpan w:val="2"/>
            <w:shd w:val="clear" w:color="auto" w:fill="auto"/>
          </w:tcPr>
          <w:p w14:paraId="60443273"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33503EB8"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2882E3A0" w14:textId="706A5D8D" w:rsidR="00F0675B" w:rsidRPr="00104DCA" w:rsidRDefault="00710095" w:rsidP="00F0675B">
            <w:pPr>
              <w:autoSpaceDE w:val="0"/>
              <w:autoSpaceDN w:val="0"/>
              <w:adjustRightInd w:val="0"/>
              <w:spacing w:before="60" w:after="60" w:line="240" w:lineRule="auto"/>
              <w:jc w:val="center"/>
              <w:rPr>
                <w:rFonts w:asciiTheme="minorHAnsi" w:hAnsiTheme="minorHAnsi" w:cstheme="minorHAnsi"/>
                <w:bCs/>
                <w:iCs/>
                <w:sz w:val="24"/>
                <w:szCs w:val="24"/>
              </w:rPr>
            </w:pPr>
            <w:r w:rsidRPr="00104DCA">
              <w:rPr>
                <w:rFonts w:asciiTheme="minorHAnsi" w:hAnsiTheme="minorHAnsi" w:cstheme="minorHAnsi"/>
                <w:bCs/>
                <w:iCs/>
                <w:sz w:val="24"/>
                <w:szCs w:val="24"/>
              </w:rPr>
              <w:t xml:space="preserve"> </w:t>
            </w:r>
          </w:p>
        </w:tc>
      </w:tr>
      <w:tr w:rsidR="00104DCA" w:rsidRPr="00104DCA" w14:paraId="5AEF3707" w14:textId="77777777" w:rsidTr="00C32CF1">
        <w:tc>
          <w:tcPr>
            <w:tcW w:w="1261" w:type="dxa"/>
            <w:shd w:val="clear" w:color="auto" w:fill="auto"/>
          </w:tcPr>
          <w:p w14:paraId="7BA62658" w14:textId="25452E60" w:rsidR="00F0675B" w:rsidRPr="00104DCA" w:rsidRDefault="00F0675B" w:rsidP="00F0675B">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w:t>
            </w:r>
            <w:r w:rsidR="00504C22" w:rsidRPr="00104DCA">
              <w:rPr>
                <w:rFonts w:asciiTheme="minorHAnsi" w:hAnsiTheme="minorHAnsi" w:cstheme="minorHAnsi"/>
                <w:bCs/>
                <w:i/>
                <w:iCs/>
                <w:sz w:val="24"/>
                <w:szCs w:val="24"/>
              </w:rPr>
              <w:t>6</w:t>
            </w:r>
            <w:r w:rsidRPr="00104DCA">
              <w:rPr>
                <w:rFonts w:asciiTheme="minorHAnsi" w:hAnsiTheme="minorHAnsi" w:cstheme="minorHAnsi"/>
                <w:bCs/>
                <w:i/>
                <w:iCs/>
                <w:sz w:val="24"/>
                <w:szCs w:val="24"/>
              </w:rPr>
              <w:t xml:space="preserve"> </w:t>
            </w:r>
          </w:p>
        </w:tc>
        <w:tc>
          <w:tcPr>
            <w:tcW w:w="6273" w:type="dxa"/>
            <w:shd w:val="clear" w:color="auto" w:fill="auto"/>
          </w:tcPr>
          <w:p w14:paraId="301A0B36" w14:textId="3DD08AA8" w:rsidR="00F0675B" w:rsidRPr="00104DCA" w:rsidDel="001F3403" w:rsidRDefault="00F0675B" w:rsidP="004B6A6F">
            <w:p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Lágmarksaldur til þátttöku í siglingum er tilgreindur í öryggisáætlunum fyrirtækisins. Heimild til þátttöku er staðfest af forráðamanni ef þátttakandi er undir lögaldri.</w:t>
            </w:r>
          </w:p>
        </w:tc>
        <w:tc>
          <w:tcPr>
            <w:tcW w:w="752" w:type="dxa"/>
            <w:gridSpan w:val="2"/>
            <w:shd w:val="clear" w:color="auto" w:fill="auto"/>
          </w:tcPr>
          <w:p w14:paraId="722CD93A"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3D967244"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4FAA7FA2"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r>
      <w:tr w:rsidR="00104DCA" w:rsidRPr="00104DCA" w14:paraId="04C35139" w14:textId="77777777" w:rsidTr="00C32CF1">
        <w:tc>
          <w:tcPr>
            <w:tcW w:w="1261" w:type="dxa"/>
            <w:shd w:val="clear" w:color="auto" w:fill="auto"/>
          </w:tcPr>
          <w:p w14:paraId="38182741" w14:textId="228A9E36" w:rsidR="00F0675B" w:rsidRPr="00104DCA" w:rsidRDefault="00F0675B" w:rsidP="00F0675B">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w:t>
            </w:r>
            <w:r w:rsidR="009158D5" w:rsidRPr="00104DCA">
              <w:rPr>
                <w:rFonts w:asciiTheme="minorHAnsi" w:hAnsiTheme="minorHAnsi" w:cstheme="minorHAnsi"/>
                <w:bCs/>
                <w:i/>
                <w:iCs/>
                <w:sz w:val="24"/>
                <w:szCs w:val="24"/>
              </w:rPr>
              <w:t>.</w:t>
            </w:r>
            <w:r w:rsidR="00504C22" w:rsidRPr="00104DCA">
              <w:rPr>
                <w:rFonts w:asciiTheme="minorHAnsi" w:hAnsiTheme="minorHAnsi" w:cstheme="minorHAnsi"/>
                <w:bCs/>
                <w:i/>
                <w:iCs/>
                <w:sz w:val="24"/>
                <w:szCs w:val="24"/>
              </w:rPr>
              <w:t>7</w:t>
            </w:r>
          </w:p>
        </w:tc>
        <w:tc>
          <w:tcPr>
            <w:tcW w:w="6273" w:type="dxa"/>
            <w:shd w:val="clear" w:color="auto" w:fill="auto"/>
          </w:tcPr>
          <w:p w14:paraId="00292F9D" w14:textId="77777777" w:rsidR="00F0675B" w:rsidRPr="00104DCA" w:rsidRDefault="00F0675B" w:rsidP="004B6A6F">
            <w:pPr>
              <w:autoSpaceDE w:val="0"/>
              <w:autoSpaceDN w:val="0"/>
              <w:adjustRightInd w:val="0"/>
              <w:spacing w:before="60" w:after="60" w:line="240" w:lineRule="auto"/>
              <w:rPr>
                <w:rFonts w:asciiTheme="minorHAnsi" w:hAnsiTheme="minorHAnsi" w:cs="Calibri"/>
              </w:rPr>
            </w:pPr>
            <w:r w:rsidRPr="00104DCA">
              <w:rPr>
                <w:rFonts w:asciiTheme="minorHAnsi" w:hAnsiTheme="minorHAnsi" w:cs="Calibri"/>
              </w:rPr>
              <w:t>Til eru skrifleg viðmið um fjölda viðskiptavina á leiðsögumann eftir aðstæðum í hverri ferð, t.d.:</w:t>
            </w:r>
          </w:p>
          <w:p w14:paraId="7E3D7A2C" w14:textId="77777777" w:rsidR="00F0675B" w:rsidRPr="00104DCA" w:rsidRDefault="00F0675B" w:rsidP="004B6A6F">
            <w:pPr>
              <w:pStyle w:val="ListParagraph"/>
              <w:numPr>
                <w:ilvl w:val="0"/>
                <w:numId w:val="7"/>
              </w:numPr>
              <w:autoSpaceDE w:val="0"/>
              <w:autoSpaceDN w:val="0"/>
              <w:adjustRightInd w:val="0"/>
              <w:spacing w:before="60" w:after="60" w:line="240" w:lineRule="auto"/>
              <w:ind w:left="711" w:hanging="425"/>
              <w:rPr>
                <w:rFonts w:asciiTheme="minorHAnsi" w:hAnsiTheme="minorHAnsi" w:cstheme="minorHAnsi"/>
              </w:rPr>
            </w:pPr>
            <w:r w:rsidRPr="00104DCA">
              <w:rPr>
                <w:rFonts w:asciiTheme="minorHAnsi" w:hAnsiTheme="minorHAnsi" w:cstheme="minorHAnsi"/>
              </w:rPr>
              <w:t xml:space="preserve">6:1 opnir firðir og stærri vötn.  </w:t>
            </w:r>
          </w:p>
          <w:p w14:paraId="11A6B844" w14:textId="6983BED9" w:rsidR="00F0675B" w:rsidRPr="00104DCA" w:rsidRDefault="00F0675B" w:rsidP="004B6A6F">
            <w:pPr>
              <w:pStyle w:val="ListParagraph"/>
              <w:numPr>
                <w:ilvl w:val="0"/>
                <w:numId w:val="7"/>
              </w:numPr>
              <w:autoSpaceDE w:val="0"/>
              <w:autoSpaceDN w:val="0"/>
              <w:adjustRightInd w:val="0"/>
              <w:spacing w:before="60" w:after="60" w:line="240" w:lineRule="auto"/>
              <w:ind w:left="711" w:hanging="425"/>
              <w:rPr>
                <w:rFonts w:asciiTheme="minorHAnsi" w:hAnsiTheme="minorHAnsi" w:cstheme="minorHAnsi"/>
              </w:rPr>
            </w:pPr>
            <w:r w:rsidRPr="00104DCA">
              <w:rPr>
                <w:rFonts w:asciiTheme="minorHAnsi" w:hAnsiTheme="minorHAnsi" w:cstheme="minorHAnsi"/>
              </w:rPr>
              <w:t>8:1 vötn/lón og hættuminni svæði.</w:t>
            </w:r>
          </w:p>
        </w:tc>
        <w:tc>
          <w:tcPr>
            <w:tcW w:w="752" w:type="dxa"/>
            <w:gridSpan w:val="2"/>
            <w:shd w:val="clear" w:color="auto" w:fill="auto"/>
          </w:tcPr>
          <w:p w14:paraId="43F7BF67"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12769CD3"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6B6B0C4A"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r>
      <w:tr w:rsidR="00104DCA" w:rsidRPr="00104DCA" w14:paraId="28E28C61" w14:textId="77777777" w:rsidTr="00C32CF1">
        <w:trPr>
          <w:trHeight w:val="245"/>
        </w:trPr>
        <w:tc>
          <w:tcPr>
            <w:tcW w:w="1261" w:type="dxa"/>
            <w:shd w:val="clear" w:color="auto" w:fill="auto"/>
          </w:tcPr>
          <w:p w14:paraId="540F9F31" w14:textId="645AFC6B" w:rsidR="00F0675B" w:rsidRPr="00104DCA" w:rsidRDefault="00F0675B" w:rsidP="00F0675B">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w:t>
            </w:r>
            <w:r w:rsidR="00504C22" w:rsidRPr="00104DCA">
              <w:rPr>
                <w:rFonts w:asciiTheme="minorHAnsi" w:hAnsiTheme="minorHAnsi" w:cstheme="minorHAnsi"/>
                <w:bCs/>
                <w:i/>
                <w:iCs/>
                <w:sz w:val="24"/>
                <w:szCs w:val="24"/>
              </w:rPr>
              <w:t>8</w:t>
            </w:r>
          </w:p>
        </w:tc>
        <w:tc>
          <w:tcPr>
            <w:tcW w:w="6273" w:type="dxa"/>
            <w:shd w:val="clear" w:color="auto" w:fill="auto"/>
          </w:tcPr>
          <w:p w14:paraId="3B9B4EBB" w14:textId="77777777" w:rsidR="00637307" w:rsidRPr="00104DCA" w:rsidRDefault="00637307" w:rsidP="004B6A6F">
            <w:p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Til er skrifleg áætlun um viðhald, þrif og endurnýjun öryggisbúnaðar. Í henni er m.a. fjallað um eftirfarandi:</w:t>
            </w:r>
          </w:p>
          <w:p w14:paraId="50282D01" w14:textId="77777777" w:rsidR="00637307" w:rsidRPr="00104DCA" w:rsidRDefault="00637307" w:rsidP="004B6A6F">
            <w:pPr>
              <w:pStyle w:val="ListParagraph"/>
              <w:numPr>
                <w:ilvl w:val="0"/>
                <w:numId w:val="10"/>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Reglulega skoðun og prófun búnaðar.</w:t>
            </w:r>
          </w:p>
          <w:p w14:paraId="065C3EEF" w14:textId="77777777" w:rsidR="00A83221" w:rsidRPr="00104DCA" w:rsidRDefault="00637307" w:rsidP="004B6A6F">
            <w:pPr>
              <w:pStyle w:val="ListParagraph"/>
              <w:numPr>
                <w:ilvl w:val="0"/>
                <w:numId w:val="10"/>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Sótthreinsun og þrif á búnaði.</w:t>
            </w:r>
            <w:r w:rsidR="00572BF4" w:rsidRPr="00104DCA">
              <w:rPr>
                <w:rFonts w:asciiTheme="minorHAnsi" w:hAnsiTheme="minorHAnsi" w:cstheme="minorHAnsi"/>
              </w:rPr>
              <w:t xml:space="preserve"> </w:t>
            </w:r>
          </w:p>
          <w:p w14:paraId="765B106F" w14:textId="09618105" w:rsidR="00F0675B" w:rsidRPr="00104DCA" w:rsidRDefault="00637307" w:rsidP="004B6A6F">
            <w:pPr>
              <w:pStyle w:val="ListParagraph"/>
              <w:numPr>
                <w:ilvl w:val="0"/>
                <w:numId w:val="10"/>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Líftíma búnaðar m.t.t. aldurs og notkunar (sjá viðurkennd viðmið framleiðanda).</w:t>
            </w:r>
          </w:p>
        </w:tc>
        <w:tc>
          <w:tcPr>
            <w:tcW w:w="752" w:type="dxa"/>
            <w:gridSpan w:val="2"/>
            <w:shd w:val="clear" w:color="auto" w:fill="auto"/>
          </w:tcPr>
          <w:p w14:paraId="1E927946"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74432B26"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4FDB3DE6" w14:textId="61AC840F" w:rsidR="00F0675B" w:rsidRPr="00104DCA" w:rsidRDefault="00F0675B" w:rsidP="00637307">
            <w:pPr>
              <w:pStyle w:val="ListParagraph"/>
              <w:autoSpaceDE w:val="0"/>
              <w:autoSpaceDN w:val="0"/>
              <w:adjustRightInd w:val="0"/>
              <w:spacing w:before="60" w:after="60"/>
              <w:rPr>
                <w:rFonts w:asciiTheme="minorHAnsi" w:hAnsiTheme="minorHAnsi" w:cstheme="minorHAnsi"/>
              </w:rPr>
            </w:pPr>
          </w:p>
        </w:tc>
      </w:tr>
      <w:tr w:rsidR="00104DCA" w:rsidRPr="00104DCA" w14:paraId="00CF7632" w14:textId="77777777" w:rsidTr="00C32CF1">
        <w:trPr>
          <w:trHeight w:val="245"/>
        </w:trPr>
        <w:tc>
          <w:tcPr>
            <w:tcW w:w="1261" w:type="dxa"/>
            <w:shd w:val="clear" w:color="auto" w:fill="auto"/>
          </w:tcPr>
          <w:p w14:paraId="74731C7F" w14:textId="7AE17384" w:rsidR="00DA4E81" w:rsidRPr="00104DCA" w:rsidRDefault="00DA4E81" w:rsidP="00F0675B">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218-1.9</w:t>
            </w:r>
          </w:p>
        </w:tc>
        <w:tc>
          <w:tcPr>
            <w:tcW w:w="6273" w:type="dxa"/>
            <w:shd w:val="clear" w:color="auto" w:fill="auto"/>
          </w:tcPr>
          <w:p w14:paraId="7F191F21" w14:textId="31F61F87" w:rsidR="00DA4E81" w:rsidRPr="00104DCA" w:rsidRDefault="00DA4E81" w:rsidP="004B6A6F">
            <w:p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Bidi"/>
              </w:rPr>
              <w:t>Allur búnaður er í mjög góðu ásigkomulagi og vel er gengið frá honum að notkun lokinni. Hann er geymdur við góðar aðstæður sem rýra ekki öryggis- og notagildi hans.</w:t>
            </w:r>
          </w:p>
        </w:tc>
        <w:tc>
          <w:tcPr>
            <w:tcW w:w="752" w:type="dxa"/>
            <w:gridSpan w:val="2"/>
            <w:shd w:val="clear" w:color="auto" w:fill="auto"/>
          </w:tcPr>
          <w:p w14:paraId="01CC43E1" w14:textId="77777777" w:rsidR="00DA4E81" w:rsidRPr="00104DCA" w:rsidRDefault="00DA4E81"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1454D134" w14:textId="77777777" w:rsidR="00DA4E81" w:rsidRPr="00104DCA" w:rsidRDefault="00DA4E81"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14EA6FCB" w14:textId="77777777" w:rsidR="00DA4E81" w:rsidRPr="00104DCA" w:rsidRDefault="00DA4E81" w:rsidP="00637307">
            <w:pPr>
              <w:pStyle w:val="ListParagraph"/>
              <w:autoSpaceDE w:val="0"/>
              <w:autoSpaceDN w:val="0"/>
              <w:adjustRightInd w:val="0"/>
              <w:spacing w:before="60" w:after="60"/>
              <w:rPr>
                <w:rFonts w:asciiTheme="minorHAnsi" w:hAnsiTheme="minorHAnsi" w:cstheme="minorHAnsi"/>
              </w:rPr>
            </w:pPr>
          </w:p>
        </w:tc>
      </w:tr>
      <w:tr w:rsidR="00104DCA" w:rsidRPr="00104DCA" w14:paraId="69D18826" w14:textId="77777777" w:rsidTr="00C32CF1">
        <w:trPr>
          <w:trHeight w:val="245"/>
        </w:trPr>
        <w:tc>
          <w:tcPr>
            <w:tcW w:w="1261" w:type="dxa"/>
            <w:shd w:val="clear" w:color="auto" w:fill="auto"/>
          </w:tcPr>
          <w:p w14:paraId="6E276CC3" w14:textId="63061FE9" w:rsidR="00F0675B" w:rsidRPr="00104DCA" w:rsidRDefault="00DA4E81" w:rsidP="00F0675B">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218-1.10</w:t>
            </w:r>
          </w:p>
        </w:tc>
        <w:tc>
          <w:tcPr>
            <w:tcW w:w="6273" w:type="dxa"/>
            <w:shd w:val="clear" w:color="auto" w:fill="auto"/>
          </w:tcPr>
          <w:p w14:paraId="44E7F69A" w14:textId="76874A86" w:rsidR="008670CF" w:rsidRPr="00104DCA" w:rsidRDefault="008670CF" w:rsidP="004B6A6F">
            <w:p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Í undirbúningi fyri</w:t>
            </w:r>
            <w:r w:rsidR="00853B62" w:rsidRPr="00104DCA">
              <w:rPr>
                <w:rFonts w:asciiTheme="minorHAnsi" w:hAnsiTheme="minorHAnsi" w:cstheme="minorBidi"/>
              </w:rPr>
              <w:t>r</w:t>
            </w:r>
            <w:r w:rsidRPr="00104DCA">
              <w:rPr>
                <w:rFonts w:asciiTheme="minorHAnsi" w:hAnsiTheme="minorHAnsi" w:cstheme="minorBidi"/>
              </w:rPr>
              <w:t xml:space="preserve"> ferð</w:t>
            </w:r>
            <w:r w:rsidR="00D80DFF" w:rsidRPr="00104DCA">
              <w:rPr>
                <w:rFonts w:asciiTheme="minorHAnsi" w:hAnsiTheme="minorHAnsi" w:cstheme="minorBidi"/>
              </w:rPr>
              <w:t>ir</w:t>
            </w:r>
            <w:r w:rsidRPr="00104DCA">
              <w:rPr>
                <w:rFonts w:asciiTheme="minorHAnsi" w:hAnsiTheme="minorHAnsi" w:cstheme="minorBidi"/>
              </w:rPr>
              <w:t xml:space="preserve"> fara leiðsögumenn yfir gátlista þar sem fram koma atriði varðandi m.a.:</w:t>
            </w:r>
          </w:p>
          <w:p w14:paraId="11EC3B27" w14:textId="77777777" w:rsidR="008670CF" w:rsidRPr="00104DCA" w:rsidRDefault="008670CF" w:rsidP="004B6A6F">
            <w:pPr>
              <w:pStyle w:val="ListParagraph"/>
              <w:numPr>
                <w:ilvl w:val="0"/>
                <w:numId w:val="11"/>
              </w:numPr>
              <w:autoSpaceDE w:val="0"/>
              <w:autoSpaceDN w:val="0"/>
              <w:adjustRightInd w:val="0"/>
              <w:spacing w:before="60" w:after="60" w:line="240" w:lineRule="auto"/>
              <w:rPr>
                <w:rFonts w:asciiTheme="minorHAnsi" w:eastAsiaTheme="minorEastAsia" w:hAnsiTheme="minorHAnsi" w:cstheme="minorBidi"/>
              </w:rPr>
            </w:pPr>
            <w:r w:rsidRPr="00104DCA">
              <w:rPr>
                <w:rFonts w:asciiTheme="minorHAnsi" w:hAnsiTheme="minorHAnsi" w:cstheme="minorBidi"/>
              </w:rPr>
              <w:t>Ferðaáætlun og leiðir sem fara skal.</w:t>
            </w:r>
          </w:p>
          <w:p w14:paraId="2EA60C67" w14:textId="77777777" w:rsidR="008670CF" w:rsidRPr="00104DCA" w:rsidRDefault="008670CF" w:rsidP="004B6A6F">
            <w:pPr>
              <w:pStyle w:val="ListParagraph"/>
              <w:numPr>
                <w:ilvl w:val="0"/>
                <w:numId w:val="11"/>
              </w:numPr>
              <w:autoSpaceDE w:val="0"/>
              <w:autoSpaceDN w:val="0"/>
              <w:adjustRightInd w:val="0"/>
              <w:spacing w:before="60" w:after="60" w:line="240" w:lineRule="auto"/>
              <w:rPr>
                <w:rFonts w:asciiTheme="minorHAnsi" w:eastAsiaTheme="minorEastAsia" w:hAnsiTheme="minorHAnsi" w:cstheme="minorBidi"/>
              </w:rPr>
            </w:pPr>
            <w:r w:rsidRPr="00104DCA">
              <w:t>Veðurspá.</w:t>
            </w:r>
          </w:p>
          <w:p w14:paraId="33369EF7" w14:textId="77777777" w:rsidR="008670CF" w:rsidRPr="00104DCA" w:rsidRDefault="008670CF" w:rsidP="004B6A6F">
            <w:pPr>
              <w:pStyle w:val="ListParagraph"/>
              <w:numPr>
                <w:ilvl w:val="0"/>
                <w:numId w:val="11"/>
              </w:numPr>
              <w:autoSpaceDE w:val="0"/>
              <w:autoSpaceDN w:val="0"/>
              <w:adjustRightInd w:val="0"/>
              <w:spacing w:before="60" w:after="60" w:line="240" w:lineRule="auto"/>
              <w:rPr>
                <w:rFonts w:asciiTheme="minorHAnsi" w:eastAsiaTheme="minorEastAsia" w:hAnsiTheme="minorHAnsi" w:cstheme="minorBidi"/>
              </w:rPr>
            </w:pPr>
            <w:r w:rsidRPr="00104DCA">
              <w:t>Flóðatöflur.</w:t>
            </w:r>
          </w:p>
          <w:p w14:paraId="517D3183" w14:textId="77777777" w:rsidR="008670CF" w:rsidRPr="00104DCA" w:rsidRDefault="008670CF" w:rsidP="004B6A6F">
            <w:pPr>
              <w:pStyle w:val="ListParagraph"/>
              <w:numPr>
                <w:ilvl w:val="0"/>
                <w:numId w:val="11"/>
              </w:numPr>
              <w:spacing w:before="60" w:after="60" w:line="240" w:lineRule="auto"/>
            </w:pPr>
            <w:r w:rsidRPr="00104DCA">
              <w:t>Búnað.</w:t>
            </w:r>
          </w:p>
          <w:p w14:paraId="26CC8B10" w14:textId="77777777" w:rsidR="00060D89" w:rsidRPr="00104DCA" w:rsidRDefault="008670CF" w:rsidP="004B6A6F">
            <w:pPr>
              <w:pStyle w:val="ListParagraph"/>
              <w:numPr>
                <w:ilvl w:val="0"/>
                <w:numId w:val="11"/>
              </w:numPr>
              <w:spacing w:before="60" w:after="60" w:line="240" w:lineRule="auto"/>
            </w:pPr>
            <w:r w:rsidRPr="00104DCA">
              <w:t xml:space="preserve">Upplýsingar um viðskiptavini. </w:t>
            </w:r>
          </w:p>
          <w:p w14:paraId="79845438" w14:textId="04321F2A" w:rsidR="00F0675B" w:rsidRPr="00104DCA" w:rsidRDefault="008670CF" w:rsidP="004B6A6F">
            <w:pPr>
              <w:pStyle w:val="ListParagraph"/>
              <w:numPr>
                <w:ilvl w:val="0"/>
                <w:numId w:val="11"/>
              </w:numPr>
              <w:spacing w:before="60" w:after="60" w:line="240" w:lineRule="auto"/>
            </w:pPr>
            <w:r w:rsidRPr="00104DCA">
              <w:t>Að viðbragðsáætlanir séu ávallt með/aðgengilegar í ferðum.</w:t>
            </w:r>
          </w:p>
        </w:tc>
        <w:tc>
          <w:tcPr>
            <w:tcW w:w="752" w:type="dxa"/>
            <w:gridSpan w:val="2"/>
            <w:shd w:val="clear" w:color="auto" w:fill="auto"/>
          </w:tcPr>
          <w:p w14:paraId="649FF163"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66FC4558" w14:textId="77777777" w:rsidR="00F0675B" w:rsidRPr="00104DCA"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76FD2DC3" w14:textId="31668423" w:rsidR="00F0675B" w:rsidRPr="00104DCA" w:rsidRDefault="00F0675B" w:rsidP="008670CF">
            <w:pPr>
              <w:pStyle w:val="ListParagraph"/>
              <w:spacing w:after="60" w:line="240" w:lineRule="auto"/>
            </w:pPr>
          </w:p>
        </w:tc>
      </w:tr>
      <w:tr w:rsidR="00104DCA" w:rsidRPr="00104DCA" w14:paraId="2AF24385" w14:textId="77777777" w:rsidTr="00C32CF1">
        <w:trPr>
          <w:trHeight w:val="245"/>
        </w:trPr>
        <w:tc>
          <w:tcPr>
            <w:tcW w:w="1261" w:type="dxa"/>
            <w:shd w:val="clear" w:color="auto" w:fill="auto"/>
          </w:tcPr>
          <w:p w14:paraId="6CEDE702" w14:textId="45DCA6FE" w:rsidR="005E1578" w:rsidRPr="00104DCA" w:rsidRDefault="00DA4E81" w:rsidP="005E1578">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lastRenderedPageBreak/>
              <w:t>218-1.11</w:t>
            </w:r>
          </w:p>
        </w:tc>
        <w:tc>
          <w:tcPr>
            <w:tcW w:w="6273" w:type="dxa"/>
            <w:shd w:val="clear" w:color="auto" w:fill="auto"/>
          </w:tcPr>
          <w:p w14:paraId="20FAAD57" w14:textId="59838DC5" w:rsidR="005E1578" w:rsidRPr="00104DCA" w:rsidRDefault="005E1578" w:rsidP="004B6A6F">
            <w:p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Til er gátlisti fyrir leiðsögumenn um þau öryggisatriði</w:t>
            </w:r>
            <w:r w:rsidR="00BA4AAB" w:rsidRPr="00104DCA">
              <w:rPr>
                <w:rFonts w:asciiTheme="minorHAnsi" w:hAnsiTheme="minorHAnsi" w:cstheme="minorBidi"/>
              </w:rPr>
              <w:t xml:space="preserve"> sem farið er yfir </w:t>
            </w:r>
            <w:r w:rsidRPr="00104DCA">
              <w:rPr>
                <w:rFonts w:asciiTheme="minorHAnsi" w:hAnsiTheme="minorHAnsi" w:cstheme="minorBidi"/>
              </w:rPr>
              <w:t>með viðskiptavinum fyrir ferð og á meðan á ferð stendur m.a. varðandi:</w:t>
            </w:r>
          </w:p>
          <w:p w14:paraId="4BD89987" w14:textId="77777777" w:rsidR="005E1578" w:rsidRPr="00104DCA" w:rsidRDefault="005E1578" w:rsidP="004B6A6F">
            <w:pPr>
              <w:pStyle w:val="ListParagraph"/>
              <w:numPr>
                <w:ilvl w:val="0"/>
                <w:numId w:val="12"/>
              </w:num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Staðhætti og veðurskilyrði.</w:t>
            </w:r>
          </w:p>
          <w:p w14:paraId="10880E6E" w14:textId="77777777" w:rsidR="00C77FC7" w:rsidRPr="00104DCA" w:rsidRDefault="00C77FC7" w:rsidP="004B6A6F">
            <w:pPr>
              <w:pStyle w:val="ListParagraph"/>
              <w:numPr>
                <w:ilvl w:val="0"/>
                <w:numId w:val="12"/>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Tímaáætlun.</w:t>
            </w:r>
          </w:p>
          <w:p w14:paraId="4F86AF5A" w14:textId="1C76B199" w:rsidR="005E1578" w:rsidRPr="00104DCA" w:rsidRDefault="005E1578" w:rsidP="004B6A6F">
            <w:pPr>
              <w:pStyle w:val="ListParagraph"/>
              <w:numPr>
                <w:ilvl w:val="0"/>
                <w:numId w:val="12"/>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Öryggisráðstafanir þar sem gæta þarf sérstakrar varúðar vegna aðstæðna, m.a. þar sem er mikill vindur og ókyrr sjór.</w:t>
            </w:r>
          </w:p>
          <w:p w14:paraId="7D01EB54" w14:textId="77777777" w:rsidR="005E1578" w:rsidRPr="00104DCA" w:rsidRDefault="005E1578" w:rsidP="004B6A6F">
            <w:pPr>
              <w:pStyle w:val="ListParagraph"/>
              <w:numPr>
                <w:ilvl w:val="0"/>
                <w:numId w:val="12"/>
              </w:numPr>
              <w:spacing w:before="60" w:after="60" w:line="240" w:lineRule="auto"/>
            </w:pPr>
            <w:r w:rsidRPr="00104DCA">
              <w:rPr>
                <w:rFonts w:asciiTheme="minorHAnsi" w:hAnsiTheme="minorHAnsi" w:cstheme="minorBidi"/>
              </w:rPr>
              <w:t>Rétta notkun kajaka og búnaðar, t.d. svuntu, stýrispedala og flotbúnaðar/björgunarvestis.</w:t>
            </w:r>
          </w:p>
          <w:p w14:paraId="4DADFB56" w14:textId="77777777" w:rsidR="005E1578" w:rsidRPr="00104DCA" w:rsidRDefault="005E1578" w:rsidP="004B6A6F">
            <w:pPr>
              <w:pStyle w:val="ListParagraph"/>
              <w:numPr>
                <w:ilvl w:val="0"/>
                <w:numId w:val="12"/>
              </w:numPr>
              <w:spacing w:before="60" w:after="60" w:line="240" w:lineRule="auto"/>
            </w:pPr>
            <w:r w:rsidRPr="00104DCA">
              <w:rPr>
                <w:rFonts w:asciiTheme="minorHAnsi" w:hAnsiTheme="minorHAnsi" w:cstheme="minorBidi"/>
              </w:rPr>
              <w:t>Róður og stýringu.</w:t>
            </w:r>
          </w:p>
          <w:p w14:paraId="268FFBF8" w14:textId="77777777" w:rsidR="005E1578" w:rsidRPr="00104DCA" w:rsidRDefault="005E1578" w:rsidP="004B6A6F">
            <w:pPr>
              <w:pStyle w:val="ListParagraph"/>
              <w:numPr>
                <w:ilvl w:val="0"/>
                <w:numId w:val="12"/>
              </w:numPr>
              <w:spacing w:before="60" w:after="60" w:line="240" w:lineRule="auto"/>
            </w:pPr>
            <w:r w:rsidRPr="00104DCA">
              <w:rPr>
                <w:rFonts w:asciiTheme="minorHAnsi" w:hAnsiTheme="minorHAnsi" w:cstheme="minorBidi"/>
              </w:rPr>
              <w:t>Notkun neyðarbúnaðar t.d. hreinsidælur, tæki til að ausa, blys, vara-árablöð, viðgerðarsett.</w:t>
            </w:r>
          </w:p>
          <w:p w14:paraId="7CC217E1" w14:textId="77777777" w:rsidR="005E1578" w:rsidRPr="00104DCA" w:rsidRDefault="005E1578" w:rsidP="004B6A6F">
            <w:pPr>
              <w:pStyle w:val="ListParagraph"/>
              <w:numPr>
                <w:ilvl w:val="0"/>
                <w:numId w:val="12"/>
              </w:numPr>
              <w:spacing w:before="60" w:after="60" w:line="240" w:lineRule="auto"/>
            </w:pPr>
            <w:r w:rsidRPr="00104DCA">
              <w:rPr>
                <w:rFonts w:asciiTheme="minorHAnsi" w:hAnsiTheme="minorHAnsi" w:cstheme="minorBidi"/>
              </w:rPr>
              <w:t>Viðbrögð ef kajak hvolfir og aðferðir til að losa sig frá honum.</w:t>
            </w:r>
          </w:p>
          <w:p w14:paraId="3D1B1B2F" w14:textId="77777777" w:rsidR="005E1578" w:rsidRPr="00104DCA" w:rsidRDefault="005E1578" w:rsidP="004B6A6F">
            <w:pPr>
              <w:pStyle w:val="ListParagraph"/>
              <w:numPr>
                <w:ilvl w:val="0"/>
                <w:numId w:val="12"/>
              </w:numPr>
              <w:spacing w:before="60" w:after="60" w:line="240" w:lineRule="auto"/>
            </w:pPr>
            <w:r w:rsidRPr="00104DCA">
              <w:rPr>
                <w:rFonts w:asciiTheme="minorHAnsi" w:hAnsiTheme="minorHAnsi" w:cstheme="minorBidi"/>
              </w:rPr>
              <w:t>Brimlendingar og sjósetningu kajaka í brimgarði, ef við á.</w:t>
            </w:r>
          </w:p>
          <w:p w14:paraId="53EEAB12" w14:textId="77777777" w:rsidR="005E1578" w:rsidRPr="00104DCA" w:rsidRDefault="005E1578" w:rsidP="004B6A6F">
            <w:pPr>
              <w:pStyle w:val="ListParagraph"/>
              <w:numPr>
                <w:ilvl w:val="0"/>
                <w:numId w:val="12"/>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Viðeigandi skjólfatnað og búnað.</w:t>
            </w:r>
          </w:p>
          <w:p w14:paraId="50DE6EE4" w14:textId="77777777" w:rsidR="00155333" w:rsidRPr="00104DCA" w:rsidRDefault="005E1578" w:rsidP="004B6A6F">
            <w:pPr>
              <w:pStyle w:val="ListParagraph"/>
              <w:numPr>
                <w:ilvl w:val="0"/>
                <w:numId w:val="12"/>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Næringu, drykkjarföng og aðgengi að vatni í ferð.</w:t>
            </w:r>
          </w:p>
          <w:p w14:paraId="7DC4342E" w14:textId="14D5AC9F" w:rsidR="005E1578" w:rsidRPr="00104DCA" w:rsidRDefault="005E1578" w:rsidP="004B6A6F">
            <w:pPr>
              <w:pStyle w:val="ListParagraph"/>
              <w:numPr>
                <w:ilvl w:val="0"/>
                <w:numId w:val="12"/>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112 neyðarnúmer á Íslandi.</w:t>
            </w:r>
          </w:p>
        </w:tc>
        <w:tc>
          <w:tcPr>
            <w:tcW w:w="752" w:type="dxa"/>
            <w:gridSpan w:val="2"/>
            <w:shd w:val="clear" w:color="auto" w:fill="auto"/>
          </w:tcPr>
          <w:p w14:paraId="6B12BDAC"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49035E27"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213FE2F3" w14:textId="0D0AC42D" w:rsidR="005E1578" w:rsidRPr="00104DCA" w:rsidRDefault="005E1578" w:rsidP="005E1578">
            <w:pPr>
              <w:pStyle w:val="ListParagraph"/>
              <w:autoSpaceDE w:val="0"/>
              <w:autoSpaceDN w:val="0"/>
              <w:adjustRightInd w:val="0"/>
              <w:spacing w:before="60" w:after="0" w:line="240" w:lineRule="auto"/>
              <w:rPr>
                <w:rFonts w:asciiTheme="minorHAnsi" w:hAnsiTheme="minorHAnsi" w:cstheme="minorBidi"/>
              </w:rPr>
            </w:pPr>
          </w:p>
        </w:tc>
      </w:tr>
      <w:tr w:rsidR="00104DCA" w:rsidRPr="00104DCA" w14:paraId="6731CC34" w14:textId="77777777" w:rsidTr="00C32CF1">
        <w:trPr>
          <w:trHeight w:val="245"/>
        </w:trPr>
        <w:tc>
          <w:tcPr>
            <w:tcW w:w="1261" w:type="dxa"/>
            <w:shd w:val="clear" w:color="auto" w:fill="auto"/>
          </w:tcPr>
          <w:p w14:paraId="02771D00" w14:textId="06395048" w:rsidR="005E1578" w:rsidRPr="00104DCA" w:rsidRDefault="00DA4E81" w:rsidP="005E1578">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218-1.12</w:t>
            </w:r>
          </w:p>
        </w:tc>
        <w:tc>
          <w:tcPr>
            <w:tcW w:w="6273" w:type="dxa"/>
            <w:shd w:val="clear" w:color="auto" w:fill="auto"/>
          </w:tcPr>
          <w:p w14:paraId="2EA02EC4" w14:textId="7C73E451" w:rsidR="005E1578" w:rsidRPr="00104DCA" w:rsidRDefault="005E1578" w:rsidP="004B6A6F">
            <w:pPr>
              <w:autoSpaceDE w:val="0"/>
              <w:autoSpaceDN w:val="0"/>
              <w:adjustRightInd w:val="0"/>
              <w:spacing w:before="60" w:after="60" w:line="240" w:lineRule="auto"/>
              <w:rPr>
                <w:rFonts w:asciiTheme="minorHAnsi" w:hAnsiTheme="minorHAnsi" w:cstheme="minorHAnsi"/>
              </w:rPr>
            </w:pPr>
            <w:r w:rsidRPr="00104DCA">
              <w:rPr>
                <w:rFonts w:cs="Calibri"/>
              </w:rPr>
              <w:t>Fyrirtækið upplýsir starfsfólk og viðskiptavini um nauðsyn þess að vera í góðu líkamlegu ástandi og að neysla áfengis eða vímuefna geti komið í veg fyrir þátttöku í ferð.</w:t>
            </w:r>
          </w:p>
        </w:tc>
        <w:tc>
          <w:tcPr>
            <w:tcW w:w="752" w:type="dxa"/>
            <w:gridSpan w:val="2"/>
            <w:shd w:val="clear" w:color="auto" w:fill="auto"/>
          </w:tcPr>
          <w:p w14:paraId="522EDDA9"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6AFA7FAC"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2700DD2D" w14:textId="77777777" w:rsidR="005E1578" w:rsidRPr="00104DCA" w:rsidRDefault="005E1578" w:rsidP="005E1578">
            <w:pPr>
              <w:autoSpaceDE w:val="0"/>
              <w:autoSpaceDN w:val="0"/>
              <w:adjustRightInd w:val="0"/>
              <w:spacing w:before="60" w:after="60" w:line="240" w:lineRule="auto"/>
              <w:rPr>
                <w:rFonts w:asciiTheme="minorHAnsi" w:hAnsiTheme="minorHAnsi" w:cstheme="minorBidi"/>
                <w:sz w:val="24"/>
                <w:szCs w:val="24"/>
              </w:rPr>
            </w:pPr>
          </w:p>
        </w:tc>
      </w:tr>
      <w:tr w:rsidR="00104DCA" w:rsidRPr="00104DCA" w14:paraId="6C2E0529" w14:textId="77777777" w:rsidTr="00C32CF1">
        <w:trPr>
          <w:trHeight w:val="245"/>
        </w:trPr>
        <w:tc>
          <w:tcPr>
            <w:tcW w:w="1261" w:type="dxa"/>
            <w:shd w:val="clear" w:color="auto" w:fill="auto"/>
          </w:tcPr>
          <w:p w14:paraId="57A7773D" w14:textId="18F746A5" w:rsidR="005E1578" w:rsidRPr="00104DCA" w:rsidRDefault="00DA4E81" w:rsidP="005E1578">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Bidi"/>
                <w:i/>
                <w:sz w:val="24"/>
                <w:szCs w:val="24"/>
              </w:rPr>
              <w:t>218-1.13</w:t>
            </w:r>
          </w:p>
        </w:tc>
        <w:tc>
          <w:tcPr>
            <w:tcW w:w="6273" w:type="dxa"/>
            <w:shd w:val="clear" w:color="auto" w:fill="auto"/>
          </w:tcPr>
          <w:p w14:paraId="4E963EFE" w14:textId="130E6C54" w:rsidR="005E1578" w:rsidRPr="00104DCA" w:rsidRDefault="005E1578" w:rsidP="004B6A6F">
            <w:pPr>
              <w:keepNext/>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Meðan ferð stendur yfir fylgist leiðsögumaður stöðugt með veðri og sjólagi svo og hæfni viðskiptavina. Sé um að ræða meira en eins dags ferð, hafa leiðsögumenn aðgang að veðurspá meðan á ferð stendur.</w:t>
            </w:r>
          </w:p>
        </w:tc>
        <w:tc>
          <w:tcPr>
            <w:tcW w:w="752" w:type="dxa"/>
            <w:gridSpan w:val="2"/>
            <w:shd w:val="clear" w:color="auto" w:fill="auto"/>
          </w:tcPr>
          <w:p w14:paraId="74FB7C53"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38" w:type="dxa"/>
            <w:gridSpan w:val="2"/>
            <w:shd w:val="clear" w:color="auto" w:fill="auto"/>
          </w:tcPr>
          <w:p w14:paraId="6EDD6520"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429" w:type="dxa"/>
            <w:gridSpan w:val="2"/>
            <w:shd w:val="clear" w:color="auto" w:fill="auto"/>
          </w:tcPr>
          <w:p w14:paraId="3E7D68E6"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r>
      <w:tr w:rsidR="00104DCA" w:rsidRPr="00104DCA" w14:paraId="2F4CF538" w14:textId="77777777" w:rsidTr="00AB65A9">
        <w:trPr>
          <w:gridAfter w:val="1"/>
          <w:wAfter w:w="41" w:type="dxa"/>
          <w:trHeight w:val="245"/>
        </w:trPr>
        <w:tc>
          <w:tcPr>
            <w:tcW w:w="1261" w:type="dxa"/>
            <w:shd w:val="clear" w:color="auto" w:fill="auto"/>
          </w:tcPr>
          <w:p w14:paraId="0AF6A363" w14:textId="29A734FC" w:rsidR="005E1578" w:rsidRPr="00104DCA" w:rsidRDefault="005E1578" w:rsidP="005E1578">
            <w:pPr>
              <w:autoSpaceDE w:val="0"/>
              <w:autoSpaceDN w:val="0"/>
              <w:adjustRightInd w:val="0"/>
              <w:spacing w:before="60" w:after="60" w:line="240" w:lineRule="auto"/>
              <w:rPr>
                <w:rFonts w:asciiTheme="minorHAnsi" w:hAnsiTheme="minorHAnsi" w:cstheme="minorBidi"/>
                <w:i/>
                <w:sz w:val="24"/>
                <w:szCs w:val="24"/>
              </w:rPr>
            </w:pPr>
            <w:r w:rsidRPr="00104DCA">
              <w:br w:type="page"/>
            </w:r>
            <w:r w:rsidR="00DA4E81" w:rsidRPr="00104DCA">
              <w:rPr>
                <w:rFonts w:asciiTheme="minorHAnsi" w:hAnsiTheme="minorHAnsi" w:cstheme="minorHAnsi"/>
                <w:bCs/>
                <w:i/>
                <w:iCs/>
                <w:sz w:val="24"/>
                <w:szCs w:val="24"/>
              </w:rPr>
              <w:t>218-1.14</w:t>
            </w:r>
          </w:p>
        </w:tc>
        <w:tc>
          <w:tcPr>
            <w:tcW w:w="6616" w:type="dxa"/>
            <w:gridSpan w:val="2"/>
            <w:shd w:val="clear" w:color="auto" w:fill="auto"/>
          </w:tcPr>
          <w:p w14:paraId="6C4918CA" w14:textId="77777777" w:rsidR="00155333" w:rsidRPr="00104DCA" w:rsidRDefault="00155333" w:rsidP="00C96903">
            <w:p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Fyrir allar ferðir, hvort sem er með eða án leiðsagnar fá viðskiptavinir eftirfarandi:</w:t>
            </w:r>
          </w:p>
          <w:p w14:paraId="4B48EEE6" w14:textId="77777777" w:rsidR="00155333" w:rsidRPr="00104DCA" w:rsidRDefault="00155333" w:rsidP="00C96903">
            <w:pPr>
              <w:pStyle w:val="ListParagraph"/>
              <w:numPr>
                <w:ilvl w:val="0"/>
                <w:numId w:val="14"/>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 xml:space="preserve">Kajak í góðu ástandi og viðeigandi búnað. </w:t>
            </w:r>
          </w:p>
          <w:p w14:paraId="4801CE96" w14:textId="77777777" w:rsidR="00155333" w:rsidRPr="00104DCA" w:rsidRDefault="00155333" w:rsidP="00C96903">
            <w:pPr>
              <w:pStyle w:val="ListParagraph"/>
              <w:numPr>
                <w:ilvl w:val="0"/>
                <w:numId w:val="14"/>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lastRenderedPageBreak/>
              <w:t>Árablað.</w:t>
            </w:r>
          </w:p>
          <w:p w14:paraId="085F32F4" w14:textId="77777777" w:rsidR="00155333" w:rsidRPr="00104DCA" w:rsidRDefault="00155333" w:rsidP="00C96903">
            <w:pPr>
              <w:pStyle w:val="ListParagraph"/>
              <w:numPr>
                <w:ilvl w:val="0"/>
                <w:numId w:val="14"/>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Hlífðarþilfar af réttri stærð (nema kajakinn sé af þeirri gerð sem setið er ofan á).</w:t>
            </w:r>
          </w:p>
          <w:p w14:paraId="473261AE" w14:textId="77777777" w:rsidR="00155333" w:rsidRPr="00104DCA" w:rsidRDefault="00155333" w:rsidP="00C96903">
            <w:pPr>
              <w:pStyle w:val="ListParagraph"/>
              <w:numPr>
                <w:ilvl w:val="0"/>
                <w:numId w:val="14"/>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Björgunarvesti af réttri stærð, með flautu.</w:t>
            </w:r>
          </w:p>
          <w:p w14:paraId="72DA1C09" w14:textId="77777777" w:rsidR="00155333" w:rsidRPr="00104DCA" w:rsidRDefault="00155333" w:rsidP="00C96903">
            <w:pPr>
              <w:pStyle w:val="ListParagraph"/>
              <w:numPr>
                <w:ilvl w:val="0"/>
                <w:numId w:val="14"/>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Austursbúnað fyrir hvern kajak og a.m.k. eina kjölvatnsdælu fyrir hvern hóp, sem hægt er að nota án þess að fjarlægja hlífðarþilfarið, nema ræðarahylkið sé hannað þannig að það þurrki sig með sjálfvirkum hætti.</w:t>
            </w:r>
          </w:p>
          <w:p w14:paraId="34727E94" w14:textId="77777777" w:rsidR="00155333" w:rsidRPr="00104DCA" w:rsidRDefault="00155333" w:rsidP="00C96903">
            <w:pPr>
              <w:pStyle w:val="ListParagraph"/>
              <w:numPr>
                <w:ilvl w:val="0"/>
                <w:numId w:val="14"/>
              </w:num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Að lágmarki tvö hentug vatnsvarin neyðarblys fyrir hvern hóp.</w:t>
            </w:r>
          </w:p>
          <w:p w14:paraId="60E522E5" w14:textId="2C385007" w:rsidR="005E1578" w:rsidRPr="00104DCA" w:rsidRDefault="00155333" w:rsidP="00C96903">
            <w:pPr>
              <w:pStyle w:val="ListParagraph"/>
              <w:numPr>
                <w:ilvl w:val="0"/>
                <w:numId w:val="14"/>
              </w:numPr>
              <w:autoSpaceDE w:val="0"/>
              <w:autoSpaceDN w:val="0"/>
              <w:adjustRightInd w:val="0"/>
              <w:spacing w:before="60" w:after="60" w:line="240" w:lineRule="auto"/>
              <w:rPr>
                <w:rFonts w:asciiTheme="minorHAnsi" w:eastAsiaTheme="minorEastAsia" w:hAnsiTheme="minorHAnsi" w:cstheme="minorBidi"/>
              </w:rPr>
            </w:pPr>
            <w:r w:rsidRPr="00104DCA">
              <w:rPr>
                <w:rFonts w:asciiTheme="minorHAnsi" w:hAnsiTheme="minorHAnsi" w:cstheme="minorBidi"/>
              </w:rPr>
              <w:t>Að lágmarki tvö vatnsvarin landakort.</w:t>
            </w:r>
          </w:p>
        </w:tc>
        <w:tc>
          <w:tcPr>
            <w:tcW w:w="423" w:type="dxa"/>
            <w:gridSpan w:val="2"/>
            <w:shd w:val="clear" w:color="auto" w:fill="auto"/>
          </w:tcPr>
          <w:p w14:paraId="517896F0"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1A4356AC"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2460C407" w14:textId="35C751DC" w:rsidR="005E1578" w:rsidRPr="00104DCA" w:rsidRDefault="005E1578" w:rsidP="00DA6F9B">
            <w:pPr>
              <w:pStyle w:val="ListParagraph"/>
              <w:autoSpaceDE w:val="0"/>
              <w:autoSpaceDN w:val="0"/>
              <w:adjustRightInd w:val="0"/>
              <w:spacing w:before="60" w:after="60" w:line="240" w:lineRule="auto"/>
              <w:rPr>
                <w:sz w:val="24"/>
                <w:szCs w:val="24"/>
              </w:rPr>
            </w:pPr>
          </w:p>
        </w:tc>
      </w:tr>
      <w:tr w:rsidR="00104DCA" w:rsidRPr="00104DCA" w14:paraId="4B6A9F30" w14:textId="77777777" w:rsidTr="00AB65A9">
        <w:trPr>
          <w:gridAfter w:val="1"/>
          <w:wAfter w:w="41" w:type="dxa"/>
          <w:trHeight w:val="245"/>
        </w:trPr>
        <w:tc>
          <w:tcPr>
            <w:tcW w:w="1261" w:type="dxa"/>
            <w:shd w:val="clear" w:color="auto" w:fill="auto"/>
          </w:tcPr>
          <w:p w14:paraId="0EAFFFC8" w14:textId="604F6B92" w:rsidR="005E1578" w:rsidRPr="00104DCA" w:rsidRDefault="00DA4E81" w:rsidP="005E1578">
            <w:pPr>
              <w:autoSpaceDE w:val="0"/>
              <w:autoSpaceDN w:val="0"/>
              <w:adjustRightInd w:val="0"/>
              <w:spacing w:before="60" w:after="60" w:line="240" w:lineRule="auto"/>
              <w:rPr>
                <w:rFonts w:asciiTheme="minorHAnsi" w:hAnsiTheme="minorHAnsi" w:cstheme="minorHAnsi"/>
                <w:bCs/>
                <w:i/>
                <w:iCs/>
                <w:sz w:val="24"/>
                <w:szCs w:val="24"/>
              </w:rPr>
            </w:pPr>
            <w:r w:rsidRPr="00104DCA">
              <w:rPr>
                <w:rFonts w:asciiTheme="minorHAnsi" w:hAnsiTheme="minorHAnsi" w:cstheme="minorHAnsi"/>
                <w:bCs/>
                <w:i/>
                <w:iCs/>
                <w:sz w:val="24"/>
                <w:szCs w:val="24"/>
              </w:rPr>
              <w:t>218-1.15</w:t>
            </w:r>
          </w:p>
        </w:tc>
        <w:tc>
          <w:tcPr>
            <w:tcW w:w="6616" w:type="dxa"/>
            <w:gridSpan w:val="2"/>
            <w:shd w:val="clear" w:color="auto" w:fill="auto"/>
          </w:tcPr>
          <w:p w14:paraId="10F44791" w14:textId="717013F0" w:rsidR="005E1578" w:rsidRPr="00104DCA" w:rsidRDefault="005E1578" w:rsidP="00C96903">
            <w:p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Fyrirtækið hefur sett sér skriflegar viðmiðunarreglur um hvenær beri að aflýsa ferð vegna veðurs.</w:t>
            </w:r>
            <w:r w:rsidR="004B6A6F" w:rsidRPr="00104DCA">
              <w:rPr>
                <w:rFonts w:asciiTheme="minorHAnsi" w:hAnsiTheme="minorHAnsi" w:cstheme="minorHAnsi"/>
              </w:rPr>
              <w:t xml:space="preserve"> Skýrt er hver tekur ákvörðun um aflýsingu ferða.</w:t>
            </w:r>
          </w:p>
        </w:tc>
        <w:tc>
          <w:tcPr>
            <w:tcW w:w="423" w:type="dxa"/>
            <w:gridSpan w:val="2"/>
            <w:shd w:val="clear" w:color="auto" w:fill="auto"/>
          </w:tcPr>
          <w:p w14:paraId="066A4A17"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36A9019D"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0CAFB2CA"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r>
      <w:tr w:rsidR="00104DCA" w:rsidRPr="00104DCA" w14:paraId="6AAC34EF" w14:textId="77777777" w:rsidTr="00AB65A9">
        <w:trPr>
          <w:gridAfter w:val="1"/>
          <w:wAfter w:w="41" w:type="dxa"/>
        </w:trPr>
        <w:tc>
          <w:tcPr>
            <w:tcW w:w="1261" w:type="dxa"/>
            <w:shd w:val="clear" w:color="auto" w:fill="FFC000"/>
            <w:vAlign w:val="center"/>
          </w:tcPr>
          <w:p w14:paraId="4AF931B4" w14:textId="77777777" w:rsidR="005E1578" w:rsidRPr="00104DCA" w:rsidRDefault="005E1578" w:rsidP="005E1578">
            <w:pPr>
              <w:autoSpaceDE w:val="0"/>
              <w:autoSpaceDN w:val="0"/>
              <w:adjustRightInd w:val="0"/>
              <w:spacing w:before="60" w:after="60" w:line="240" w:lineRule="auto"/>
              <w:rPr>
                <w:rFonts w:asciiTheme="minorHAnsi" w:hAnsiTheme="minorHAnsi" w:cstheme="minorHAnsi"/>
                <w:b/>
                <w:bCs/>
                <w:i/>
                <w:iCs/>
                <w:sz w:val="24"/>
                <w:szCs w:val="24"/>
              </w:rPr>
            </w:pPr>
            <w:r w:rsidRPr="00104DCA">
              <w:rPr>
                <w:rFonts w:asciiTheme="minorHAnsi" w:hAnsiTheme="minorHAnsi" w:cstheme="minorHAnsi"/>
                <w:b/>
                <w:bCs/>
                <w:i/>
                <w:iCs/>
                <w:sz w:val="24"/>
                <w:szCs w:val="24"/>
              </w:rPr>
              <w:t>218-2</w:t>
            </w:r>
          </w:p>
        </w:tc>
        <w:tc>
          <w:tcPr>
            <w:tcW w:w="6616" w:type="dxa"/>
            <w:gridSpan w:val="2"/>
            <w:shd w:val="clear" w:color="auto" w:fill="FFC000"/>
            <w:vAlign w:val="center"/>
          </w:tcPr>
          <w:p w14:paraId="54F49883" w14:textId="51F76683" w:rsidR="005E1578" w:rsidRPr="00104DCA" w:rsidRDefault="005E1578" w:rsidP="005E1578">
            <w:pPr>
              <w:autoSpaceDE w:val="0"/>
              <w:autoSpaceDN w:val="0"/>
              <w:adjustRightInd w:val="0"/>
              <w:spacing w:before="60" w:after="60" w:line="240" w:lineRule="auto"/>
              <w:rPr>
                <w:rFonts w:cs="Calibri"/>
                <w:b/>
                <w:bCs/>
                <w:i/>
                <w:iCs/>
                <w:sz w:val="28"/>
                <w:szCs w:val="28"/>
              </w:rPr>
            </w:pPr>
            <w:r w:rsidRPr="00104DCA">
              <w:rPr>
                <w:rFonts w:cs="Calibri"/>
                <w:b/>
                <w:bCs/>
                <w:i/>
                <w:iCs/>
                <w:sz w:val="28"/>
                <w:szCs w:val="28"/>
              </w:rPr>
              <w:t>Umhverfi</w:t>
            </w:r>
          </w:p>
        </w:tc>
        <w:tc>
          <w:tcPr>
            <w:tcW w:w="423" w:type="dxa"/>
            <w:gridSpan w:val="2"/>
            <w:shd w:val="clear" w:color="auto" w:fill="FFC000"/>
            <w:vAlign w:val="center"/>
          </w:tcPr>
          <w:p w14:paraId="468BB66D" w14:textId="77777777" w:rsidR="005E1578" w:rsidRPr="00104DCA" w:rsidRDefault="005E1578" w:rsidP="005E1578">
            <w:pPr>
              <w:autoSpaceDE w:val="0"/>
              <w:autoSpaceDN w:val="0"/>
              <w:adjustRightInd w:val="0"/>
              <w:spacing w:before="60" w:after="60" w:line="240" w:lineRule="auto"/>
              <w:jc w:val="center"/>
              <w:rPr>
                <w:rFonts w:cs="Calibri"/>
                <w:b/>
                <w:bCs/>
                <w:i/>
                <w:iCs/>
                <w:sz w:val="24"/>
                <w:szCs w:val="29"/>
              </w:rPr>
            </w:pPr>
            <w:r w:rsidRPr="00104DCA">
              <w:rPr>
                <w:rFonts w:cs="Calibri"/>
                <w:b/>
                <w:bCs/>
                <w:i/>
                <w:iCs/>
                <w:sz w:val="24"/>
                <w:szCs w:val="29"/>
              </w:rPr>
              <w:t>Já</w:t>
            </w:r>
          </w:p>
        </w:tc>
        <w:tc>
          <w:tcPr>
            <w:tcW w:w="624" w:type="dxa"/>
            <w:shd w:val="clear" w:color="auto" w:fill="FFC000"/>
            <w:vAlign w:val="center"/>
          </w:tcPr>
          <w:p w14:paraId="78E24F75" w14:textId="29D7BDD0" w:rsidR="005E1578" w:rsidRPr="00104DCA" w:rsidRDefault="005E1578" w:rsidP="005E1578">
            <w:pPr>
              <w:autoSpaceDE w:val="0"/>
              <w:autoSpaceDN w:val="0"/>
              <w:adjustRightInd w:val="0"/>
              <w:spacing w:before="60" w:after="60" w:line="240" w:lineRule="auto"/>
              <w:jc w:val="center"/>
              <w:rPr>
                <w:rFonts w:cs="Calibri"/>
                <w:b/>
                <w:bCs/>
                <w:i/>
                <w:iCs/>
                <w:sz w:val="24"/>
                <w:szCs w:val="29"/>
              </w:rPr>
            </w:pPr>
            <w:r w:rsidRPr="00104DCA">
              <w:rPr>
                <w:rFonts w:cs="Calibri"/>
                <w:b/>
                <w:bCs/>
                <w:i/>
                <w:iCs/>
                <w:sz w:val="24"/>
                <w:szCs w:val="29"/>
              </w:rPr>
              <w:t>Á ekki við</w:t>
            </w:r>
          </w:p>
        </w:tc>
        <w:tc>
          <w:tcPr>
            <w:tcW w:w="5388" w:type="dxa"/>
            <w:shd w:val="clear" w:color="auto" w:fill="FFC000"/>
            <w:vAlign w:val="center"/>
          </w:tcPr>
          <w:p w14:paraId="1D0F2FDF" w14:textId="23ABB90A" w:rsidR="005E1578" w:rsidRPr="00104DCA" w:rsidRDefault="005E1578" w:rsidP="005E1578">
            <w:pPr>
              <w:autoSpaceDE w:val="0"/>
              <w:autoSpaceDN w:val="0"/>
              <w:adjustRightInd w:val="0"/>
              <w:spacing w:after="0" w:line="240" w:lineRule="auto"/>
              <w:jc w:val="center"/>
              <w:rPr>
                <w:rFonts w:cs="Calibri"/>
                <w:b/>
                <w:bCs/>
                <w:i/>
                <w:iCs/>
                <w:sz w:val="24"/>
                <w:szCs w:val="29"/>
              </w:rPr>
            </w:pPr>
            <w:r w:rsidRPr="00104DCA">
              <w:rPr>
                <w:rFonts w:cs="Calibri"/>
                <w:b/>
                <w:bCs/>
                <w:i/>
                <w:iCs/>
                <w:sz w:val="24"/>
                <w:szCs w:val="29"/>
              </w:rPr>
              <w:t>Hvernig uppfyllt/skýringar</w:t>
            </w:r>
          </w:p>
        </w:tc>
      </w:tr>
      <w:tr w:rsidR="00104DCA" w:rsidRPr="00104DCA" w14:paraId="71D144C2" w14:textId="77777777" w:rsidTr="00AB65A9">
        <w:trPr>
          <w:gridAfter w:val="1"/>
          <w:wAfter w:w="41" w:type="dxa"/>
        </w:trPr>
        <w:tc>
          <w:tcPr>
            <w:tcW w:w="1261" w:type="dxa"/>
            <w:shd w:val="clear" w:color="auto" w:fill="auto"/>
          </w:tcPr>
          <w:p w14:paraId="6B779421" w14:textId="77777777" w:rsidR="005E1578" w:rsidRPr="00104DCA" w:rsidRDefault="005E1578" w:rsidP="005E1578">
            <w:pPr>
              <w:autoSpaceDE w:val="0"/>
              <w:autoSpaceDN w:val="0"/>
              <w:adjustRightInd w:val="0"/>
              <w:spacing w:before="60" w:after="0" w:line="240" w:lineRule="auto"/>
              <w:rPr>
                <w:rFonts w:asciiTheme="minorHAnsi" w:hAnsiTheme="minorHAnsi" w:cstheme="minorHAnsi"/>
                <w:bCs/>
                <w:i/>
                <w:iCs/>
                <w:sz w:val="24"/>
                <w:szCs w:val="24"/>
              </w:rPr>
            </w:pPr>
            <w:r w:rsidRPr="00104DCA">
              <w:rPr>
                <w:rFonts w:cs="Calibri"/>
                <w:bCs/>
                <w:i/>
                <w:iCs/>
                <w:sz w:val="24"/>
                <w:szCs w:val="24"/>
              </w:rPr>
              <w:t>218-2.1</w:t>
            </w:r>
          </w:p>
        </w:tc>
        <w:tc>
          <w:tcPr>
            <w:tcW w:w="6616" w:type="dxa"/>
            <w:gridSpan w:val="2"/>
            <w:shd w:val="clear" w:color="auto" w:fill="auto"/>
          </w:tcPr>
          <w:p w14:paraId="657AB7FD" w14:textId="20B6BB93" w:rsidR="005E1578" w:rsidRPr="00104DCA" w:rsidRDefault="00AE2CD6" w:rsidP="00C96903">
            <w:pPr>
              <w:autoSpaceDE w:val="0"/>
              <w:autoSpaceDN w:val="0"/>
              <w:adjustRightInd w:val="0"/>
              <w:spacing w:before="60" w:after="60" w:line="240" w:lineRule="auto"/>
              <w:rPr>
                <w:rFonts w:cs="Calibri"/>
                <w:b/>
                <w:bCs/>
                <w:i/>
                <w:iCs/>
                <w:sz w:val="28"/>
                <w:szCs w:val="28"/>
              </w:rPr>
            </w:pPr>
            <w:r w:rsidRPr="00104DCA">
              <w:rPr>
                <w:rFonts w:asciiTheme="minorHAnsi" w:hAnsiTheme="minorHAnsi" w:cstheme="minorHAnsi"/>
              </w:rPr>
              <w:t>Ávallt eru notaðir merktir vegir eða viðurkenndir ökuslóðar. Um akstur utan vega að vetrarlagi skal fara eftir 4. gr. reglugerðar nr. 528/2005 um takmarkanir á umferð í náttúru Íslands.</w:t>
            </w:r>
          </w:p>
        </w:tc>
        <w:tc>
          <w:tcPr>
            <w:tcW w:w="423" w:type="dxa"/>
            <w:gridSpan w:val="2"/>
            <w:shd w:val="clear" w:color="auto" w:fill="auto"/>
          </w:tcPr>
          <w:p w14:paraId="2FF14472"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624" w:type="dxa"/>
            <w:shd w:val="clear" w:color="auto" w:fill="auto"/>
          </w:tcPr>
          <w:p w14:paraId="55DB9398"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5388" w:type="dxa"/>
            <w:shd w:val="clear" w:color="auto" w:fill="auto"/>
          </w:tcPr>
          <w:p w14:paraId="63BA0150" w14:textId="77777777" w:rsidR="005E1578" w:rsidRPr="00104DCA" w:rsidRDefault="005E1578" w:rsidP="005E1578">
            <w:pPr>
              <w:autoSpaceDE w:val="0"/>
              <w:autoSpaceDN w:val="0"/>
              <w:adjustRightInd w:val="0"/>
              <w:spacing w:after="0" w:line="240" w:lineRule="auto"/>
              <w:jc w:val="center"/>
              <w:rPr>
                <w:rFonts w:cs="Calibri"/>
                <w:b/>
                <w:bCs/>
                <w:i/>
                <w:iCs/>
                <w:sz w:val="24"/>
                <w:szCs w:val="29"/>
              </w:rPr>
            </w:pPr>
          </w:p>
        </w:tc>
      </w:tr>
      <w:tr w:rsidR="00104DCA" w:rsidRPr="00104DCA" w14:paraId="024D8F6E" w14:textId="77777777" w:rsidTr="00AB65A9">
        <w:trPr>
          <w:gridAfter w:val="1"/>
          <w:wAfter w:w="41" w:type="dxa"/>
        </w:trPr>
        <w:tc>
          <w:tcPr>
            <w:tcW w:w="1261" w:type="dxa"/>
            <w:shd w:val="clear" w:color="auto" w:fill="auto"/>
          </w:tcPr>
          <w:p w14:paraId="0447B97F" w14:textId="77777777" w:rsidR="005E1578" w:rsidRPr="00104DCA" w:rsidRDefault="005E1578" w:rsidP="005E1578">
            <w:pPr>
              <w:autoSpaceDE w:val="0"/>
              <w:autoSpaceDN w:val="0"/>
              <w:adjustRightInd w:val="0"/>
              <w:spacing w:before="60" w:after="0" w:line="240" w:lineRule="auto"/>
              <w:rPr>
                <w:rFonts w:asciiTheme="minorHAnsi" w:hAnsiTheme="minorHAnsi" w:cstheme="minorHAnsi"/>
                <w:bCs/>
                <w:i/>
                <w:iCs/>
                <w:sz w:val="24"/>
                <w:szCs w:val="24"/>
              </w:rPr>
            </w:pPr>
            <w:r w:rsidRPr="00104DCA">
              <w:rPr>
                <w:rFonts w:cs="Calibri"/>
                <w:bCs/>
                <w:i/>
                <w:iCs/>
                <w:sz w:val="24"/>
                <w:szCs w:val="24"/>
              </w:rPr>
              <w:t>218-2.2</w:t>
            </w:r>
          </w:p>
        </w:tc>
        <w:tc>
          <w:tcPr>
            <w:tcW w:w="6616" w:type="dxa"/>
            <w:gridSpan w:val="2"/>
            <w:shd w:val="clear" w:color="auto" w:fill="auto"/>
          </w:tcPr>
          <w:p w14:paraId="4EA3E9B8" w14:textId="34C7822F" w:rsidR="005E1578" w:rsidRPr="00104DCA" w:rsidRDefault="005E1578" w:rsidP="00C96903">
            <w:pPr>
              <w:autoSpaceDE w:val="0"/>
              <w:autoSpaceDN w:val="0"/>
              <w:adjustRightInd w:val="0"/>
              <w:spacing w:before="60" w:after="60" w:line="240" w:lineRule="auto"/>
              <w:rPr>
                <w:rFonts w:cs="Calibri"/>
                <w:b/>
                <w:bCs/>
                <w:i/>
                <w:iCs/>
                <w:sz w:val="28"/>
                <w:szCs w:val="28"/>
              </w:rPr>
            </w:pPr>
            <w:r w:rsidRPr="00104DCA">
              <w:rPr>
                <w:rFonts w:asciiTheme="minorHAnsi" w:hAnsiTheme="minorHAnsi" w:cstheme="minorHAnsi"/>
              </w:rPr>
              <w:t>Viðskiptavinir eru fræddir um salernisúrræði þar sem hefðbundin aðstaða er ekki fyrir hendi.</w:t>
            </w:r>
          </w:p>
        </w:tc>
        <w:tc>
          <w:tcPr>
            <w:tcW w:w="423" w:type="dxa"/>
            <w:gridSpan w:val="2"/>
            <w:shd w:val="clear" w:color="auto" w:fill="auto"/>
          </w:tcPr>
          <w:p w14:paraId="014A149C"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624" w:type="dxa"/>
            <w:shd w:val="clear" w:color="auto" w:fill="auto"/>
          </w:tcPr>
          <w:p w14:paraId="12055335"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5388" w:type="dxa"/>
            <w:shd w:val="clear" w:color="auto" w:fill="auto"/>
          </w:tcPr>
          <w:p w14:paraId="7155C403" w14:textId="77777777" w:rsidR="005E1578" w:rsidRPr="00104DCA" w:rsidRDefault="005E1578" w:rsidP="005E1578">
            <w:pPr>
              <w:autoSpaceDE w:val="0"/>
              <w:autoSpaceDN w:val="0"/>
              <w:adjustRightInd w:val="0"/>
              <w:spacing w:after="0" w:line="240" w:lineRule="auto"/>
              <w:jc w:val="center"/>
              <w:rPr>
                <w:rFonts w:cs="Calibri"/>
                <w:b/>
                <w:bCs/>
                <w:i/>
                <w:iCs/>
                <w:sz w:val="24"/>
                <w:szCs w:val="29"/>
              </w:rPr>
            </w:pPr>
          </w:p>
        </w:tc>
      </w:tr>
      <w:tr w:rsidR="00104DCA" w:rsidRPr="00104DCA" w14:paraId="6E65202F" w14:textId="77777777" w:rsidTr="00AB65A9">
        <w:trPr>
          <w:gridAfter w:val="1"/>
          <w:wAfter w:w="41" w:type="dxa"/>
        </w:trPr>
        <w:tc>
          <w:tcPr>
            <w:tcW w:w="1261" w:type="dxa"/>
            <w:shd w:val="clear" w:color="auto" w:fill="auto"/>
          </w:tcPr>
          <w:p w14:paraId="74843338" w14:textId="77777777" w:rsidR="005E1578" w:rsidRPr="00104DCA" w:rsidRDefault="005E1578" w:rsidP="005E1578">
            <w:pPr>
              <w:autoSpaceDE w:val="0"/>
              <w:autoSpaceDN w:val="0"/>
              <w:adjustRightInd w:val="0"/>
              <w:spacing w:before="60" w:after="0" w:line="240" w:lineRule="auto"/>
              <w:rPr>
                <w:rFonts w:asciiTheme="minorHAnsi" w:hAnsiTheme="minorHAnsi" w:cstheme="minorHAnsi"/>
                <w:bCs/>
                <w:i/>
                <w:iCs/>
                <w:sz w:val="24"/>
                <w:szCs w:val="24"/>
              </w:rPr>
            </w:pPr>
            <w:r w:rsidRPr="00104DCA">
              <w:rPr>
                <w:rFonts w:cs="Calibri"/>
                <w:bCs/>
                <w:i/>
                <w:iCs/>
                <w:sz w:val="24"/>
                <w:szCs w:val="24"/>
              </w:rPr>
              <w:t>218-2.3</w:t>
            </w:r>
          </w:p>
        </w:tc>
        <w:tc>
          <w:tcPr>
            <w:tcW w:w="6616" w:type="dxa"/>
            <w:gridSpan w:val="2"/>
            <w:shd w:val="clear" w:color="auto" w:fill="auto"/>
          </w:tcPr>
          <w:p w14:paraId="0EADD765" w14:textId="561775FA" w:rsidR="005E1578" w:rsidRPr="00104DCA" w:rsidRDefault="00C47DA7" w:rsidP="00C96903">
            <w:pPr>
              <w:autoSpaceDE w:val="0"/>
              <w:autoSpaceDN w:val="0"/>
              <w:adjustRightInd w:val="0"/>
              <w:spacing w:before="60" w:after="60" w:line="240" w:lineRule="auto"/>
              <w:rPr>
                <w:rFonts w:cs="Calibri"/>
                <w:b/>
                <w:bCs/>
                <w:i/>
                <w:iCs/>
                <w:sz w:val="28"/>
                <w:szCs w:val="28"/>
              </w:rPr>
            </w:pPr>
            <w:r w:rsidRPr="00104DCA">
              <w:rPr>
                <w:rFonts w:asciiTheme="minorHAnsi" w:hAnsiTheme="minorHAnsi" w:cstheme="minorHAnsi"/>
                <w:bCs/>
                <w:iCs/>
              </w:rPr>
              <w:t>Allur búnaður og úrgangur er fjarlægður og þess gætt að engin varanleg ummerki í náttúrunni sjáist í tengslum við ferðir / starfsemi fyrirtækisins.</w:t>
            </w:r>
          </w:p>
        </w:tc>
        <w:tc>
          <w:tcPr>
            <w:tcW w:w="423" w:type="dxa"/>
            <w:gridSpan w:val="2"/>
            <w:shd w:val="clear" w:color="auto" w:fill="auto"/>
          </w:tcPr>
          <w:p w14:paraId="3E2D0566"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624" w:type="dxa"/>
            <w:shd w:val="clear" w:color="auto" w:fill="auto"/>
          </w:tcPr>
          <w:p w14:paraId="6034ED60"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5388" w:type="dxa"/>
            <w:shd w:val="clear" w:color="auto" w:fill="auto"/>
          </w:tcPr>
          <w:p w14:paraId="6983551D" w14:textId="77777777" w:rsidR="005E1578" w:rsidRPr="00104DCA" w:rsidRDefault="005E1578" w:rsidP="005E1578">
            <w:pPr>
              <w:autoSpaceDE w:val="0"/>
              <w:autoSpaceDN w:val="0"/>
              <w:adjustRightInd w:val="0"/>
              <w:spacing w:after="0" w:line="240" w:lineRule="auto"/>
              <w:jc w:val="center"/>
              <w:rPr>
                <w:rFonts w:cs="Calibri"/>
                <w:b/>
                <w:bCs/>
                <w:i/>
                <w:iCs/>
                <w:sz w:val="24"/>
                <w:szCs w:val="29"/>
              </w:rPr>
            </w:pPr>
          </w:p>
        </w:tc>
      </w:tr>
      <w:tr w:rsidR="00104DCA" w:rsidRPr="00104DCA" w14:paraId="235B907C" w14:textId="77777777" w:rsidTr="00AB65A9">
        <w:trPr>
          <w:gridAfter w:val="1"/>
          <w:wAfter w:w="41" w:type="dxa"/>
          <w:trHeight w:val="409"/>
        </w:trPr>
        <w:tc>
          <w:tcPr>
            <w:tcW w:w="1261" w:type="dxa"/>
            <w:shd w:val="clear" w:color="auto" w:fill="auto"/>
          </w:tcPr>
          <w:p w14:paraId="06E7D7D3" w14:textId="019E5515" w:rsidR="005E1578" w:rsidRPr="00104DCA" w:rsidRDefault="005E1578" w:rsidP="005E1578">
            <w:pPr>
              <w:autoSpaceDE w:val="0"/>
              <w:autoSpaceDN w:val="0"/>
              <w:adjustRightInd w:val="0"/>
              <w:spacing w:before="60" w:after="0" w:line="240" w:lineRule="auto"/>
              <w:rPr>
                <w:rFonts w:cs="Calibri"/>
                <w:bCs/>
                <w:i/>
                <w:iCs/>
                <w:sz w:val="24"/>
                <w:szCs w:val="24"/>
              </w:rPr>
            </w:pPr>
            <w:r w:rsidRPr="00104DCA">
              <w:rPr>
                <w:rFonts w:cs="Calibri"/>
                <w:bCs/>
                <w:i/>
                <w:iCs/>
                <w:sz w:val="24"/>
                <w:szCs w:val="24"/>
              </w:rPr>
              <w:t xml:space="preserve">218-2.4 </w:t>
            </w:r>
          </w:p>
        </w:tc>
        <w:tc>
          <w:tcPr>
            <w:tcW w:w="6616" w:type="dxa"/>
            <w:gridSpan w:val="2"/>
            <w:shd w:val="clear" w:color="auto" w:fill="auto"/>
          </w:tcPr>
          <w:p w14:paraId="074F5F7F" w14:textId="7D93F329" w:rsidR="005E1578" w:rsidRPr="00104DCA" w:rsidRDefault="003D4643" w:rsidP="00C96903">
            <w:pPr>
              <w:autoSpaceDE w:val="0"/>
              <w:autoSpaceDN w:val="0"/>
              <w:adjustRightInd w:val="0"/>
              <w:spacing w:before="60" w:after="60" w:line="240" w:lineRule="auto"/>
              <w:rPr>
                <w:rFonts w:cs="Calibri"/>
              </w:rPr>
            </w:pPr>
            <w:r w:rsidRPr="00104DCA">
              <w:rPr>
                <w:rFonts w:asciiTheme="minorHAnsi" w:hAnsiTheme="minorHAnsi" w:cstheme="minorBidi"/>
              </w:rPr>
              <w:t>Í upphafi ferðar minnir leiðsögumaður viðskiptavini á ábyrga ferðahegðun.</w:t>
            </w:r>
          </w:p>
        </w:tc>
        <w:tc>
          <w:tcPr>
            <w:tcW w:w="423" w:type="dxa"/>
            <w:gridSpan w:val="2"/>
            <w:shd w:val="clear" w:color="auto" w:fill="auto"/>
          </w:tcPr>
          <w:p w14:paraId="0B0F3433"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624" w:type="dxa"/>
            <w:shd w:val="clear" w:color="auto" w:fill="FFFFFF" w:themeFill="background1"/>
          </w:tcPr>
          <w:p w14:paraId="615250AE" w14:textId="77777777" w:rsidR="005E1578" w:rsidRPr="00104DCA" w:rsidRDefault="005E1578" w:rsidP="005E1578">
            <w:pPr>
              <w:autoSpaceDE w:val="0"/>
              <w:autoSpaceDN w:val="0"/>
              <w:adjustRightInd w:val="0"/>
              <w:spacing w:before="240" w:after="0" w:line="240" w:lineRule="auto"/>
              <w:jc w:val="center"/>
              <w:rPr>
                <w:rFonts w:cs="Calibri"/>
                <w:b/>
                <w:bCs/>
                <w:i/>
                <w:iCs/>
                <w:sz w:val="24"/>
                <w:szCs w:val="29"/>
              </w:rPr>
            </w:pPr>
          </w:p>
        </w:tc>
        <w:tc>
          <w:tcPr>
            <w:tcW w:w="5388" w:type="dxa"/>
            <w:shd w:val="clear" w:color="auto" w:fill="auto"/>
          </w:tcPr>
          <w:p w14:paraId="2DEE2058" w14:textId="50FD348A" w:rsidR="005E1578" w:rsidRPr="00104DCA" w:rsidRDefault="005E1578" w:rsidP="005E1578">
            <w:pPr>
              <w:autoSpaceDE w:val="0"/>
              <w:autoSpaceDN w:val="0"/>
              <w:adjustRightInd w:val="0"/>
              <w:spacing w:after="0" w:line="240" w:lineRule="auto"/>
              <w:rPr>
                <w:rFonts w:cs="Calibri"/>
                <w:b/>
                <w:bCs/>
                <w:i/>
                <w:iCs/>
                <w:sz w:val="24"/>
                <w:szCs w:val="29"/>
              </w:rPr>
            </w:pPr>
          </w:p>
        </w:tc>
      </w:tr>
      <w:tr w:rsidR="00104DCA" w:rsidRPr="00104DCA" w14:paraId="61CD1E66" w14:textId="77777777" w:rsidTr="00AB65A9">
        <w:trPr>
          <w:gridAfter w:val="1"/>
          <w:wAfter w:w="41" w:type="dxa"/>
        </w:trPr>
        <w:tc>
          <w:tcPr>
            <w:tcW w:w="1261" w:type="dxa"/>
            <w:shd w:val="clear" w:color="auto" w:fill="FFC000"/>
            <w:vAlign w:val="center"/>
          </w:tcPr>
          <w:p w14:paraId="3890A56F" w14:textId="77777777" w:rsidR="005E1578" w:rsidRPr="00104DCA" w:rsidRDefault="005E1578" w:rsidP="005E1578">
            <w:pPr>
              <w:autoSpaceDE w:val="0"/>
              <w:autoSpaceDN w:val="0"/>
              <w:adjustRightInd w:val="0"/>
              <w:spacing w:before="60" w:after="60" w:line="240" w:lineRule="auto"/>
              <w:rPr>
                <w:rFonts w:asciiTheme="minorHAnsi" w:hAnsiTheme="minorHAnsi" w:cstheme="minorHAnsi"/>
                <w:b/>
                <w:bCs/>
                <w:i/>
                <w:iCs/>
                <w:sz w:val="24"/>
                <w:szCs w:val="24"/>
              </w:rPr>
            </w:pPr>
            <w:r w:rsidRPr="00104DCA">
              <w:rPr>
                <w:rFonts w:asciiTheme="minorHAnsi" w:hAnsiTheme="minorHAnsi" w:cstheme="minorHAnsi"/>
                <w:b/>
                <w:bCs/>
                <w:i/>
                <w:iCs/>
                <w:sz w:val="24"/>
                <w:szCs w:val="24"/>
              </w:rPr>
              <w:lastRenderedPageBreak/>
              <w:t>218-3</w:t>
            </w:r>
          </w:p>
        </w:tc>
        <w:tc>
          <w:tcPr>
            <w:tcW w:w="6616" w:type="dxa"/>
            <w:gridSpan w:val="2"/>
            <w:shd w:val="clear" w:color="auto" w:fill="FFC000"/>
            <w:vAlign w:val="center"/>
          </w:tcPr>
          <w:p w14:paraId="20275EA1" w14:textId="6A09E665" w:rsidR="005E1578" w:rsidRPr="00104DCA" w:rsidRDefault="005E1578" w:rsidP="005E1578">
            <w:pPr>
              <w:autoSpaceDE w:val="0"/>
              <w:autoSpaceDN w:val="0"/>
              <w:adjustRightInd w:val="0"/>
              <w:spacing w:before="60" w:after="60" w:line="240" w:lineRule="auto"/>
              <w:rPr>
                <w:rFonts w:asciiTheme="minorHAnsi" w:hAnsiTheme="minorHAnsi" w:cstheme="minorHAnsi"/>
                <w:b/>
                <w:bCs/>
                <w:i/>
                <w:iCs/>
                <w:sz w:val="29"/>
                <w:szCs w:val="29"/>
              </w:rPr>
            </w:pPr>
            <w:r w:rsidRPr="00104DCA">
              <w:rPr>
                <w:rFonts w:cs="Calibri"/>
                <w:b/>
                <w:bCs/>
                <w:i/>
                <w:iCs/>
                <w:sz w:val="28"/>
                <w:szCs w:val="28"/>
              </w:rPr>
              <w:t>Menntun og þjálfun</w:t>
            </w:r>
          </w:p>
        </w:tc>
        <w:tc>
          <w:tcPr>
            <w:tcW w:w="423" w:type="dxa"/>
            <w:gridSpan w:val="2"/>
            <w:shd w:val="clear" w:color="auto" w:fill="FFC000"/>
            <w:vAlign w:val="center"/>
          </w:tcPr>
          <w:p w14:paraId="21660F05" w14:textId="77777777" w:rsidR="005E1578" w:rsidRPr="00104DCA" w:rsidRDefault="005E1578" w:rsidP="005E1578">
            <w:pPr>
              <w:autoSpaceDE w:val="0"/>
              <w:autoSpaceDN w:val="0"/>
              <w:adjustRightInd w:val="0"/>
              <w:spacing w:before="60" w:after="60" w:line="240" w:lineRule="auto"/>
              <w:jc w:val="center"/>
              <w:rPr>
                <w:rFonts w:cs="Calibri"/>
                <w:b/>
                <w:bCs/>
                <w:i/>
                <w:iCs/>
                <w:sz w:val="24"/>
                <w:szCs w:val="29"/>
              </w:rPr>
            </w:pPr>
            <w:r w:rsidRPr="00104DCA">
              <w:rPr>
                <w:rFonts w:cs="Calibri"/>
                <w:b/>
                <w:bCs/>
                <w:i/>
                <w:iCs/>
                <w:sz w:val="24"/>
                <w:szCs w:val="29"/>
              </w:rPr>
              <w:t>Já</w:t>
            </w:r>
          </w:p>
        </w:tc>
        <w:tc>
          <w:tcPr>
            <w:tcW w:w="624" w:type="dxa"/>
            <w:shd w:val="clear" w:color="auto" w:fill="FFC000"/>
            <w:vAlign w:val="center"/>
          </w:tcPr>
          <w:p w14:paraId="635B060F" w14:textId="69D2275D" w:rsidR="005E1578" w:rsidRPr="00104DCA" w:rsidRDefault="005E1578" w:rsidP="005E1578">
            <w:pPr>
              <w:autoSpaceDE w:val="0"/>
              <w:autoSpaceDN w:val="0"/>
              <w:adjustRightInd w:val="0"/>
              <w:spacing w:before="60" w:after="60" w:line="240" w:lineRule="auto"/>
              <w:jc w:val="center"/>
              <w:rPr>
                <w:rFonts w:cs="Calibri"/>
                <w:b/>
                <w:bCs/>
                <w:i/>
                <w:iCs/>
                <w:sz w:val="24"/>
                <w:szCs w:val="29"/>
              </w:rPr>
            </w:pPr>
            <w:r w:rsidRPr="00104DCA">
              <w:rPr>
                <w:rFonts w:cs="Calibri"/>
                <w:b/>
                <w:bCs/>
                <w:i/>
                <w:iCs/>
                <w:sz w:val="24"/>
                <w:szCs w:val="29"/>
              </w:rPr>
              <w:t>Á ekki við</w:t>
            </w:r>
          </w:p>
        </w:tc>
        <w:tc>
          <w:tcPr>
            <w:tcW w:w="5388" w:type="dxa"/>
            <w:shd w:val="clear" w:color="auto" w:fill="FFC000"/>
            <w:vAlign w:val="center"/>
          </w:tcPr>
          <w:p w14:paraId="36046616" w14:textId="45E26363" w:rsidR="005E1578" w:rsidRPr="00104DCA" w:rsidRDefault="005E1578" w:rsidP="005E1578">
            <w:pPr>
              <w:autoSpaceDE w:val="0"/>
              <w:autoSpaceDN w:val="0"/>
              <w:adjustRightInd w:val="0"/>
              <w:spacing w:after="0" w:line="240" w:lineRule="auto"/>
              <w:jc w:val="center"/>
              <w:rPr>
                <w:rFonts w:cs="Calibri"/>
                <w:b/>
                <w:bCs/>
                <w:i/>
                <w:iCs/>
                <w:sz w:val="24"/>
                <w:szCs w:val="29"/>
              </w:rPr>
            </w:pPr>
            <w:r w:rsidRPr="00104DCA">
              <w:rPr>
                <w:rFonts w:cs="Calibri"/>
                <w:b/>
                <w:bCs/>
                <w:i/>
                <w:iCs/>
                <w:sz w:val="24"/>
                <w:szCs w:val="29"/>
              </w:rPr>
              <w:t>Hvernig uppfyllt/skýringar</w:t>
            </w:r>
          </w:p>
        </w:tc>
      </w:tr>
      <w:tr w:rsidR="00104DCA" w:rsidRPr="00104DCA" w14:paraId="1B747BE0" w14:textId="77777777" w:rsidTr="00AB65A9">
        <w:trPr>
          <w:gridAfter w:val="1"/>
          <w:wAfter w:w="41" w:type="dxa"/>
        </w:trPr>
        <w:tc>
          <w:tcPr>
            <w:tcW w:w="1261" w:type="dxa"/>
            <w:shd w:val="clear" w:color="auto" w:fill="auto"/>
          </w:tcPr>
          <w:p w14:paraId="1514290A" w14:textId="77777777" w:rsidR="005E1578" w:rsidRPr="00104DCA" w:rsidRDefault="005E1578" w:rsidP="005E1578">
            <w:pPr>
              <w:autoSpaceDE w:val="0"/>
              <w:autoSpaceDN w:val="0"/>
              <w:adjustRightInd w:val="0"/>
              <w:spacing w:before="60" w:after="60" w:line="240" w:lineRule="auto"/>
              <w:rPr>
                <w:rFonts w:cs="Calibri"/>
                <w:bCs/>
                <w:i/>
                <w:iCs/>
                <w:sz w:val="24"/>
                <w:szCs w:val="24"/>
              </w:rPr>
            </w:pPr>
            <w:r w:rsidRPr="00104DCA">
              <w:rPr>
                <w:rFonts w:cs="Calibri"/>
                <w:bCs/>
                <w:i/>
                <w:iCs/>
                <w:sz w:val="24"/>
                <w:szCs w:val="24"/>
              </w:rPr>
              <w:t>218-3.1</w:t>
            </w:r>
          </w:p>
        </w:tc>
        <w:tc>
          <w:tcPr>
            <w:tcW w:w="6616" w:type="dxa"/>
            <w:gridSpan w:val="2"/>
            <w:shd w:val="clear" w:color="auto" w:fill="auto"/>
          </w:tcPr>
          <w:p w14:paraId="179B8D94" w14:textId="77777777" w:rsidR="005E1578" w:rsidRPr="00104DCA" w:rsidRDefault="005E1578" w:rsidP="00C96903">
            <w:pPr>
              <w:pStyle w:val="paragraph"/>
              <w:spacing w:before="60" w:beforeAutospacing="0" w:after="60" w:afterAutospacing="0"/>
              <w:textAlignment w:val="baseline"/>
              <w:rPr>
                <w:rFonts w:asciiTheme="minorHAnsi" w:hAnsiTheme="minorHAnsi" w:cstheme="minorHAnsi"/>
                <w:sz w:val="22"/>
                <w:szCs w:val="22"/>
              </w:rPr>
            </w:pPr>
            <w:r w:rsidRPr="00104DCA">
              <w:rPr>
                <w:rStyle w:val="normaltextrun"/>
                <w:rFonts w:asciiTheme="minorHAnsi" w:hAnsiTheme="minorHAnsi" w:cstheme="minorHAnsi"/>
                <w:sz w:val="22"/>
                <w:szCs w:val="22"/>
              </w:rPr>
              <w:t>Leiðsögumenn fá þjálfun í notkun tækjabúnaðar m.a. til að geta gefið upp staðsetningu og veitt upplýsingar um aðgengi að því svæði sem farið er um ef kalla þarf eftir aðstoð. </w:t>
            </w:r>
            <w:r w:rsidRPr="00104DCA">
              <w:rPr>
                <w:rFonts w:asciiTheme="minorHAnsi" w:hAnsiTheme="minorHAnsi" w:cstheme="minorHAnsi"/>
                <w:sz w:val="22"/>
                <w:szCs w:val="22"/>
              </w:rPr>
              <w:t>Í þjálfuninni skal m.a. fara yfir eftirfarandi:</w:t>
            </w:r>
            <w:r w:rsidRPr="00104DCA">
              <w:rPr>
                <w:rStyle w:val="eop"/>
                <w:rFonts w:asciiTheme="minorHAnsi" w:hAnsiTheme="minorHAnsi" w:cstheme="minorHAnsi"/>
                <w:sz w:val="22"/>
                <w:szCs w:val="22"/>
              </w:rPr>
              <w:t> </w:t>
            </w:r>
          </w:p>
          <w:p w14:paraId="37B196CD" w14:textId="77777777" w:rsidR="005E1578" w:rsidRPr="00104DCA" w:rsidRDefault="005E1578" w:rsidP="00C96903">
            <w:pPr>
              <w:pStyle w:val="paragraph"/>
              <w:numPr>
                <w:ilvl w:val="0"/>
                <w:numId w:val="16"/>
              </w:numPr>
              <w:spacing w:before="60" w:beforeAutospacing="0" w:after="60" w:afterAutospacing="0"/>
              <w:textAlignment w:val="baseline"/>
              <w:rPr>
                <w:rStyle w:val="eop"/>
                <w:rFonts w:asciiTheme="minorHAnsi" w:hAnsiTheme="minorHAnsi" w:cstheme="minorHAnsi"/>
                <w:sz w:val="22"/>
                <w:szCs w:val="22"/>
              </w:rPr>
            </w:pPr>
            <w:r w:rsidRPr="00104DCA">
              <w:rPr>
                <w:rStyle w:val="normaltextrun"/>
                <w:rFonts w:asciiTheme="minorHAnsi" w:hAnsiTheme="minorHAnsi" w:cstheme="minorHAnsi"/>
                <w:sz w:val="22"/>
                <w:szCs w:val="22"/>
              </w:rPr>
              <w:t>Notkun GPS staðsetningartækis.</w:t>
            </w:r>
            <w:r w:rsidRPr="00104DCA">
              <w:rPr>
                <w:rFonts w:asciiTheme="minorHAnsi" w:hAnsiTheme="minorHAnsi" w:cstheme="minorHAnsi"/>
                <w:sz w:val="22"/>
                <w:szCs w:val="22"/>
              </w:rPr>
              <w:t> </w:t>
            </w:r>
            <w:r w:rsidRPr="00104DCA">
              <w:rPr>
                <w:rStyle w:val="eop"/>
                <w:rFonts w:asciiTheme="minorHAnsi" w:hAnsiTheme="minorHAnsi" w:cstheme="minorHAnsi"/>
                <w:sz w:val="22"/>
                <w:szCs w:val="22"/>
              </w:rPr>
              <w:t> </w:t>
            </w:r>
          </w:p>
          <w:p w14:paraId="34917CC4" w14:textId="77777777" w:rsidR="005E1578" w:rsidRPr="00104DCA" w:rsidRDefault="005E1578" w:rsidP="00C96903">
            <w:pPr>
              <w:pStyle w:val="paragraph"/>
              <w:numPr>
                <w:ilvl w:val="0"/>
                <w:numId w:val="16"/>
              </w:numPr>
              <w:spacing w:before="60" w:beforeAutospacing="0" w:after="60" w:afterAutospacing="0"/>
              <w:textAlignment w:val="baseline"/>
              <w:rPr>
                <w:rStyle w:val="eop"/>
                <w:rFonts w:asciiTheme="minorHAnsi" w:hAnsiTheme="minorHAnsi" w:cstheme="minorHAnsi"/>
                <w:sz w:val="22"/>
                <w:szCs w:val="22"/>
              </w:rPr>
            </w:pPr>
            <w:r w:rsidRPr="00104DCA">
              <w:rPr>
                <w:rStyle w:val="normaltextrun"/>
                <w:rFonts w:asciiTheme="minorHAnsi" w:hAnsiTheme="minorHAnsi" w:cstheme="minorHAnsi"/>
                <w:sz w:val="22"/>
                <w:szCs w:val="22"/>
              </w:rPr>
              <w:t>N</w:t>
            </w:r>
            <w:r w:rsidRPr="00104DCA">
              <w:rPr>
                <w:rStyle w:val="normaltextrun"/>
                <w:rFonts w:asciiTheme="minorHAnsi" w:eastAsiaTheme="minorHAnsi" w:hAnsiTheme="minorHAnsi" w:cstheme="minorHAnsi"/>
                <w:sz w:val="22"/>
                <w:szCs w:val="22"/>
              </w:rPr>
              <w:t>otkun viðeigandi fjarskiptamáta fyrir mismunandi svæði, t.d. farsími, talstöð og Tetra. </w:t>
            </w:r>
            <w:r w:rsidRPr="00104DCA">
              <w:rPr>
                <w:rStyle w:val="eop"/>
                <w:rFonts w:cs="Calibri"/>
              </w:rPr>
              <w:t> </w:t>
            </w:r>
          </w:p>
          <w:p w14:paraId="41773362" w14:textId="42620D01" w:rsidR="00D1693B" w:rsidRPr="00104DCA" w:rsidRDefault="00D1693B" w:rsidP="00C96903">
            <w:pPr>
              <w:pStyle w:val="paragraph"/>
              <w:numPr>
                <w:ilvl w:val="0"/>
                <w:numId w:val="16"/>
              </w:numPr>
              <w:spacing w:before="60" w:beforeAutospacing="0" w:after="60" w:afterAutospacing="0"/>
              <w:textAlignment w:val="baseline"/>
              <w:rPr>
                <w:rFonts w:asciiTheme="minorHAnsi" w:hAnsiTheme="minorHAnsi" w:cstheme="minorHAnsi"/>
                <w:sz w:val="22"/>
                <w:szCs w:val="22"/>
              </w:rPr>
            </w:pPr>
            <w:r w:rsidRPr="00104DCA">
              <w:rPr>
                <w:rStyle w:val="normaltextrun"/>
                <w:rFonts w:asciiTheme="minorHAnsi" w:hAnsiTheme="minorHAnsi" w:cstheme="minorHAnsi"/>
                <w:sz w:val="22"/>
                <w:szCs w:val="22"/>
              </w:rPr>
              <w:t xml:space="preserve">Notkun áttavita og korts (a.m.k. fyrir </w:t>
            </w:r>
            <w:r w:rsidR="00913A29" w:rsidRPr="00104DCA">
              <w:rPr>
                <w:rStyle w:val="normaltextrun"/>
                <w:rFonts w:asciiTheme="minorHAnsi" w:hAnsiTheme="minorHAnsi" w:cstheme="minorHAnsi"/>
                <w:sz w:val="22"/>
                <w:szCs w:val="22"/>
              </w:rPr>
              <w:t>lengri ferðir um óbyggðir).</w:t>
            </w:r>
          </w:p>
        </w:tc>
        <w:tc>
          <w:tcPr>
            <w:tcW w:w="423" w:type="dxa"/>
            <w:gridSpan w:val="2"/>
            <w:shd w:val="clear" w:color="auto" w:fill="auto"/>
          </w:tcPr>
          <w:p w14:paraId="14FB0CC6"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7E25B70E"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07EC9DF5" w14:textId="46EBF2E1"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r>
      <w:tr w:rsidR="00104DCA" w:rsidRPr="00104DCA" w14:paraId="0F0C5432" w14:textId="77777777" w:rsidTr="00AB65A9">
        <w:trPr>
          <w:gridAfter w:val="1"/>
          <w:wAfter w:w="41" w:type="dxa"/>
        </w:trPr>
        <w:tc>
          <w:tcPr>
            <w:tcW w:w="1261" w:type="dxa"/>
            <w:shd w:val="clear" w:color="auto" w:fill="auto"/>
          </w:tcPr>
          <w:p w14:paraId="3E6784D6" w14:textId="60456208" w:rsidR="005E1578" w:rsidRPr="00104DCA" w:rsidRDefault="005E1578" w:rsidP="005E1578">
            <w:pPr>
              <w:autoSpaceDE w:val="0"/>
              <w:autoSpaceDN w:val="0"/>
              <w:adjustRightInd w:val="0"/>
              <w:spacing w:before="60" w:after="60" w:line="240" w:lineRule="auto"/>
              <w:rPr>
                <w:rFonts w:cs="Calibri"/>
                <w:bCs/>
                <w:i/>
                <w:iCs/>
                <w:sz w:val="24"/>
                <w:szCs w:val="24"/>
              </w:rPr>
            </w:pPr>
            <w:r w:rsidRPr="00104DCA">
              <w:rPr>
                <w:rFonts w:cs="Calibri"/>
                <w:bCs/>
                <w:i/>
                <w:iCs/>
                <w:sz w:val="24"/>
                <w:szCs w:val="24"/>
              </w:rPr>
              <w:t xml:space="preserve">218-3.2 </w:t>
            </w:r>
          </w:p>
        </w:tc>
        <w:tc>
          <w:tcPr>
            <w:tcW w:w="6616" w:type="dxa"/>
            <w:gridSpan w:val="2"/>
            <w:shd w:val="clear" w:color="auto" w:fill="auto"/>
          </w:tcPr>
          <w:p w14:paraId="245FD9AA" w14:textId="5DAA8E35" w:rsidR="003D69CB" w:rsidRPr="00104DCA" w:rsidRDefault="003D69CB" w:rsidP="00C96903">
            <w:p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 xml:space="preserve">Leiðsögumenn hafa hlotið viðeigandi þjálfun í meðferð báta og búnaðar.  </w:t>
            </w:r>
          </w:p>
        </w:tc>
        <w:tc>
          <w:tcPr>
            <w:tcW w:w="423" w:type="dxa"/>
            <w:gridSpan w:val="2"/>
            <w:shd w:val="clear" w:color="auto" w:fill="auto"/>
          </w:tcPr>
          <w:p w14:paraId="0C2E1305"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5E9C6C80"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31FB417E" w14:textId="596FA037" w:rsidR="005E1578" w:rsidRPr="00104DCA" w:rsidRDefault="005E1578" w:rsidP="003D69CB">
            <w:pPr>
              <w:autoSpaceDE w:val="0"/>
              <w:autoSpaceDN w:val="0"/>
              <w:adjustRightInd w:val="0"/>
              <w:spacing w:before="60" w:after="60" w:line="240" w:lineRule="auto"/>
              <w:rPr>
                <w:sz w:val="24"/>
                <w:szCs w:val="24"/>
              </w:rPr>
            </w:pPr>
          </w:p>
        </w:tc>
      </w:tr>
      <w:tr w:rsidR="00104DCA" w:rsidRPr="00104DCA" w14:paraId="2EE7FD7D" w14:textId="77777777" w:rsidTr="00AB65A9">
        <w:trPr>
          <w:gridAfter w:val="1"/>
          <w:wAfter w:w="41" w:type="dxa"/>
        </w:trPr>
        <w:tc>
          <w:tcPr>
            <w:tcW w:w="1261" w:type="dxa"/>
            <w:shd w:val="clear" w:color="auto" w:fill="auto"/>
          </w:tcPr>
          <w:p w14:paraId="779F5113" w14:textId="738AC766" w:rsidR="005E1578" w:rsidRPr="00104DCA" w:rsidRDefault="005E1578" w:rsidP="005E1578">
            <w:pPr>
              <w:autoSpaceDE w:val="0"/>
              <w:autoSpaceDN w:val="0"/>
              <w:adjustRightInd w:val="0"/>
              <w:spacing w:before="60" w:after="60" w:line="240" w:lineRule="auto"/>
              <w:rPr>
                <w:rFonts w:cs="Calibri"/>
                <w:bCs/>
                <w:i/>
                <w:iCs/>
                <w:sz w:val="24"/>
                <w:szCs w:val="24"/>
              </w:rPr>
            </w:pPr>
            <w:r w:rsidRPr="00104DCA">
              <w:rPr>
                <w:rFonts w:cs="Calibri"/>
                <w:bCs/>
                <w:i/>
                <w:iCs/>
                <w:sz w:val="24"/>
                <w:szCs w:val="24"/>
              </w:rPr>
              <w:t xml:space="preserve">218-3.3 </w:t>
            </w:r>
          </w:p>
        </w:tc>
        <w:tc>
          <w:tcPr>
            <w:tcW w:w="6616" w:type="dxa"/>
            <w:gridSpan w:val="2"/>
            <w:shd w:val="clear" w:color="auto" w:fill="auto"/>
          </w:tcPr>
          <w:p w14:paraId="35F64EF2" w14:textId="499E2645" w:rsidR="005E1578" w:rsidRPr="00104DCA" w:rsidRDefault="003D69CB" w:rsidP="00C96903">
            <w:pPr>
              <w:autoSpaceDE w:val="0"/>
              <w:autoSpaceDN w:val="0"/>
              <w:adjustRightInd w:val="0"/>
              <w:spacing w:before="60" w:after="60" w:line="240" w:lineRule="auto"/>
              <w:rPr>
                <w:rFonts w:asciiTheme="minorHAnsi" w:hAnsiTheme="minorHAnsi" w:cstheme="minorHAnsi"/>
                <w:noProof/>
              </w:rPr>
            </w:pPr>
            <w:r w:rsidRPr="00104DCA">
              <w:rPr>
                <w:rFonts w:asciiTheme="minorHAnsi" w:hAnsiTheme="minorHAnsi" w:cstheme="minorBidi"/>
              </w:rPr>
              <w:t>Leiðsögumenn hafa ítarlega þekkingu og reynslu af ferðum á kajökum á því svæði sem ferðast  er um.</w:t>
            </w:r>
          </w:p>
        </w:tc>
        <w:tc>
          <w:tcPr>
            <w:tcW w:w="423" w:type="dxa"/>
            <w:gridSpan w:val="2"/>
            <w:shd w:val="clear" w:color="auto" w:fill="auto"/>
          </w:tcPr>
          <w:p w14:paraId="453F7C4B"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2F90360B"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4A7613F2" w14:textId="3AB19497" w:rsidR="005E1578" w:rsidRPr="00104DCA" w:rsidRDefault="005E1578" w:rsidP="005E1578">
            <w:pPr>
              <w:autoSpaceDE w:val="0"/>
              <w:autoSpaceDN w:val="0"/>
              <w:adjustRightInd w:val="0"/>
              <w:spacing w:before="60" w:after="60" w:line="240" w:lineRule="auto"/>
              <w:rPr>
                <w:rFonts w:asciiTheme="minorHAnsi" w:hAnsiTheme="minorHAnsi" w:cstheme="minorBidi"/>
              </w:rPr>
            </w:pPr>
          </w:p>
        </w:tc>
      </w:tr>
      <w:tr w:rsidR="00104DCA" w:rsidRPr="00104DCA" w14:paraId="737F4000" w14:textId="77777777" w:rsidTr="00AB65A9">
        <w:trPr>
          <w:gridAfter w:val="1"/>
          <w:wAfter w:w="41" w:type="dxa"/>
        </w:trPr>
        <w:tc>
          <w:tcPr>
            <w:tcW w:w="1261" w:type="dxa"/>
            <w:shd w:val="clear" w:color="auto" w:fill="auto"/>
          </w:tcPr>
          <w:p w14:paraId="13654479" w14:textId="4B488E6A" w:rsidR="005E1578" w:rsidRPr="00104DCA" w:rsidRDefault="005E1578" w:rsidP="005E1578">
            <w:pPr>
              <w:autoSpaceDE w:val="0"/>
              <w:autoSpaceDN w:val="0"/>
              <w:adjustRightInd w:val="0"/>
              <w:spacing w:before="60" w:after="60" w:line="240" w:lineRule="auto"/>
              <w:rPr>
                <w:rFonts w:cs="Calibri"/>
                <w:bCs/>
                <w:i/>
                <w:iCs/>
                <w:sz w:val="24"/>
                <w:szCs w:val="24"/>
              </w:rPr>
            </w:pPr>
            <w:r w:rsidRPr="00104DCA">
              <w:rPr>
                <w:rFonts w:cs="Calibri"/>
                <w:bCs/>
                <w:i/>
                <w:iCs/>
                <w:sz w:val="24"/>
                <w:szCs w:val="24"/>
              </w:rPr>
              <w:t xml:space="preserve">218-3.4 </w:t>
            </w:r>
          </w:p>
        </w:tc>
        <w:tc>
          <w:tcPr>
            <w:tcW w:w="6616" w:type="dxa"/>
            <w:gridSpan w:val="2"/>
            <w:shd w:val="clear" w:color="auto" w:fill="auto"/>
          </w:tcPr>
          <w:p w14:paraId="2F00907A" w14:textId="73C97841" w:rsidR="005E1578" w:rsidRPr="00104DCA" w:rsidRDefault="005E1578" w:rsidP="00C96903">
            <w:pPr>
              <w:autoSpaceDE w:val="0"/>
              <w:autoSpaceDN w:val="0"/>
              <w:adjustRightInd w:val="0"/>
              <w:spacing w:before="60" w:after="60" w:line="240" w:lineRule="auto"/>
              <w:rPr>
                <w:rFonts w:asciiTheme="minorHAnsi" w:hAnsiTheme="minorHAnsi" w:cstheme="minorHAnsi"/>
                <w:noProof/>
              </w:rPr>
            </w:pPr>
            <w:r w:rsidRPr="00104DCA">
              <w:rPr>
                <w:rFonts w:asciiTheme="minorHAnsi" w:hAnsiTheme="minorHAnsi" w:cstheme="minorHAnsi"/>
              </w:rPr>
              <w:t xml:space="preserve">Leiðsögumenn hafa lokið námskeiðinu </w:t>
            </w:r>
            <w:r w:rsidRPr="00104DCA">
              <w:rPr>
                <w:rFonts w:asciiTheme="minorHAnsi" w:hAnsiTheme="minorHAnsi" w:cstheme="minorHAnsi"/>
                <w:i/>
              </w:rPr>
              <w:t>Fyrsta hjálp 1</w:t>
            </w:r>
            <w:r w:rsidRPr="00104DCA">
              <w:rPr>
                <w:rFonts w:asciiTheme="minorHAnsi" w:hAnsiTheme="minorHAnsi" w:cstheme="minorHAnsi"/>
              </w:rPr>
              <w:t xml:space="preserve"> (20 klst.) hjá Slysavarnafélaginu Landsbjörg eða sambærilegu skyndihjálparnámskeiði hjá viðurkenndum aðila og sækja upprifjunarnámskeið (4 klst.) á tveggja ára fresti. </w:t>
            </w:r>
          </w:p>
        </w:tc>
        <w:tc>
          <w:tcPr>
            <w:tcW w:w="423" w:type="dxa"/>
            <w:gridSpan w:val="2"/>
            <w:shd w:val="clear" w:color="auto" w:fill="auto"/>
          </w:tcPr>
          <w:p w14:paraId="43B36CD7"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556349BF"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5D1115D4"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r>
      <w:tr w:rsidR="00104DCA" w:rsidRPr="00104DCA" w14:paraId="57EED871" w14:textId="77777777" w:rsidTr="00AB65A9">
        <w:trPr>
          <w:gridAfter w:val="1"/>
          <w:wAfter w:w="41" w:type="dxa"/>
        </w:trPr>
        <w:tc>
          <w:tcPr>
            <w:tcW w:w="1261" w:type="dxa"/>
            <w:shd w:val="clear" w:color="auto" w:fill="auto"/>
          </w:tcPr>
          <w:p w14:paraId="2B2B2C0A" w14:textId="7288A128" w:rsidR="005E1578" w:rsidRPr="00104DCA" w:rsidRDefault="005E1578" w:rsidP="005E1578">
            <w:pPr>
              <w:autoSpaceDE w:val="0"/>
              <w:autoSpaceDN w:val="0"/>
              <w:adjustRightInd w:val="0"/>
              <w:spacing w:before="60" w:after="60" w:line="240" w:lineRule="auto"/>
              <w:rPr>
                <w:rFonts w:cs="Calibri"/>
                <w:bCs/>
                <w:i/>
                <w:iCs/>
                <w:sz w:val="24"/>
                <w:szCs w:val="24"/>
              </w:rPr>
            </w:pPr>
            <w:r w:rsidRPr="00104DCA">
              <w:rPr>
                <w:rFonts w:cs="Calibri"/>
                <w:bCs/>
                <w:i/>
                <w:iCs/>
                <w:sz w:val="24"/>
                <w:szCs w:val="24"/>
              </w:rPr>
              <w:t>218-3.5</w:t>
            </w:r>
          </w:p>
        </w:tc>
        <w:tc>
          <w:tcPr>
            <w:tcW w:w="6616" w:type="dxa"/>
            <w:gridSpan w:val="2"/>
            <w:shd w:val="clear" w:color="auto" w:fill="auto"/>
          </w:tcPr>
          <w:p w14:paraId="32453B79" w14:textId="7D71B617" w:rsidR="005E1578" w:rsidRPr="00104DCA" w:rsidRDefault="00BA3477" w:rsidP="00C96903">
            <w:pPr>
              <w:autoSpaceDE w:val="0"/>
              <w:autoSpaceDN w:val="0"/>
              <w:adjustRightInd w:val="0"/>
              <w:spacing w:before="60" w:after="60" w:line="240" w:lineRule="auto"/>
              <w:rPr>
                <w:rFonts w:asciiTheme="minorHAnsi" w:hAnsiTheme="minorHAnsi" w:cstheme="minorBidi"/>
              </w:rPr>
            </w:pPr>
            <w:r w:rsidRPr="00104DCA">
              <w:rPr>
                <w:rFonts w:cs="Calibri"/>
              </w:rPr>
              <w:t xml:space="preserve">A.m.k. einn leiðsögumaður í hverri ferð um óbyggðir* hefur lokið námskeiðinu </w:t>
            </w:r>
            <w:r w:rsidRPr="00104DCA">
              <w:rPr>
                <w:rFonts w:cs="Calibri"/>
                <w:i/>
                <w:iCs/>
              </w:rPr>
              <w:t>Vettvangshjálp í óbyggðum</w:t>
            </w:r>
            <w:r w:rsidRPr="00104DCA">
              <w:rPr>
                <w:rFonts w:cs="Calibri"/>
              </w:rPr>
              <w:t xml:space="preserve"> </w:t>
            </w:r>
            <w:r w:rsidRPr="00104DCA">
              <w:rPr>
                <w:rFonts w:cs="Calibri"/>
                <w:i/>
                <w:iCs/>
              </w:rPr>
              <w:t xml:space="preserve">(WFR) </w:t>
            </w:r>
            <w:r w:rsidRPr="00104DCA">
              <w:rPr>
                <w:rFonts w:cs="Calibri"/>
              </w:rPr>
              <w:t xml:space="preserve">hjá Slysavarnafélaginu Landsbjörg eða sambærilegu námskeiði hjá öðrum aðila </w:t>
            </w:r>
            <w:r w:rsidRPr="00104DCA">
              <w:rPr>
                <w:rFonts w:asciiTheme="minorHAnsi" w:hAnsiTheme="minorHAnsi" w:cstheme="minorBidi"/>
              </w:rPr>
              <w:t>og sækir upprifjunarnámskeið á þriggja ára fresti.</w:t>
            </w:r>
          </w:p>
        </w:tc>
        <w:tc>
          <w:tcPr>
            <w:tcW w:w="423" w:type="dxa"/>
            <w:gridSpan w:val="2"/>
            <w:shd w:val="clear" w:color="auto" w:fill="auto"/>
          </w:tcPr>
          <w:p w14:paraId="25076182"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273475D2"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2298B89B" w14:textId="2A178217" w:rsidR="005E1578" w:rsidRPr="00104DCA" w:rsidRDefault="005E1578" w:rsidP="00BA3477">
            <w:pPr>
              <w:autoSpaceDE w:val="0"/>
              <w:autoSpaceDN w:val="0"/>
              <w:adjustRightInd w:val="0"/>
              <w:spacing w:before="60" w:after="60" w:line="240" w:lineRule="auto"/>
              <w:rPr>
                <w:sz w:val="24"/>
                <w:szCs w:val="24"/>
              </w:rPr>
            </w:pPr>
          </w:p>
        </w:tc>
      </w:tr>
      <w:tr w:rsidR="00104DCA" w:rsidRPr="00104DCA" w14:paraId="5401508F" w14:textId="77777777" w:rsidTr="00AB65A9">
        <w:trPr>
          <w:gridAfter w:val="1"/>
          <w:wAfter w:w="41" w:type="dxa"/>
        </w:trPr>
        <w:tc>
          <w:tcPr>
            <w:tcW w:w="1261" w:type="dxa"/>
            <w:shd w:val="clear" w:color="auto" w:fill="auto"/>
          </w:tcPr>
          <w:p w14:paraId="5EC0F8DF" w14:textId="552CA86B" w:rsidR="005E1578" w:rsidRPr="00104DCA" w:rsidRDefault="005E1578" w:rsidP="005E1578">
            <w:pPr>
              <w:autoSpaceDE w:val="0"/>
              <w:autoSpaceDN w:val="0"/>
              <w:adjustRightInd w:val="0"/>
              <w:spacing w:before="60" w:after="60" w:line="240" w:lineRule="auto"/>
              <w:rPr>
                <w:rFonts w:asciiTheme="minorHAnsi" w:hAnsiTheme="minorHAnsi" w:cstheme="minorHAnsi"/>
                <w:bCs/>
                <w:i/>
                <w:iCs/>
                <w:strike/>
              </w:rPr>
            </w:pPr>
            <w:r w:rsidRPr="00104DCA">
              <w:rPr>
                <w:rFonts w:cs="Calibri"/>
                <w:bCs/>
                <w:i/>
                <w:iCs/>
                <w:sz w:val="24"/>
                <w:szCs w:val="24"/>
              </w:rPr>
              <w:t>218-3.6</w:t>
            </w:r>
          </w:p>
        </w:tc>
        <w:tc>
          <w:tcPr>
            <w:tcW w:w="6616" w:type="dxa"/>
            <w:gridSpan w:val="2"/>
            <w:shd w:val="clear" w:color="auto" w:fill="auto"/>
          </w:tcPr>
          <w:p w14:paraId="2C185B34" w14:textId="5FCC9964" w:rsidR="005E1578" w:rsidRPr="00104DCA" w:rsidRDefault="00AE215C" w:rsidP="005E1578">
            <w:pPr>
              <w:autoSpaceDE w:val="0"/>
              <w:autoSpaceDN w:val="0"/>
              <w:adjustRightInd w:val="0"/>
              <w:spacing w:before="60" w:after="60" w:line="240" w:lineRule="auto"/>
              <w:rPr>
                <w:rFonts w:asciiTheme="minorHAnsi" w:hAnsiTheme="minorHAnsi" w:cstheme="minorHAnsi"/>
                <w:strike/>
              </w:rPr>
            </w:pPr>
            <w:r w:rsidRPr="00104DCA">
              <w:rPr>
                <w:rFonts w:asciiTheme="minorHAnsi" w:hAnsiTheme="minorHAnsi" w:cstheme="minorBidi"/>
              </w:rPr>
              <w:t xml:space="preserve">A.m.k. einn leiðsögumaður í hverri ferð á straumvatni hefur lokið námskeiðinu </w:t>
            </w:r>
            <w:r w:rsidRPr="00104DCA">
              <w:rPr>
                <w:rFonts w:asciiTheme="minorHAnsi" w:hAnsiTheme="minorHAnsi" w:cstheme="minorBidi"/>
                <w:i/>
                <w:iCs/>
              </w:rPr>
              <w:t>Straumvatnsbjörgun 2.</w:t>
            </w:r>
            <w:r w:rsidRPr="00104DCA">
              <w:rPr>
                <w:rFonts w:asciiTheme="minorHAnsi" w:hAnsiTheme="minorHAnsi" w:cstheme="minorBidi"/>
              </w:rPr>
              <w:t xml:space="preserve"> (Er með gilt skírteini sem </w:t>
            </w:r>
            <w:r w:rsidRPr="00104DCA">
              <w:rPr>
                <w:i/>
                <w:iCs/>
              </w:rPr>
              <w:t>Swiftwater Rescue Technician</w:t>
            </w:r>
            <w:r w:rsidRPr="00104DCA">
              <w:t xml:space="preserve"> frá viðurkenndum aðila t.d. Slysavarnafélaginu Landsbjörg eða </w:t>
            </w:r>
            <w:r w:rsidRPr="00104DCA">
              <w:rPr>
                <w:i/>
                <w:iCs/>
              </w:rPr>
              <w:t>Rescue 3 International</w:t>
            </w:r>
            <w:r w:rsidRPr="00104DCA">
              <w:t>).</w:t>
            </w:r>
          </w:p>
        </w:tc>
        <w:tc>
          <w:tcPr>
            <w:tcW w:w="423" w:type="dxa"/>
            <w:gridSpan w:val="2"/>
            <w:shd w:val="clear" w:color="auto" w:fill="auto"/>
          </w:tcPr>
          <w:p w14:paraId="3D6FABB6" w14:textId="77777777" w:rsidR="005E1578" w:rsidRPr="00104DCA" w:rsidRDefault="005E1578" w:rsidP="005E1578">
            <w:pPr>
              <w:autoSpaceDE w:val="0"/>
              <w:autoSpaceDN w:val="0"/>
              <w:adjustRightInd w:val="0"/>
              <w:spacing w:before="60" w:after="60" w:line="240" w:lineRule="auto"/>
              <w:jc w:val="center"/>
              <w:rPr>
                <w:rFonts w:cs="Calibri"/>
                <w:bCs/>
                <w:iCs/>
                <w:sz w:val="24"/>
                <w:szCs w:val="24"/>
              </w:rPr>
            </w:pPr>
          </w:p>
        </w:tc>
        <w:tc>
          <w:tcPr>
            <w:tcW w:w="624" w:type="dxa"/>
            <w:shd w:val="clear" w:color="auto" w:fill="auto"/>
          </w:tcPr>
          <w:p w14:paraId="001B4C73" w14:textId="77777777" w:rsidR="005E1578" w:rsidRPr="00104DCA" w:rsidRDefault="005E1578" w:rsidP="005E1578">
            <w:pPr>
              <w:autoSpaceDE w:val="0"/>
              <w:autoSpaceDN w:val="0"/>
              <w:adjustRightInd w:val="0"/>
              <w:spacing w:before="60" w:after="60" w:line="240" w:lineRule="auto"/>
              <w:jc w:val="center"/>
              <w:rPr>
                <w:rFonts w:cs="Calibri"/>
                <w:bCs/>
                <w:iCs/>
                <w:sz w:val="24"/>
                <w:szCs w:val="24"/>
              </w:rPr>
            </w:pPr>
          </w:p>
        </w:tc>
        <w:tc>
          <w:tcPr>
            <w:tcW w:w="5388" w:type="dxa"/>
            <w:shd w:val="clear" w:color="auto" w:fill="auto"/>
          </w:tcPr>
          <w:p w14:paraId="32507766" w14:textId="723BD08D" w:rsidR="005E1578" w:rsidRPr="00104DCA" w:rsidRDefault="005E1578" w:rsidP="005E1578">
            <w:pPr>
              <w:autoSpaceDE w:val="0"/>
              <w:autoSpaceDN w:val="0"/>
              <w:adjustRightInd w:val="0"/>
              <w:spacing w:before="60" w:after="60" w:line="240" w:lineRule="auto"/>
              <w:rPr>
                <w:rFonts w:asciiTheme="minorHAnsi" w:hAnsiTheme="minorHAnsi" w:cstheme="minorBidi"/>
              </w:rPr>
            </w:pPr>
          </w:p>
        </w:tc>
      </w:tr>
      <w:tr w:rsidR="00104DCA" w:rsidRPr="00104DCA" w14:paraId="59B064DD" w14:textId="77777777" w:rsidTr="00AB65A9">
        <w:trPr>
          <w:gridAfter w:val="1"/>
          <w:wAfter w:w="41" w:type="dxa"/>
        </w:trPr>
        <w:tc>
          <w:tcPr>
            <w:tcW w:w="1261" w:type="dxa"/>
            <w:shd w:val="clear" w:color="auto" w:fill="auto"/>
          </w:tcPr>
          <w:p w14:paraId="752B9F15" w14:textId="6D759329" w:rsidR="005E1578" w:rsidRPr="00104DCA" w:rsidRDefault="005E1578" w:rsidP="005E1578">
            <w:pPr>
              <w:autoSpaceDE w:val="0"/>
              <w:autoSpaceDN w:val="0"/>
              <w:adjustRightInd w:val="0"/>
              <w:spacing w:before="60" w:after="60" w:line="240" w:lineRule="auto"/>
              <w:rPr>
                <w:rFonts w:cs="Calibri"/>
                <w:bCs/>
                <w:i/>
                <w:iCs/>
                <w:sz w:val="24"/>
                <w:szCs w:val="24"/>
              </w:rPr>
            </w:pPr>
            <w:r w:rsidRPr="00104DCA">
              <w:rPr>
                <w:rFonts w:cs="Calibri"/>
                <w:bCs/>
                <w:i/>
                <w:iCs/>
                <w:sz w:val="24"/>
                <w:szCs w:val="24"/>
              </w:rPr>
              <w:lastRenderedPageBreak/>
              <w:t xml:space="preserve">218-3.7 </w:t>
            </w:r>
          </w:p>
        </w:tc>
        <w:tc>
          <w:tcPr>
            <w:tcW w:w="6616" w:type="dxa"/>
            <w:gridSpan w:val="2"/>
            <w:shd w:val="clear" w:color="auto" w:fill="auto"/>
          </w:tcPr>
          <w:p w14:paraId="2582EA1B" w14:textId="641EF522" w:rsidR="005E1578" w:rsidRPr="00104DCA" w:rsidRDefault="005E1578" w:rsidP="005E1578">
            <w:pPr>
              <w:autoSpaceDE w:val="0"/>
              <w:autoSpaceDN w:val="0"/>
              <w:adjustRightInd w:val="0"/>
              <w:spacing w:before="60" w:after="60" w:line="240" w:lineRule="auto"/>
              <w:rPr>
                <w:rFonts w:asciiTheme="minorHAnsi" w:hAnsiTheme="minorHAnsi" w:cstheme="minorHAnsi"/>
              </w:rPr>
            </w:pPr>
            <w:r w:rsidRPr="00104DCA">
              <w:rPr>
                <w:rFonts w:asciiTheme="minorHAnsi" w:hAnsiTheme="minorHAnsi" w:cstheme="minorHAnsi"/>
              </w:rPr>
              <w:t>Í ferðum á sjókajak hefur yfirleiðsögumaður lokið ISKGA</w:t>
            </w:r>
            <w:r w:rsidRPr="00104DCA">
              <w:rPr>
                <w:rFonts w:asciiTheme="minorHAnsi" w:hAnsiTheme="minorHAnsi" w:cstheme="minorHAnsi"/>
                <w:i/>
              </w:rPr>
              <w:t xml:space="preserve"> Costal Guide</w:t>
            </w:r>
            <w:r w:rsidRPr="00104DCA">
              <w:rPr>
                <w:rFonts w:asciiTheme="minorHAnsi" w:hAnsiTheme="minorHAnsi" w:cstheme="minorHAnsi"/>
              </w:rPr>
              <w:t xml:space="preserve"> </w:t>
            </w:r>
            <w:r w:rsidRPr="00104DCA">
              <w:rPr>
                <w:rFonts w:asciiTheme="minorHAnsi" w:hAnsiTheme="minorHAnsi" w:cstheme="minorHAnsi"/>
                <w:i/>
              </w:rPr>
              <w:t>eða BCU 4 Star Leader.</w:t>
            </w:r>
            <w:r w:rsidRPr="00104DCA">
              <w:rPr>
                <w:rFonts w:asciiTheme="minorHAnsi" w:hAnsiTheme="minorHAnsi" w:cstheme="minorHAnsi"/>
              </w:rPr>
              <w:t xml:space="preserve"> </w:t>
            </w:r>
          </w:p>
        </w:tc>
        <w:tc>
          <w:tcPr>
            <w:tcW w:w="423" w:type="dxa"/>
            <w:gridSpan w:val="2"/>
            <w:shd w:val="clear" w:color="auto" w:fill="auto"/>
          </w:tcPr>
          <w:p w14:paraId="2A5BE2DB"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221AA541"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73428334"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r>
      <w:tr w:rsidR="005E1578" w:rsidRPr="00104DCA" w14:paraId="311400A2" w14:textId="77777777" w:rsidTr="00AB65A9">
        <w:trPr>
          <w:gridAfter w:val="1"/>
          <w:wAfter w:w="41" w:type="dxa"/>
        </w:trPr>
        <w:tc>
          <w:tcPr>
            <w:tcW w:w="1261" w:type="dxa"/>
            <w:shd w:val="clear" w:color="auto" w:fill="auto"/>
          </w:tcPr>
          <w:p w14:paraId="6EF7FF8D" w14:textId="307219D6" w:rsidR="005E1578" w:rsidRPr="00104DCA" w:rsidRDefault="005E1578" w:rsidP="005E1578">
            <w:pPr>
              <w:autoSpaceDE w:val="0"/>
              <w:autoSpaceDN w:val="0"/>
              <w:adjustRightInd w:val="0"/>
              <w:spacing w:before="60" w:after="60" w:line="240" w:lineRule="auto"/>
              <w:rPr>
                <w:rFonts w:cs="Calibri"/>
                <w:bCs/>
                <w:i/>
                <w:iCs/>
                <w:sz w:val="24"/>
                <w:szCs w:val="24"/>
              </w:rPr>
            </w:pPr>
            <w:r w:rsidRPr="00104DCA">
              <w:rPr>
                <w:rFonts w:cs="Calibri"/>
                <w:bCs/>
                <w:i/>
                <w:iCs/>
                <w:sz w:val="24"/>
                <w:szCs w:val="24"/>
              </w:rPr>
              <w:t xml:space="preserve">218-3.8 </w:t>
            </w:r>
          </w:p>
        </w:tc>
        <w:tc>
          <w:tcPr>
            <w:tcW w:w="6616" w:type="dxa"/>
            <w:gridSpan w:val="2"/>
            <w:shd w:val="clear" w:color="auto" w:fill="auto"/>
          </w:tcPr>
          <w:p w14:paraId="3B13C40D" w14:textId="48FF40D4" w:rsidR="005E1578" w:rsidRPr="00104DCA" w:rsidRDefault="00AE215C" w:rsidP="005E1578">
            <w:pPr>
              <w:autoSpaceDE w:val="0"/>
              <w:autoSpaceDN w:val="0"/>
              <w:adjustRightInd w:val="0"/>
              <w:spacing w:before="60" w:after="60" w:line="240" w:lineRule="auto"/>
              <w:rPr>
                <w:rFonts w:asciiTheme="minorHAnsi" w:hAnsiTheme="minorHAnsi" w:cstheme="minorBidi"/>
              </w:rPr>
            </w:pPr>
            <w:r w:rsidRPr="00104DCA">
              <w:rPr>
                <w:rFonts w:asciiTheme="minorHAnsi" w:hAnsiTheme="minorHAnsi" w:cstheme="minorBidi"/>
              </w:rPr>
              <w:t xml:space="preserve">Í ferðum á </w:t>
            </w:r>
            <w:r w:rsidRPr="00104DCA">
              <w:rPr>
                <w:rFonts w:asciiTheme="minorHAnsi" w:hAnsiTheme="minorHAnsi" w:cstheme="minorBidi"/>
                <w:i/>
                <w:iCs/>
              </w:rPr>
              <w:t>Sit On Top</w:t>
            </w:r>
            <w:r w:rsidRPr="00104DCA">
              <w:rPr>
                <w:rFonts w:asciiTheme="minorHAnsi" w:hAnsiTheme="minorHAnsi" w:cstheme="minorBidi"/>
              </w:rPr>
              <w:t xml:space="preserve"> (SOT) kajökum hafa leiðsögumenn lokið öryggisnámskeiði á SOT kajaka samkvæmt ISKGA.  </w:t>
            </w:r>
          </w:p>
        </w:tc>
        <w:tc>
          <w:tcPr>
            <w:tcW w:w="423" w:type="dxa"/>
            <w:gridSpan w:val="2"/>
            <w:shd w:val="clear" w:color="auto" w:fill="auto"/>
          </w:tcPr>
          <w:p w14:paraId="0054FC12"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624" w:type="dxa"/>
            <w:shd w:val="clear" w:color="auto" w:fill="auto"/>
          </w:tcPr>
          <w:p w14:paraId="5756EDBE" w14:textId="77777777" w:rsidR="005E1578" w:rsidRPr="00104DCA"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rPr>
            </w:pPr>
          </w:p>
        </w:tc>
        <w:tc>
          <w:tcPr>
            <w:tcW w:w="5388" w:type="dxa"/>
            <w:shd w:val="clear" w:color="auto" w:fill="auto"/>
          </w:tcPr>
          <w:p w14:paraId="3CEB7C80" w14:textId="54E39C25" w:rsidR="005E1578" w:rsidRPr="00104DCA" w:rsidRDefault="005E1578" w:rsidP="00AE215C">
            <w:pPr>
              <w:autoSpaceDE w:val="0"/>
              <w:autoSpaceDN w:val="0"/>
              <w:adjustRightInd w:val="0"/>
              <w:spacing w:before="60" w:after="60" w:line="240" w:lineRule="auto"/>
              <w:rPr>
                <w:sz w:val="24"/>
                <w:szCs w:val="24"/>
              </w:rPr>
            </w:pPr>
          </w:p>
        </w:tc>
      </w:tr>
    </w:tbl>
    <w:p w14:paraId="7B6EA2CC" w14:textId="77777777" w:rsidR="0096078A" w:rsidRPr="00104DCA" w:rsidRDefault="0096078A" w:rsidP="0096078A">
      <w:pPr>
        <w:spacing w:after="0" w:line="240" w:lineRule="auto"/>
        <w:rPr>
          <w:rFonts w:asciiTheme="minorHAnsi" w:hAnsiTheme="minorHAnsi" w:cstheme="minorBidi"/>
          <w:i/>
          <w:iCs/>
        </w:rPr>
      </w:pPr>
    </w:p>
    <w:p w14:paraId="73A325A8" w14:textId="29E5592B" w:rsidR="00D04965" w:rsidRPr="00104DCA" w:rsidRDefault="0096078A" w:rsidP="00940876">
      <w:pPr>
        <w:spacing w:before="60" w:after="60"/>
        <w:rPr>
          <w:rFonts w:asciiTheme="minorHAnsi" w:hAnsiTheme="minorHAnsi" w:cstheme="minorHAnsi"/>
        </w:rPr>
      </w:pPr>
      <w:r w:rsidRPr="00104DCA">
        <w:rPr>
          <w:rFonts w:asciiTheme="minorHAnsi" w:hAnsiTheme="minorHAnsi" w:cstheme="minorHAnsi"/>
        </w:rPr>
        <w:t>*</w:t>
      </w:r>
      <w:r w:rsidR="00D04965" w:rsidRPr="00104DCA">
        <w:rPr>
          <w:rFonts w:asciiTheme="minorHAnsi" w:hAnsiTheme="minorHAnsi" w:cstheme="minorHAnsi"/>
          <w:i/>
        </w:rPr>
        <w:t xml:space="preserve">Óbyggðir eru staðir eða svæði þar sem tekur a.m.k. tvær klst. að fá </w:t>
      </w:r>
      <w:r w:rsidR="007935C5" w:rsidRPr="00104DCA">
        <w:rPr>
          <w:rFonts w:asciiTheme="minorHAnsi" w:hAnsiTheme="minorHAnsi" w:cstheme="minorHAnsi"/>
          <w:i/>
        </w:rPr>
        <w:t>björgun/aðstoð viðbragðsaðila landleiðina.</w:t>
      </w:r>
    </w:p>
    <w:sectPr w:rsidR="00D04965" w:rsidRPr="00104DCA" w:rsidSect="00811C96">
      <w:headerReference w:type="even" r:id="rId12"/>
      <w:headerReference w:type="default" r:id="rId13"/>
      <w:footerReference w:type="even" r:id="rId14"/>
      <w:footerReference w:type="default" r:id="rId15"/>
      <w:headerReference w:type="first" r:id="rId16"/>
      <w:footerReference w:type="first" r:id="rId17"/>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B57C" w14:textId="77777777" w:rsidR="003B7850" w:rsidRDefault="003B7850" w:rsidP="00A96862">
      <w:pPr>
        <w:spacing w:after="0" w:line="240" w:lineRule="auto"/>
      </w:pPr>
      <w:r>
        <w:separator/>
      </w:r>
    </w:p>
  </w:endnote>
  <w:endnote w:type="continuationSeparator" w:id="0">
    <w:p w14:paraId="2AE0E2EE" w14:textId="77777777" w:rsidR="003B7850" w:rsidRDefault="003B7850" w:rsidP="00A96862">
      <w:pPr>
        <w:spacing w:after="0" w:line="240" w:lineRule="auto"/>
      </w:pPr>
      <w:r>
        <w:continuationSeparator/>
      </w:r>
    </w:p>
  </w:endnote>
  <w:endnote w:type="continuationNotice" w:id="1">
    <w:p w14:paraId="7DC48CC3" w14:textId="77777777" w:rsidR="003B7850" w:rsidRDefault="003B7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AC41" w14:textId="77777777" w:rsidR="00BA047F" w:rsidRDefault="00BA0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2F72" w14:textId="77777777" w:rsidR="00752E30" w:rsidRDefault="00752E30" w:rsidP="009D3551">
    <w:pPr>
      <w:pStyle w:val="Footer"/>
      <w:pBdr>
        <w:top w:val="single" w:sz="4" w:space="1" w:color="auto"/>
      </w:pBdr>
      <w:jc w:val="center"/>
      <w:rPr>
        <w:sz w:val="20"/>
      </w:rPr>
    </w:pPr>
  </w:p>
  <w:p w14:paraId="1A504087" w14:textId="32EA379A" w:rsidR="00BB32D1" w:rsidRPr="00752E30" w:rsidRDefault="7304DB22" w:rsidP="00752E30">
    <w:pPr>
      <w:pStyle w:val="Footer"/>
      <w:pBdr>
        <w:top w:val="single" w:sz="4" w:space="1" w:color="auto"/>
      </w:pBdr>
      <w:jc w:val="center"/>
      <w:rPr>
        <w:noProof/>
        <w:sz w:val="32"/>
      </w:rPr>
    </w:pPr>
    <w:r>
      <w:rPr>
        <w:noProof/>
      </w:rPr>
      <w:drawing>
        <wp:inline distT="0" distB="0" distL="0" distR="0" wp14:anchorId="28809C89" wp14:editId="5694088B">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7304DB22">
      <w:rPr>
        <w:sz w:val="20"/>
        <w:szCs w:val="20"/>
      </w:rPr>
      <w:t xml:space="preserve">                                                                                                   Kajakferðir og kajakleigur – </w:t>
    </w:r>
    <w:r w:rsidR="00556716">
      <w:rPr>
        <w:sz w:val="20"/>
        <w:szCs w:val="20"/>
      </w:rPr>
      <w:t>5</w:t>
    </w:r>
    <w:r w:rsidRPr="7304DB22">
      <w:rPr>
        <w:sz w:val="20"/>
        <w:szCs w:val="20"/>
      </w:rPr>
      <w:t xml:space="preserve">. útg.                                                                                                                    </w:t>
    </w:r>
    <w:r>
      <w:t xml:space="preserve">  </w:t>
    </w:r>
    <w:r w:rsidR="13A39606" w:rsidRPr="7304DB22">
      <w:rPr>
        <w:sz w:val="32"/>
        <w:szCs w:val="32"/>
      </w:rPr>
      <w:fldChar w:fldCharType="begin"/>
    </w:r>
    <w:r w:rsidR="13A39606" w:rsidRPr="7304DB22">
      <w:rPr>
        <w:sz w:val="32"/>
        <w:szCs w:val="32"/>
      </w:rPr>
      <w:instrText xml:space="preserve"> PAGE   \* MERGEFORMAT </w:instrText>
    </w:r>
    <w:r w:rsidR="13A39606" w:rsidRPr="7304DB22">
      <w:rPr>
        <w:sz w:val="32"/>
        <w:szCs w:val="32"/>
      </w:rPr>
      <w:fldChar w:fldCharType="separate"/>
    </w:r>
    <w:r w:rsidRPr="7304DB22">
      <w:rPr>
        <w:sz w:val="32"/>
        <w:szCs w:val="32"/>
      </w:rPr>
      <w:t>8</w:t>
    </w:r>
    <w:r w:rsidR="13A39606" w:rsidRPr="7304DB22">
      <w:rPr>
        <w:sz w:val="32"/>
        <w:szCs w:val="32"/>
      </w:rPr>
      <w:fldChar w:fldCharType="end"/>
    </w:r>
  </w:p>
  <w:p w14:paraId="5E33E03E" w14:textId="36CCDC63" w:rsidR="00752E30" w:rsidRPr="00752E30" w:rsidRDefault="00752E30" w:rsidP="00752E30">
    <w:pPr>
      <w:pStyle w:val="Header"/>
      <w:jc w:val="center"/>
      <w:rPr>
        <w:sz w:val="20"/>
      </w:rPr>
    </w:pPr>
    <w:r w:rsidRPr="00752E30">
      <w:rPr>
        <w:sz w:val="20"/>
      </w:rPr>
      <w:t>Viðmið endurskoðuð eigi síðar en 31. desember 202</w:t>
    </w:r>
    <w:r w:rsidR="00556716">
      <w:rPr>
        <w:sz w:val="20"/>
      </w:rPr>
      <w:t>5</w:t>
    </w:r>
  </w:p>
  <w:p w14:paraId="27CCAA20" w14:textId="1E586578" w:rsidR="00C271D3" w:rsidRPr="00E230DB" w:rsidRDefault="00C271D3">
    <w:pPr>
      <w:pStyle w:val="Footer"/>
      <w:ind w:hanging="142"/>
      <w:rPr>
        <w:i/>
        <w:sz w:val="20"/>
        <w:szCs w:val="20"/>
      </w:rPr>
    </w:pPr>
  </w:p>
  <w:p w14:paraId="3930C7F7" w14:textId="77777777" w:rsidR="00C271D3" w:rsidRPr="002D114B" w:rsidRDefault="00C271D3" w:rsidP="002D41E4">
    <w:pPr>
      <w:pStyle w:val="Footer"/>
    </w:pPr>
  </w:p>
  <w:p w14:paraId="6ED33128" w14:textId="77777777" w:rsidR="00DC234B" w:rsidRPr="003C389E" w:rsidRDefault="00DC234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6DF" w14:textId="77777777" w:rsidR="00DC234B" w:rsidRDefault="00DC234B" w:rsidP="00304037">
    <w:pPr>
      <w:pStyle w:val="Footer"/>
    </w:pPr>
  </w:p>
  <w:p w14:paraId="2696BFAA" w14:textId="77777777" w:rsidR="00DC234B" w:rsidRDefault="00DC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94CC" w14:textId="77777777" w:rsidR="003B7850" w:rsidRDefault="003B7850" w:rsidP="00A96862">
      <w:pPr>
        <w:spacing w:after="0" w:line="240" w:lineRule="auto"/>
      </w:pPr>
      <w:r>
        <w:separator/>
      </w:r>
    </w:p>
  </w:footnote>
  <w:footnote w:type="continuationSeparator" w:id="0">
    <w:p w14:paraId="641F449A" w14:textId="77777777" w:rsidR="003B7850" w:rsidRDefault="003B7850" w:rsidP="00A96862">
      <w:pPr>
        <w:spacing w:after="0" w:line="240" w:lineRule="auto"/>
      </w:pPr>
      <w:r>
        <w:continuationSeparator/>
      </w:r>
    </w:p>
  </w:footnote>
  <w:footnote w:type="continuationNotice" w:id="1">
    <w:p w14:paraId="3C6B1391" w14:textId="77777777" w:rsidR="003B7850" w:rsidRDefault="003B7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999B" w14:textId="1759918A" w:rsidR="00BA047F" w:rsidRDefault="00BA0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6E0E" w14:textId="6231076A" w:rsidR="00BA047F" w:rsidRDefault="00BA0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D984" w14:textId="7F69C28D" w:rsidR="00BA047F" w:rsidRDefault="00BA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754"/>
    <w:multiLevelType w:val="hybridMultilevel"/>
    <w:tmpl w:val="D9ECF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 w15:restartNumberingAfterBreak="0">
    <w:nsid w:val="14D26ACD"/>
    <w:multiLevelType w:val="hybridMultilevel"/>
    <w:tmpl w:val="363E7A8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0BF6792"/>
    <w:multiLevelType w:val="hybridMultilevel"/>
    <w:tmpl w:val="0316A7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51C6B8E"/>
    <w:multiLevelType w:val="hybridMultilevel"/>
    <w:tmpl w:val="E44A9E0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4E90BE7"/>
    <w:multiLevelType w:val="hybridMultilevel"/>
    <w:tmpl w:val="10DAE7EA"/>
    <w:lvl w:ilvl="0" w:tplc="BE22B69E">
      <w:start w:val="1"/>
      <w:numFmt w:val="lowerLetter"/>
      <w:lvlText w:val="%1."/>
      <w:lvlJc w:val="left"/>
      <w:pPr>
        <w:ind w:left="720" w:hanging="360"/>
      </w:pPr>
      <w:rPr>
        <w:strike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9645F2A"/>
    <w:multiLevelType w:val="hybridMultilevel"/>
    <w:tmpl w:val="3154B9E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3C990B05"/>
    <w:multiLevelType w:val="hybridMultilevel"/>
    <w:tmpl w:val="F03E3E14"/>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7" w15:restartNumberingAfterBreak="0">
    <w:nsid w:val="3DC85BF8"/>
    <w:multiLevelType w:val="multilevel"/>
    <w:tmpl w:val="5B704C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F7536DE"/>
    <w:multiLevelType w:val="hybridMultilevel"/>
    <w:tmpl w:val="25A6B1C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0" w15:restartNumberingAfterBreak="0">
    <w:nsid w:val="44790E63"/>
    <w:multiLevelType w:val="hybridMultilevel"/>
    <w:tmpl w:val="1BC821A4"/>
    <w:lvl w:ilvl="0" w:tplc="040F0019">
      <w:start w:val="1"/>
      <w:numFmt w:val="lowerLetter"/>
      <w:lvlText w:val="%1."/>
      <w:lvlJc w:val="left"/>
      <w:pPr>
        <w:ind w:left="720" w:hanging="360"/>
      </w:pPr>
    </w:lvl>
    <w:lvl w:ilvl="1" w:tplc="0BB6C82A">
      <w:start w:val="1"/>
      <w:numFmt w:val="lowerLetter"/>
      <w:lvlText w:val="%2."/>
      <w:lvlJc w:val="left"/>
      <w:pPr>
        <w:ind w:left="1440" w:hanging="360"/>
      </w:pPr>
    </w:lvl>
    <w:lvl w:ilvl="2" w:tplc="860C1FB0">
      <w:start w:val="1"/>
      <w:numFmt w:val="lowerRoman"/>
      <w:lvlText w:val="%3."/>
      <w:lvlJc w:val="right"/>
      <w:pPr>
        <w:ind w:left="2160" w:hanging="180"/>
      </w:pPr>
    </w:lvl>
    <w:lvl w:ilvl="3" w:tplc="14AC55C2">
      <w:start w:val="1"/>
      <w:numFmt w:val="decimal"/>
      <w:lvlText w:val="%4."/>
      <w:lvlJc w:val="left"/>
      <w:pPr>
        <w:ind w:left="2880" w:hanging="360"/>
      </w:pPr>
    </w:lvl>
    <w:lvl w:ilvl="4" w:tplc="88A6BA00">
      <w:start w:val="1"/>
      <w:numFmt w:val="lowerLetter"/>
      <w:lvlText w:val="%5."/>
      <w:lvlJc w:val="left"/>
      <w:pPr>
        <w:ind w:left="3600" w:hanging="360"/>
      </w:pPr>
    </w:lvl>
    <w:lvl w:ilvl="5" w:tplc="159A0FA6">
      <w:start w:val="1"/>
      <w:numFmt w:val="lowerRoman"/>
      <w:lvlText w:val="%6."/>
      <w:lvlJc w:val="right"/>
      <w:pPr>
        <w:ind w:left="4320" w:hanging="180"/>
      </w:pPr>
    </w:lvl>
    <w:lvl w:ilvl="6" w:tplc="D9402ACC">
      <w:start w:val="1"/>
      <w:numFmt w:val="decimal"/>
      <w:lvlText w:val="%7."/>
      <w:lvlJc w:val="left"/>
      <w:pPr>
        <w:ind w:left="5040" w:hanging="360"/>
      </w:pPr>
    </w:lvl>
    <w:lvl w:ilvl="7" w:tplc="43767AA6">
      <w:start w:val="1"/>
      <w:numFmt w:val="lowerLetter"/>
      <w:lvlText w:val="%8."/>
      <w:lvlJc w:val="left"/>
      <w:pPr>
        <w:ind w:left="5760" w:hanging="360"/>
      </w:pPr>
    </w:lvl>
    <w:lvl w:ilvl="8" w:tplc="9722782E">
      <w:start w:val="1"/>
      <w:numFmt w:val="lowerRoman"/>
      <w:lvlText w:val="%9."/>
      <w:lvlJc w:val="right"/>
      <w:pPr>
        <w:ind w:left="6480" w:hanging="180"/>
      </w:pPr>
    </w:lvl>
  </w:abstractNum>
  <w:abstractNum w:abstractNumId="11" w15:restartNumberingAfterBreak="0">
    <w:nsid w:val="5BEC3628"/>
    <w:multiLevelType w:val="hybridMultilevel"/>
    <w:tmpl w:val="AD0C22D4"/>
    <w:lvl w:ilvl="0" w:tplc="3628F376">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5CE21E98"/>
    <w:multiLevelType w:val="hybridMultilevel"/>
    <w:tmpl w:val="C34CBA5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62C85F1C"/>
    <w:multiLevelType w:val="hybridMultilevel"/>
    <w:tmpl w:val="3E86064A"/>
    <w:lvl w:ilvl="0" w:tplc="9C1A296E">
      <w:start w:val="1"/>
      <w:numFmt w:val="lowerLetter"/>
      <w:lvlText w:val="%1."/>
      <w:lvlJc w:val="left"/>
      <w:pPr>
        <w:ind w:left="720" w:hanging="360"/>
      </w:pPr>
      <w:rPr>
        <w:rFonts w:hint="default"/>
      </w:rPr>
    </w:lvl>
    <w:lvl w:ilvl="1" w:tplc="08585CA0">
      <w:start w:val="1"/>
      <w:numFmt w:val="lowerLetter"/>
      <w:lvlText w:val="%2."/>
      <w:lvlJc w:val="left"/>
      <w:pPr>
        <w:ind w:left="1440" w:hanging="360"/>
      </w:pPr>
    </w:lvl>
    <w:lvl w:ilvl="2" w:tplc="DC5C430A">
      <w:start w:val="1"/>
      <w:numFmt w:val="lowerRoman"/>
      <w:lvlText w:val="%3."/>
      <w:lvlJc w:val="right"/>
      <w:pPr>
        <w:ind w:left="2160" w:hanging="180"/>
      </w:pPr>
    </w:lvl>
    <w:lvl w:ilvl="3" w:tplc="5F187156">
      <w:start w:val="1"/>
      <w:numFmt w:val="decimal"/>
      <w:lvlText w:val="%4."/>
      <w:lvlJc w:val="left"/>
      <w:pPr>
        <w:ind w:left="2880" w:hanging="360"/>
      </w:pPr>
    </w:lvl>
    <w:lvl w:ilvl="4" w:tplc="83420FA2">
      <w:start w:val="1"/>
      <w:numFmt w:val="lowerLetter"/>
      <w:lvlText w:val="%5."/>
      <w:lvlJc w:val="left"/>
      <w:pPr>
        <w:ind w:left="3600" w:hanging="360"/>
      </w:pPr>
    </w:lvl>
    <w:lvl w:ilvl="5" w:tplc="2774FE28">
      <w:start w:val="1"/>
      <w:numFmt w:val="lowerRoman"/>
      <w:lvlText w:val="%6."/>
      <w:lvlJc w:val="right"/>
      <w:pPr>
        <w:ind w:left="4320" w:hanging="180"/>
      </w:pPr>
    </w:lvl>
    <w:lvl w:ilvl="6" w:tplc="CC7893FA">
      <w:start w:val="1"/>
      <w:numFmt w:val="decimal"/>
      <w:lvlText w:val="%7."/>
      <w:lvlJc w:val="left"/>
      <w:pPr>
        <w:ind w:left="5040" w:hanging="360"/>
      </w:pPr>
    </w:lvl>
    <w:lvl w:ilvl="7" w:tplc="725EFDEC">
      <w:start w:val="1"/>
      <w:numFmt w:val="lowerLetter"/>
      <w:lvlText w:val="%8."/>
      <w:lvlJc w:val="left"/>
      <w:pPr>
        <w:ind w:left="5760" w:hanging="360"/>
      </w:pPr>
    </w:lvl>
    <w:lvl w:ilvl="8" w:tplc="F52092A0">
      <w:start w:val="1"/>
      <w:numFmt w:val="lowerRoman"/>
      <w:lvlText w:val="%9."/>
      <w:lvlJc w:val="right"/>
      <w:pPr>
        <w:ind w:left="6480" w:hanging="180"/>
      </w:pPr>
    </w:lvl>
  </w:abstractNum>
  <w:abstractNum w:abstractNumId="14" w15:restartNumberingAfterBreak="0">
    <w:nsid w:val="6D5F1CF2"/>
    <w:multiLevelType w:val="multilevel"/>
    <w:tmpl w:val="1F2E78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7BD905FD"/>
    <w:multiLevelType w:val="hybridMultilevel"/>
    <w:tmpl w:val="BC74442E"/>
    <w:lvl w:ilvl="0" w:tplc="20C0B81E">
      <w:start w:val="1"/>
      <w:numFmt w:val="lowerLetter"/>
      <w:lvlText w:val="%1."/>
      <w:lvlJc w:val="left"/>
      <w:pPr>
        <w:ind w:left="720" w:hanging="360"/>
      </w:pPr>
      <w:rPr>
        <w:rFonts w:hint="default"/>
        <w:strike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2"/>
  </w:num>
  <w:num w:numId="5">
    <w:abstractNumId w:val="5"/>
  </w:num>
  <w:num w:numId="6">
    <w:abstractNumId w:val="9"/>
  </w:num>
  <w:num w:numId="7">
    <w:abstractNumId w:val="0"/>
  </w:num>
  <w:num w:numId="8">
    <w:abstractNumId w:val="3"/>
  </w:num>
  <w:num w:numId="9">
    <w:abstractNumId w:val="1"/>
  </w:num>
  <w:num w:numId="10">
    <w:abstractNumId w:val="13"/>
  </w:num>
  <w:num w:numId="11">
    <w:abstractNumId w:val="10"/>
  </w:num>
  <w:num w:numId="12">
    <w:abstractNumId w:val="2"/>
  </w:num>
  <w:num w:numId="13">
    <w:abstractNumId w:val="15"/>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12409"/>
    <w:rsid w:val="00016910"/>
    <w:rsid w:val="000207CA"/>
    <w:rsid w:val="000276F3"/>
    <w:rsid w:val="00033AE8"/>
    <w:rsid w:val="00034088"/>
    <w:rsid w:val="00040F1E"/>
    <w:rsid w:val="00045D3F"/>
    <w:rsid w:val="00046427"/>
    <w:rsid w:val="00050BE8"/>
    <w:rsid w:val="00052C52"/>
    <w:rsid w:val="00054D88"/>
    <w:rsid w:val="00060D89"/>
    <w:rsid w:val="00067CDB"/>
    <w:rsid w:val="00076D97"/>
    <w:rsid w:val="00084E5A"/>
    <w:rsid w:val="000868CB"/>
    <w:rsid w:val="0008762B"/>
    <w:rsid w:val="000BA4F4"/>
    <w:rsid w:val="000C09E4"/>
    <w:rsid w:val="000D48B0"/>
    <w:rsid w:val="000E060F"/>
    <w:rsid w:val="000E0FDD"/>
    <w:rsid w:val="000E5B64"/>
    <w:rsid w:val="000F1B0B"/>
    <w:rsid w:val="000F619A"/>
    <w:rsid w:val="001007AB"/>
    <w:rsid w:val="001016EC"/>
    <w:rsid w:val="00104DCA"/>
    <w:rsid w:val="0010709B"/>
    <w:rsid w:val="00117E41"/>
    <w:rsid w:val="00123340"/>
    <w:rsid w:val="00126B15"/>
    <w:rsid w:val="00133FEC"/>
    <w:rsid w:val="00155333"/>
    <w:rsid w:val="00157F20"/>
    <w:rsid w:val="00161DC2"/>
    <w:rsid w:val="001620B8"/>
    <w:rsid w:val="00175E93"/>
    <w:rsid w:val="00180333"/>
    <w:rsid w:val="00181530"/>
    <w:rsid w:val="00186E2D"/>
    <w:rsid w:val="00191C6A"/>
    <w:rsid w:val="00197B58"/>
    <w:rsid w:val="00197BDC"/>
    <w:rsid w:val="00197E40"/>
    <w:rsid w:val="001A7FD4"/>
    <w:rsid w:val="001C1465"/>
    <w:rsid w:val="001C5BB5"/>
    <w:rsid w:val="001D489D"/>
    <w:rsid w:val="001E08A5"/>
    <w:rsid w:val="001E13F3"/>
    <w:rsid w:val="001F18E1"/>
    <w:rsid w:val="001F3403"/>
    <w:rsid w:val="001F7C95"/>
    <w:rsid w:val="0021233A"/>
    <w:rsid w:val="002129A2"/>
    <w:rsid w:val="00217394"/>
    <w:rsid w:val="00223693"/>
    <w:rsid w:val="002237C9"/>
    <w:rsid w:val="00224C38"/>
    <w:rsid w:val="002453E6"/>
    <w:rsid w:val="00252765"/>
    <w:rsid w:val="00255F5F"/>
    <w:rsid w:val="0025734A"/>
    <w:rsid w:val="002606C3"/>
    <w:rsid w:val="0026070D"/>
    <w:rsid w:val="0026216A"/>
    <w:rsid w:val="0026582D"/>
    <w:rsid w:val="0026725A"/>
    <w:rsid w:val="00273FFD"/>
    <w:rsid w:val="002933C5"/>
    <w:rsid w:val="00294448"/>
    <w:rsid w:val="002955BE"/>
    <w:rsid w:val="00297E1E"/>
    <w:rsid w:val="002A3BE1"/>
    <w:rsid w:val="002A6964"/>
    <w:rsid w:val="002B3458"/>
    <w:rsid w:val="002B5F9B"/>
    <w:rsid w:val="002C6A65"/>
    <w:rsid w:val="002D114B"/>
    <w:rsid w:val="002D41E4"/>
    <w:rsid w:val="002D4328"/>
    <w:rsid w:val="002D4B86"/>
    <w:rsid w:val="002E7A61"/>
    <w:rsid w:val="002F3478"/>
    <w:rsid w:val="002F4293"/>
    <w:rsid w:val="00304037"/>
    <w:rsid w:val="0030519D"/>
    <w:rsid w:val="00311A92"/>
    <w:rsid w:val="003160F4"/>
    <w:rsid w:val="003171A3"/>
    <w:rsid w:val="00321E50"/>
    <w:rsid w:val="00323A8D"/>
    <w:rsid w:val="00323AF1"/>
    <w:rsid w:val="00323CEE"/>
    <w:rsid w:val="00324198"/>
    <w:rsid w:val="0032442B"/>
    <w:rsid w:val="00334A36"/>
    <w:rsid w:val="003351AF"/>
    <w:rsid w:val="00342035"/>
    <w:rsid w:val="00345A87"/>
    <w:rsid w:val="003555F2"/>
    <w:rsid w:val="0035680C"/>
    <w:rsid w:val="00362FA8"/>
    <w:rsid w:val="00362FED"/>
    <w:rsid w:val="00363B76"/>
    <w:rsid w:val="00370F49"/>
    <w:rsid w:val="003738C0"/>
    <w:rsid w:val="00374543"/>
    <w:rsid w:val="003767D5"/>
    <w:rsid w:val="00377F21"/>
    <w:rsid w:val="00384D6D"/>
    <w:rsid w:val="00386B0A"/>
    <w:rsid w:val="00386E68"/>
    <w:rsid w:val="0039014A"/>
    <w:rsid w:val="0039304D"/>
    <w:rsid w:val="003A0CAA"/>
    <w:rsid w:val="003A5C36"/>
    <w:rsid w:val="003B00BD"/>
    <w:rsid w:val="003B277E"/>
    <w:rsid w:val="003B7850"/>
    <w:rsid w:val="003B7D3F"/>
    <w:rsid w:val="003C1D99"/>
    <w:rsid w:val="003C389E"/>
    <w:rsid w:val="003C7A55"/>
    <w:rsid w:val="003D4643"/>
    <w:rsid w:val="003D4ADA"/>
    <w:rsid w:val="003D69CB"/>
    <w:rsid w:val="003F6DBA"/>
    <w:rsid w:val="003F776C"/>
    <w:rsid w:val="00400391"/>
    <w:rsid w:val="0040253A"/>
    <w:rsid w:val="0040281F"/>
    <w:rsid w:val="00402BDA"/>
    <w:rsid w:val="0040478E"/>
    <w:rsid w:val="00406055"/>
    <w:rsid w:val="00414F86"/>
    <w:rsid w:val="004258DF"/>
    <w:rsid w:val="00425A94"/>
    <w:rsid w:val="004275E1"/>
    <w:rsid w:val="00427B9F"/>
    <w:rsid w:val="00427CCA"/>
    <w:rsid w:val="00430497"/>
    <w:rsid w:val="00434266"/>
    <w:rsid w:val="004356E3"/>
    <w:rsid w:val="00441ADB"/>
    <w:rsid w:val="00443906"/>
    <w:rsid w:val="00457B9B"/>
    <w:rsid w:val="004663E1"/>
    <w:rsid w:val="004674F5"/>
    <w:rsid w:val="004704EE"/>
    <w:rsid w:val="00470CAE"/>
    <w:rsid w:val="0047444F"/>
    <w:rsid w:val="00485648"/>
    <w:rsid w:val="004968CF"/>
    <w:rsid w:val="004B051F"/>
    <w:rsid w:val="004B2A1A"/>
    <w:rsid w:val="004B6A6F"/>
    <w:rsid w:val="004D30EE"/>
    <w:rsid w:val="004D4D30"/>
    <w:rsid w:val="004E6674"/>
    <w:rsid w:val="004E724B"/>
    <w:rsid w:val="004F1EFA"/>
    <w:rsid w:val="004F20F5"/>
    <w:rsid w:val="004F24C1"/>
    <w:rsid w:val="004F5717"/>
    <w:rsid w:val="00501FE1"/>
    <w:rsid w:val="00502D61"/>
    <w:rsid w:val="00504C22"/>
    <w:rsid w:val="00514713"/>
    <w:rsid w:val="00526652"/>
    <w:rsid w:val="005317F4"/>
    <w:rsid w:val="00531B89"/>
    <w:rsid w:val="0055240A"/>
    <w:rsid w:val="00553BBF"/>
    <w:rsid w:val="0055628A"/>
    <w:rsid w:val="00556522"/>
    <w:rsid w:val="00556716"/>
    <w:rsid w:val="00563EEF"/>
    <w:rsid w:val="005726D4"/>
    <w:rsid w:val="00572BF4"/>
    <w:rsid w:val="00575131"/>
    <w:rsid w:val="005751D7"/>
    <w:rsid w:val="005765EE"/>
    <w:rsid w:val="00584B0A"/>
    <w:rsid w:val="0059080D"/>
    <w:rsid w:val="00595176"/>
    <w:rsid w:val="005A2D2E"/>
    <w:rsid w:val="005A5356"/>
    <w:rsid w:val="005B1BA7"/>
    <w:rsid w:val="005B7C8D"/>
    <w:rsid w:val="005C02D7"/>
    <w:rsid w:val="005C1470"/>
    <w:rsid w:val="005C20A5"/>
    <w:rsid w:val="005C72EA"/>
    <w:rsid w:val="005D7681"/>
    <w:rsid w:val="005E1578"/>
    <w:rsid w:val="005E5154"/>
    <w:rsid w:val="005E7F88"/>
    <w:rsid w:val="0060795E"/>
    <w:rsid w:val="00615A1E"/>
    <w:rsid w:val="006269EE"/>
    <w:rsid w:val="00626F6F"/>
    <w:rsid w:val="00631E8C"/>
    <w:rsid w:val="00633D7E"/>
    <w:rsid w:val="00637307"/>
    <w:rsid w:val="00640D09"/>
    <w:rsid w:val="0064580A"/>
    <w:rsid w:val="006504DD"/>
    <w:rsid w:val="006534A3"/>
    <w:rsid w:val="006670E5"/>
    <w:rsid w:val="00671E89"/>
    <w:rsid w:val="006764F2"/>
    <w:rsid w:val="0068169E"/>
    <w:rsid w:val="00681B3C"/>
    <w:rsid w:val="006829C1"/>
    <w:rsid w:val="00684219"/>
    <w:rsid w:val="0069149A"/>
    <w:rsid w:val="00693948"/>
    <w:rsid w:val="00696FA6"/>
    <w:rsid w:val="006A6785"/>
    <w:rsid w:val="006A6B3B"/>
    <w:rsid w:val="006B028B"/>
    <w:rsid w:val="006B6981"/>
    <w:rsid w:val="006C0CF8"/>
    <w:rsid w:val="006C7429"/>
    <w:rsid w:val="006D0E86"/>
    <w:rsid w:val="006D4001"/>
    <w:rsid w:val="006D6050"/>
    <w:rsid w:val="006F31DF"/>
    <w:rsid w:val="006F4215"/>
    <w:rsid w:val="00710095"/>
    <w:rsid w:val="00710B71"/>
    <w:rsid w:val="007119F8"/>
    <w:rsid w:val="00726CEB"/>
    <w:rsid w:val="00736621"/>
    <w:rsid w:val="00740E22"/>
    <w:rsid w:val="00741C27"/>
    <w:rsid w:val="00741C94"/>
    <w:rsid w:val="007467B6"/>
    <w:rsid w:val="00746EAB"/>
    <w:rsid w:val="00752E30"/>
    <w:rsid w:val="0075344B"/>
    <w:rsid w:val="00755534"/>
    <w:rsid w:val="00756EC3"/>
    <w:rsid w:val="007637E8"/>
    <w:rsid w:val="00763830"/>
    <w:rsid w:val="0076775E"/>
    <w:rsid w:val="00767E52"/>
    <w:rsid w:val="007707C6"/>
    <w:rsid w:val="007935C5"/>
    <w:rsid w:val="007B2E24"/>
    <w:rsid w:val="007B550C"/>
    <w:rsid w:val="007B669D"/>
    <w:rsid w:val="007C2BAE"/>
    <w:rsid w:val="007C6D81"/>
    <w:rsid w:val="007C79F1"/>
    <w:rsid w:val="007D01ED"/>
    <w:rsid w:val="007F063A"/>
    <w:rsid w:val="007F117D"/>
    <w:rsid w:val="007F68AA"/>
    <w:rsid w:val="007F796C"/>
    <w:rsid w:val="00802FB6"/>
    <w:rsid w:val="00805F58"/>
    <w:rsid w:val="00806E27"/>
    <w:rsid w:val="00811C96"/>
    <w:rsid w:val="00813791"/>
    <w:rsid w:val="0081730E"/>
    <w:rsid w:val="00821612"/>
    <w:rsid w:val="00823FE3"/>
    <w:rsid w:val="008247A7"/>
    <w:rsid w:val="00844214"/>
    <w:rsid w:val="00847B70"/>
    <w:rsid w:val="00853B62"/>
    <w:rsid w:val="008567AD"/>
    <w:rsid w:val="00857A14"/>
    <w:rsid w:val="00864FA8"/>
    <w:rsid w:val="008659D8"/>
    <w:rsid w:val="008670CF"/>
    <w:rsid w:val="00873179"/>
    <w:rsid w:val="00883877"/>
    <w:rsid w:val="0088505E"/>
    <w:rsid w:val="00886B02"/>
    <w:rsid w:val="00895243"/>
    <w:rsid w:val="00897E44"/>
    <w:rsid w:val="008B1DFC"/>
    <w:rsid w:val="008D4992"/>
    <w:rsid w:val="00905CBC"/>
    <w:rsid w:val="0090731D"/>
    <w:rsid w:val="00910F77"/>
    <w:rsid w:val="00912D31"/>
    <w:rsid w:val="00913A29"/>
    <w:rsid w:val="009158D5"/>
    <w:rsid w:val="00916D8D"/>
    <w:rsid w:val="0091773F"/>
    <w:rsid w:val="009178AF"/>
    <w:rsid w:val="009331B4"/>
    <w:rsid w:val="00940876"/>
    <w:rsid w:val="00943631"/>
    <w:rsid w:val="00952419"/>
    <w:rsid w:val="0096078A"/>
    <w:rsid w:val="009615F8"/>
    <w:rsid w:val="00962494"/>
    <w:rsid w:val="00965EB8"/>
    <w:rsid w:val="009721E6"/>
    <w:rsid w:val="00977D35"/>
    <w:rsid w:val="0098093E"/>
    <w:rsid w:val="00986857"/>
    <w:rsid w:val="009874AE"/>
    <w:rsid w:val="009A11FC"/>
    <w:rsid w:val="009A4AF8"/>
    <w:rsid w:val="009A5FB4"/>
    <w:rsid w:val="009B3F7D"/>
    <w:rsid w:val="009D3551"/>
    <w:rsid w:val="009D35E8"/>
    <w:rsid w:val="009D3FEB"/>
    <w:rsid w:val="009D52A1"/>
    <w:rsid w:val="009D5579"/>
    <w:rsid w:val="009E0060"/>
    <w:rsid w:val="009E4122"/>
    <w:rsid w:val="00A1053C"/>
    <w:rsid w:val="00A12854"/>
    <w:rsid w:val="00A15430"/>
    <w:rsid w:val="00A207B4"/>
    <w:rsid w:val="00A251F8"/>
    <w:rsid w:val="00A26385"/>
    <w:rsid w:val="00A31FB8"/>
    <w:rsid w:val="00A3633D"/>
    <w:rsid w:val="00A4218E"/>
    <w:rsid w:val="00A45E6E"/>
    <w:rsid w:val="00A5135D"/>
    <w:rsid w:val="00A62DCD"/>
    <w:rsid w:val="00A62FB0"/>
    <w:rsid w:val="00A82C85"/>
    <w:rsid w:val="00A83221"/>
    <w:rsid w:val="00A87D49"/>
    <w:rsid w:val="00A96862"/>
    <w:rsid w:val="00AA02A2"/>
    <w:rsid w:val="00AB0E30"/>
    <w:rsid w:val="00AB2069"/>
    <w:rsid w:val="00AB2D60"/>
    <w:rsid w:val="00AB65A9"/>
    <w:rsid w:val="00AB7C54"/>
    <w:rsid w:val="00AC5640"/>
    <w:rsid w:val="00AC67A4"/>
    <w:rsid w:val="00AD3D87"/>
    <w:rsid w:val="00AD5A5A"/>
    <w:rsid w:val="00AD7468"/>
    <w:rsid w:val="00AE215C"/>
    <w:rsid w:val="00AE2CD6"/>
    <w:rsid w:val="00AE476D"/>
    <w:rsid w:val="00AF72FE"/>
    <w:rsid w:val="00B008F6"/>
    <w:rsid w:val="00B05B6F"/>
    <w:rsid w:val="00B05FA5"/>
    <w:rsid w:val="00B06297"/>
    <w:rsid w:val="00B135BB"/>
    <w:rsid w:val="00B41558"/>
    <w:rsid w:val="00B42FFD"/>
    <w:rsid w:val="00B436EF"/>
    <w:rsid w:val="00B43A28"/>
    <w:rsid w:val="00B45FBC"/>
    <w:rsid w:val="00B5555F"/>
    <w:rsid w:val="00B74C96"/>
    <w:rsid w:val="00B75478"/>
    <w:rsid w:val="00B93E45"/>
    <w:rsid w:val="00B96C2C"/>
    <w:rsid w:val="00B973C4"/>
    <w:rsid w:val="00BA047F"/>
    <w:rsid w:val="00BA3477"/>
    <w:rsid w:val="00BA4AAB"/>
    <w:rsid w:val="00BB2BA6"/>
    <w:rsid w:val="00BB32D1"/>
    <w:rsid w:val="00BC0630"/>
    <w:rsid w:val="00BC3CE0"/>
    <w:rsid w:val="00BC4AA8"/>
    <w:rsid w:val="00BD0B52"/>
    <w:rsid w:val="00BD3D8D"/>
    <w:rsid w:val="00BE0343"/>
    <w:rsid w:val="00BE0C2D"/>
    <w:rsid w:val="00BE2462"/>
    <w:rsid w:val="00BE2CD3"/>
    <w:rsid w:val="00BE7923"/>
    <w:rsid w:val="00BF02F3"/>
    <w:rsid w:val="00BF46AF"/>
    <w:rsid w:val="00BF7674"/>
    <w:rsid w:val="00C03DE4"/>
    <w:rsid w:val="00C04986"/>
    <w:rsid w:val="00C14FCB"/>
    <w:rsid w:val="00C271D3"/>
    <w:rsid w:val="00C31B5D"/>
    <w:rsid w:val="00C32CF1"/>
    <w:rsid w:val="00C35043"/>
    <w:rsid w:val="00C420F8"/>
    <w:rsid w:val="00C47DA7"/>
    <w:rsid w:val="00C508F6"/>
    <w:rsid w:val="00C51AA6"/>
    <w:rsid w:val="00C56676"/>
    <w:rsid w:val="00C56996"/>
    <w:rsid w:val="00C658E2"/>
    <w:rsid w:val="00C774F0"/>
    <w:rsid w:val="00C77FC7"/>
    <w:rsid w:val="00C93961"/>
    <w:rsid w:val="00C96903"/>
    <w:rsid w:val="00CA28DB"/>
    <w:rsid w:val="00CA3CFC"/>
    <w:rsid w:val="00CA53CD"/>
    <w:rsid w:val="00CA663F"/>
    <w:rsid w:val="00CB4E07"/>
    <w:rsid w:val="00CC134C"/>
    <w:rsid w:val="00CC210D"/>
    <w:rsid w:val="00CD4A1E"/>
    <w:rsid w:val="00CD66F1"/>
    <w:rsid w:val="00CE2985"/>
    <w:rsid w:val="00D01C2D"/>
    <w:rsid w:val="00D0419A"/>
    <w:rsid w:val="00D04965"/>
    <w:rsid w:val="00D1027E"/>
    <w:rsid w:val="00D11F79"/>
    <w:rsid w:val="00D1645D"/>
    <w:rsid w:val="00D1693B"/>
    <w:rsid w:val="00D22F15"/>
    <w:rsid w:val="00D26544"/>
    <w:rsid w:val="00D3252D"/>
    <w:rsid w:val="00D37193"/>
    <w:rsid w:val="00D37612"/>
    <w:rsid w:val="00D50547"/>
    <w:rsid w:val="00D53DA6"/>
    <w:rsid w:val="00D6011F"/>
    <w:rsid w:val="00D6459F"/>
    <w:rsid w:val="00D67029"/>
    <w:rsid w:val="00D7121C"/>
    <w:rsid w:val="00D724C0"/>
    <w:rsid w:val="00D749A0"/>
    <w:rsid w:val="00D80DFF"/>
    <w:rsid w:val="00D83288"/>
    <w:rsid w:val="00D855E5"/>
    <w:rsid w:val="00D97AFB"/>
    <w:rsid w:val="00DA13E9"/>
    <w:rsid w:val="00DA4E81"/>
    <w:rsid w:val="00DA6F9B"/>
    <w:rsid w:val="00DB55E2"/>
    <w:rsid w:val="00DB607A"/>
    <w:rsid w:val="00DC234B"/>
    <w:rsid w:val="00DD4410"/>
    <w:rsid w:val="00DE07E0"/>
    <w:rsid w:val="00DE1747"/>
    <w:rsid w:val="00DE1D60"/>
    <w:rsid w:val="00DE1E36"/>
    <w:rsid w:val="00DE5205"/>
    <w:rsid w:val="00DE59E6"/>
    <w:rsid w:val="00DE70C8"/>
    <w:rsid w:val="00DE73ED"/>
    <w:rsid w:val="00DF2158"/>
    <w:rsid w:val="00E05F0C"/>
    <w:rsid w:val="00E14359"/>
    <w:rsid w:val="00E21283"/>
    <w:rsid w:val="00E21822"/>
    <w:rsid w:val="00E23A0A"/>
    <w:rsid w:val="00E24A4A"/>
    <w:rsid w:val="00E256EF"/>
    <w:rsid w:val="00E31066"/>
    <w:rsid w:val="00E31266"/>
    <w:rsid w:val="00E34750"/>
    <w:rsid w:val="00E34DD3"/>
    <w:rsid w:val="00E34EB3"/>
    <w:rsid w:val="00E365DB"/>
    <w:rsid w:val="00E369F4"/>
    <w:rsid w:val="00E53E9A"/>
    <w:rsid w:val="00E5741F"/>
    <w:rsid w:val="00E64004"/>
    <w:rsid w:val="00E64EE1"/>
    <w:rsid w:val="00E662ED"/>
    <w:rsid w:val="00E77948"/>
    <w:rsid w:val="00E84225"/>
    <w:rsid w:val="00EB3C87"/>
    <w:rsid w:val="00EB4A1D"/>
    <w:rsid w:val="00EC4B3A"/>
    <w:rsid w:val="00ED1437"/>
    <w:rsid w:val="00ED2A33"/>
    <w:rsid w:val="00ED4D5D"/>
    <w:rsid w:val="00ED7894"/>
    <w:rsid w:val="00EE1981"/>
    <w:rsid w:val="00EF159A"/>
    <w:rsid w:val="00EF6D6D"/>
    <w:rsid w:val="00F03452"/>
    <w:rsid w:val="00F046DA"/>
    <w:rsid w:val="00F0675B"/>
    <w:rsid w:val="00F21321"/>
    <w:rsid w:val="00F24313"/>
    <w:rsid w:val="00F27909"/>
    <w:rsid w:val="00F31481"/>
    <w:rsid w:val="00F33F66"/>
    <w:rsid w:val="00F378A1"/>
    <w:rsid w:val="00F4245C"/>
    <w:rsid w:val="00F54226"/>
    <w:rsid w:val="00F57D06"/>
    <w:rsid w:val="00F65861"/>
    <w:rsid w:val="00F658B8"/>
    <w:rsid w:val="00F67457"/>
    <w:rsid w:val="00F767A2"/>
    <w:rsid w:val="00F802FE"/>
    <w:rsid w:val="00F86CBA"/>
    <w:rsid w:val="00FA2D35"/>
    <w:rsid w:val="00FA5BFE"/>
    <w:rsid w:val="00FC5D64"/>
    <w:rsid w:val="00FE3C30"/>
    <w:rsid w:val="00FE723B"/>
    <w:rsid w:val="00FE796A"/>
    <w:rsid w:val="00FE7CA7"/>
    <w:rsid w:val="00FF0972"/>
    <w:rsid w:val="00FF52B4"/>
    <w:rsid w:val="0264B9A9"/>
    <w:rsid w:val="026ABAA5"/>
    <w:rsid w:val="038D81C7"/>
    <w:rsid w:val="03DFAB8A"/>
    <w:rsid w:val="05475795"/>
    <w:rsid w:val="06029C4E"/>
    <w:rsid w:val="061D8A18"/>
    <w:rsid w:val="06C06E07"/>
    <w:rsid w:val="09A8039C"/>
    <w:rsid w:val="09CFDD7C"/>
    <w:rsid w:val="0A77C7C5"/>
    <w:rsid w:val="0C469AE7"/>
    <w:rsid w:val="0CF3E91E"/>
    <w:rsid w:val="0E3CD6C4"/>
    <w:rsid w:val="0EEDC9FD"/>
    <w:rsid w:val="0F291835"/>
    <w:rsid w:val="0F3D2766"/>
    <w:rsid w:val="1025F6A3"/>
    <w:rsid w:val="1033D119"/>
    <w:rsid w:val="1047AD45"/>
    <w:rsid w:val="10616613"/>
    <w:rsid w:val="12973796"/>
    <w:rsid w:val="13A39606"/>
    <w:rsid w:val="14570F93"/>
    <w:rsid w:val="14E3FF0A"/>
    <w:rsid w:val="151F6E7A"/>
    <w:rsid w:val="15720825"/>
    <w:rsid w:val="1599115A"/>
    <w:rsid w:val="166CCE2C"/>
    <w:rsid w:val="17C89534"/>
    <w:rsid w:val="1AA0513D"/>
    <w:rsid w:val="1B43C4C2"/>
    <w:rsid w:val="1BD73D5A"/>
    <w:rsid w:val="1BF016AD"/>
    <w:rsid w:val="1DBA2FB9"/>
    <w:rsid w:val="1E275431"/>
    <w:rsid w:val="1EDC83C5"/>
    <w:rsid w:val="201B63CA"/>
    <w:rsid w:val="21564F1D"/>
    <w:rsid w:val="2158FD89"/>
    <w:rsid w:val="22B99BB9"/>
    <w:rsid w:val="24CB91BB"/>
    <w:rsid w:val="2578C92D"/>
    <w:rsid w:val="25EAB73C"/>
    <w:rsid w:val="27A6A066"/>
    <w:rsid w:val="28B7EB71"/>
    <w:rsid w:val="2A6FB7B0"/>
    <w:rsid w:val="2ABC9B2A"/>
    <w:rsid w:val="2ACB71BF"/>
    <w:rsid w:val="2B8E6DF2"/>
    <w:rsid w:val="2BE2D811"/>
    <w:rsid w:val="2CE2F0E1"/>
    <w:rsid w:val="2DC014CB"/>
    <w:rsid w:val="2DE24F11"/>
    <w:rsid w:val="2E40FB64"/>
    <w:rsid w:val="2E9231C0"/>
    <w:rsid w:val="2EB30D75"/>
    <w:rsid w:val="3149BF31"/>
    <w:rsid w:val="31EDDCC2"/>
    <w:rsid w:val="32232514"/>
    <w:rsid w:val="32FE2BAE"/>
    <w:rsid w:val="33401541"/>
    <w:rsid w:val="3444801F"/>
    <w:rsid w:val="344F10D3"/>
    <w:rsid w:val="3482DEBD"/>
    <w:rsid w:val="3595DE5E"/>
    <w:rsid w:val="35AC4339"/>
    <w:rsid w:val="370B3D02"/>
    <w:rsid w:val="38E2E7DC"/>
    <w:rsid w:val="3981BA4B"/>
    <w:rsid w:val="3AED53AA"/>
    <w:rsid w:val="3AF01536"/>
    <w:rsid w:val="3CE869EF"/>
    <w:rsid w:val="3DA7A77C"/>
    <w:rsid w:val="3F7E5637"/>
    <w:rsid w:val="3F9C187D"/>
    <w:rsid w:val="4167D45B"/>
    <w:rsid w:val="417E6C07"/>
    <w:rsid w:val="41B490F3"/>
    <w:rsid w:val="42205AAF"/>
    <w:rsid w:val="425C3528"/>
    <w:rsid w:val="42EC3EED"/>
    <w:rsid w:val="4367E01F"/>
    <w:rsid w:val="43F07743"/>
    <w:rsid w:val="4829905C"/>
    <w:rsid w:val="487673D6"/>
    <w:rsid w:val="48B2DF65"/>
    <w:rsid w:val="49EF57ED"/>
    <w:rsid w:val="49F23E1A"/>
    <w:rsid w:val="4A8A8B3A"/>
    <w:rsid w:val="4B899B19"/>
    <w:rsid w:val="4B994FF9"/>
    <w:rsid w:val="4CED14C6"/>
    <w:rsid w:val="4D67CB56"/>
    <w:rsid w:val="4EBED799"/>
    <w:rsid w:val="4F538484"/>
    <w:rsid w:val="4FCF9289"/>
    <w:rsid w:val="5047A380"/>
    <w:rsid w:val="527D7723"/>
    <w:rsid w:val="528820EE"/>
    <w:rsid w:val="52FCEDD8"/>
    <w:rsid w:val="5340A647"/>
    <w:rsid w:val="53651FC6"/>
    <w:rsid w:val="53CA2F7E"/>
    <w:rsid w:val="5423F14F"/>
    <w:rsid w:val="542E657A"/>
    <w:rsid w:val="54537E87"/>
    <w:rsid w:val="5501EC46"/>
    <w:rsid w:val="5565FFDF"/>
    <w:rsid w:val="55BFC1B0"/>
    <w:rsid w:val="56C13A07"/>
    <w:rsid w:val="56EF5F1C"/>
    <w:rsid w:val="57999EF6"/>
    <w:rsid w:val="57CD20E0"/>
    <w:rsid w:val="58131B4B"/>
    <w:rsid w:val="5AD13FB8"/>
    <w:rsid w:val="5C4B5C5C"/>
    <w:rsid w:val="5C64F0BD"/>
    <w:rsid w:val="5CEE3FC6"/>
    <w:rsid w:val="5D676969"/>
    <w:rsid w:val="5D7706B0"/>
    <w:rsid w:val="5DC94660"/>
    <w:rsid w:val="5F640F6B"/>
    <w:rsid w:val="5F9B5B32"/>
    <w:rsid w:val="5FD5779B"/>
    <w:rsid w:val="60030C95"/>
    <w:rsid w:val="607AB188"/>
    <w:rsid w:val="61E053F4"/>
    <w:rsid w:val="6249359C"/>
    <w:rsid w:val="628FFE3E"/>
    <w:rsid w:val="62B2BC49"/>
    <w:rsid w:val="63D27C0D"/>
    <w:rsid w:val="63E563C7"/>
    <w:rsid w:val="64B2D8C4"/>
    <w:rsid w:val="654C5C43"/>
    <w:rsid w:val="6695EC55"/>
    <w:rsid w:val="66DD1416"/>
    <w:rsid w:val="677E031C"/>
    <w:rsid w:val="68B78272"/>
    <w:rsid w:val="691D0208"/>
    <w:rsid w:val="692085CD"/>
    <w:rsid w:val="694F03F9"/>
    <w:rsid w:val="69E11AFC"/>
    <w:rsid w:val="69EDB6DA"/>
    <w:rsid w:val="6A49CA45"/>
    <w:rsid w:val="6A980F80"/>
    <w:rsid w:val="6C9BBCC2"/>
    <w:rsid w:val="6DB0D911"/>
    <w:rsid w:val="6EFE62A8"/>
    <w:rsid w:val="6F4DA591"/>
    <w:rsid w:val="708336FC"/>
    <w:rsid w:val="71327DAA"/>
    <w:rsid w:val="71E55841"/>
    <w:rsid w:val="72F6A34C"/>
    <w:rsid w:val="7304DB22"/>
    <w:rsid w:val="74082E7E"/>
    <w:rsid w:val="7481C8F1"/>
    <w:rsid w:val="74DD5EE9"/>
    <w:rsid w:val="75294644"/>
    <w:rsid w:val="75A77E59"/>
    <w:rsid w:val="76792F4A"/>
    <w:rsid w:val="776AF2A2"/>
    <w:rsid w:val="78D5979C"/>
    <w:rsid w:val="793FD158"/>
    <w:rsid w:val="79507C14"/>
    <w:rsid w:val="7E3915C4"/>
    <w:rsid w:val="7E954A30"/>
    <w:rsid w:val="7EE0356C"/>
    <w:rsid w:val="7F1A17A7"/>
    <w:rsid w:val="7F92289E"/>
    <w:rsid w:val="7FA49CFD"/>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64F4"/>
  <w15:docId w15:val="{2109C51A-7E4C-42C0-ADF9-F7C27BD3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styleId="Revision">
    <w:name w:val="Revision"/>
    <w:hidden/>
    <w:uiPriority w:val="99"/>
    <w:semiHidden/>
    <w:rsid w:val="00334A36"/>
    <w:pPr>
      <w:spacing w:after="0" w:line="240" w:lineRule="auto"/>
    </w:pPr>
    <w:rPr>
      <w:rFonts w:ascii="Calibri" w:eastAsia="Calibri" w:hAnsi="Calibri" w:cs="Times New Roman"/>
    </w:rPr>
  </w:style>
  <w:style w:type="character" w:customStyle="1" w:styleId="normaltextrun">
    <w:name w:val="normaltextrun"/>
    <w:basedOn w:val="DefaultParagraphFont"/>
    <w:rsid w:val="00054D88"/>
  </w:style>
  <w:style w:type="character" w:customStyle="1" w:styleId="eop">
    <w:name w:val="eop"/>
    <w:basedOn w:val="DefaultParagraphFont"/>
    <w:rsid w:val="00054D88"/>
  </w:style>
  <w:style w:type="paragraph" w:customStyle="1" w:styleId="paragraph">
    <w:name w:val="paragraph"/>
    <w:basedOn w:val="Normal"/>
    <w:rsid w:val="00965EB8"/>
    <w:pPr>
      <w:spacing w:before="100" w:beforeAutospacing="1" w:after="100" w:afterAutospacing="1" w:line="240" w:lineRule="auto"/>
    </w:pPr>
    <w:rPr>
      <w:rFonts w:ascii="Times New Roman" w:eastAsia="Times New Roman" w:hAnsi="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5444">
      <w:bodyDiv w:val="1"/>
      <w:marLeft w:val="0"/>
      <w:marRight w:val="0"/>
      <w:marTop w:val="0"/>
      <w:marBottom w:val="0"/>
      <w:divBdr>
        <w:top w:val="none" w:sz="0" w:space="0" w:color="auto"/>
        <w:left w:val="none" w:sz="0" w:space="0" w:color="auto"/>
        <w:bottom w:val="none" w:sz="0" w:space="0" w:color="auto"/>
        <w:right w:val="none" w:sz="0" w:space="0" w:color="auto"/>
      </w:divBdr>
    </w:div>
    <w:div w:id="148519950">
      <w:bodyDiv w:val="1"/>
      <w:marLeft w:val="0"/>
      <w:marRight w:val="0"/>
      <w:marTop w:val="0"/>
      <w:marBottom w:val="0"/>
      <w:divBdr>
        <w:top w:val="none" w:sz="0" w:space="0" w:color="auto"/>
        <w:left w:val="none" w:sz="0" w:space="0" w:color="auto"/>
        <w:bottom w:val="none" w:sz="0" w:space="0" w:color="auto"/>
        <w:right w:val="none" w:sz="0" w:space="0" w:color="auto"/>
      </w:divBdr>
    </w:div>
    <w:div w:id="153961912">
      <w:bodyDiv w:val="1"/>
      <w:marLeft w:val="0"/>
      <w:marRight w:val="0"/>
      <w:marTop w:val="0"/>
      <w:marBottom w:val="0"/>
      <w:divBdr>
        <w:top w:val="none" w:sz="0" w:space="0" w:color="auto"/>
        <w:left w:val="none" w:sz="0" w:space="0" w:color="auto"/>
        <w:bottom w:val="none" w:sz="0" w:space="0" w:color="auto"/>
        <w:right w:val="none" w:sz="0" w:space="0" w:color="auto"/>
      </w:divBdr>
    </w:div>
    <w:div w:id="173033195">
      <w:bodyDiv w:val="1"/>
      <w:marLeft w:val="0"/>
      <w:marRight w:val="0"/>
      <w:marTop w:val="0"/>
      <w:marBottom w:val="0"/>
      <w:divBdr>
        <w:top w:val="none" w:sz="0" w:space="0" w:color="auto"/>
        <w:left w:val="none" w:sz="0" w:space="0" w:color="auto"/>
        <w:bottom w:val="none" w:sz="0" w:space="0" w:color="auto"/>
        <w:right w:val="none" w:sz="0" w:space="0" w:color="auto"/>
      </w:divBdr>
    </w:div>
    <w:div w:id="275841577">
      <w:bodyDiv w:val="1"/>
      <w:marLeft w:val="0"/>
      <w:marRight w:val="0"/>
      <w:marTop w:val="0"/>
      <w:marBottom w:val="0"/>
      <w:divBdr>
        <w:top w:val="none" w:sz="0" w:space="0" w:color="auto"/>
        <w:left w:val="none" w:sz="0" w:space="0" w:color="auto"/>
        <w:bottom w:val="none" w:sz="0" w:space="0" w:color="auto"/>
        <w:right w:val="none" w:sz="0" w:space="0" w:color="auto"/>
      </w:divBdr>
    </w:div>
    <w:div w:id="311644755">
      <w:bodyDiv w:val="1"/>
      <w:marLeft w:val="0"/>
      <w:marRight w:val="0"/>
      <w:marTop w:val="0"/>
      <w:marBottom w:val="0"/>
      <w:divBdr>
        <w:top w:val="none" w:sz="0" w:space="0" w:color="auto"/>
        <w:left w:val="none" w:sz="0" w:space="0" w:color="auto"/>
        <w:bottom w:val="none" w:sz="0" w:space="0" w:color="auto"/>
        <w:right w:val="none" w:sz="0" w:space="0" w:color="auto"/>
      </w:divBdr>
    </w:div>
    <w:div w:id="417211370">
      <w:bodyDiv w:val="1"/>
      <w:marLeft w:val="0"/>
      <w:marRight w:val="0"/>
      <w:marTop w:val="0"/>
      <w:marBottom w:val="0"/>
      <w:divBdr>
        <w:top w:val="none" w:sz="0" w:space="0" w:color="auto"/>
        <w:left w:val="none" w:sz="0" w:space="0" w:color="auto"/>
        <w:bottom w:val="none" w:sz="0" w:space="0" w:color="auto"/>
        <w:right w:val="none" w:sz="0" w:space="0" w:color="auto"/>
      </w:divBdr>
    </w:div>
    <w:div w:id="432283633">
      <w:bodyDiv w:val="1"/>
      <w:marLeft w:val="0"/>
      <w:marRight w:val="0"/>
      <w:marTop w:val="0"/>
      <w:marBottom w:val="0"/>
      <w:divBdr>
        <w:top w:val="none" w:sz="0" w:space="0" w:color="auto"/>
        <w:left w:val="none" w:sz="0" w:space="0" w:color="auto"/>
        <w:bottom w:val="none" w:sz="0" w:space="0" w:color="auto"/>
        <w:right w:val="none" w:sz="0" w:space="0" w:color="auto"/>
      </w:divBdr>
    </w:div>
    <w:div w:id="484519034">
      <w:bodyDiv w:val="1"/>
      <w:marLeft w:val="0"/>
      <w:marRight w:val="0"/>
      <w:marTop w:val="0"/>
      <w:marBottom w:val="0"/>
      <w:divBdr>
        <w:top w:val="none" w:sz="0" w:space="0" w:color="auto"/>
        <w:left w:val="none" w:sz="0" w:space="0" w:color="auto"/>
        <w:bottom w:val="none" w:sz="0" w:space="0" w:color="auto"/>
        <w:right w:val="none" w:sz="0" w:space="0" w:color="auto"/>
      </w:divBdr>
    </w:div>
    <w:div w:id="541672288">
      <w:bodyDiv w:val="1"/>
      <w:marLeft w:val="0"/>
      <w:marRight w:val="0"/>
      <w:marTop w:val="0"/>
      <w:marBottom w:val="0"/>
      <w:divBdr>
        <w:top w:val="none" w:sz="0" w:space="0" w:color="auto"/>
        <w:left w:val="none" w:sz="0" w:space="0" w:color="auto"/>
        <w:bottom w:val="none" w:sz="0" w:space="0" w:color="auto"/>
        <w:right w:val="none" w:sz="0" w:space="0" w:color="auto"/>
      </w:divBdr>
    </w:div>
    <w:div w:id="559054117">
      <w:bodyDiv w:val="1"/>
      <w:marLeft w:val="0"/>
      <w:marRight w:val="0"/>
      <w:marTop w:val="0"/>
      <w:marBottom w:val="0"/>
      <w:divBdr>
        <w:top w:val="none" w:sz="0" w:space="0" w:color="auto"/>
        <w:left w:val="none" w:sz="0" w:space="0" w:color="auto"/>
        <w:bottom w:val="none" w:sz="0" w:space="0" w:color="auto"/>
        <w:right w:val="none" w:sz="0" w:space="0" w:color="auto"/>
      </w:divBdr>
    </w:div>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594561209">
      <w:bodyDiv w:val="1"/>
      <w:marLeft w:val="0"/>
      <w:marRight w:val="0"/>
      <w:marTop w:val="0"/>
      <w:marBottom w:val="0"/>
      <w:divBdr>
        <w:top w:val="none" w:sz="0" w:space="0" w:color="auto"/>
        <w:left w:val="none" w:sz="0" w:space="0" w:color="auto"/>
        <w:bottom w:val="none" w:sz="0" w:space="0" w:color="auto"/>
        <w:right w:val="none" w:sz="0" w:space="0" w:color="auto"/>
      </w:divBdr>
    </w:div>
    <w:div w:id="663750400">
      <w:bodyDiv w:val="1"/>
      <w:marLeft w:val="0"/>
      <w:marRight w:val="0"/>
      <w:marTop w:val="0"/>
      <w:marBottom w:val="0"/>
      <w:divBdr>
        <w:top w:val="none" w:sz="0" w:space="0" w:color="auto"/>
        <w:left w:val="none" w:sz="0" w:space="0" w:color="auto"/>
        <w:bottom w:val="none" w:sz="0" w:space="0" w:color="auto"/>
        <w:right w:val="none" w:sz="0" w:space="0" w:color="auto"/>
      </w:divBdr>
    </w:div>
    <w:div w:id="712119673">
      <w:bodyDiv w:val="1"/>
      <w:marLeft w:val="0"/>
      <w:marRight w:val="0"/>
      <w:marTop w:val="0"/>
      <w:marBottom w:val="0"/>
      <w:divBdr>
        <w:top w:val="none" w:sz="0" w:space="0" w:color="auto"/>
        <w:left w:val="none" w:sz="0" w:space="0" w:color="auto"/>
        <w:bottom w:val="none" w:sz="0" w:space="0" w:color="auto"/>
        <w:right w:val="none" w:sz="0" w:space="0" w:color="auto"/>
      </w:divBdr>
    </w:div>
    <w:div w:id="742525218">
      <w:bodyDiv w:val="1"/>
      <w:marLeft w:val="0"/>
      <w:marRight w:val="0"/>
      <w:marTop w:val="0"/>
      <w:marBottom w:val="0"/>
      <w:divBdr>
        <w:top w:val="none" w:sz="0" w:space="0" w:color="auto"/>
        <w:left w:val="none" w:sz="0" w:space="0" w:color="auto"/>
        <w:bottom w:val="none" w:sz="0" w:space="0" w:color="auto"/>
        <w:right w:val="none" w:sz="0" w:space="0" w:color="auto"/>
      </w:divBdr>
    </w:div>
    <w:div w:id="842088231">
      <w:bodyDiv w:val="1"/>
      <w:marLeft w:val="0"/>
      <w:marRight w:val="0"/>
      <w:marTop w:val="0"/>
      <w:marBottom w:val="0"/>
      <w:divBdr>
        <w:top w:val="none" w:sz="0" w:space="0" w:color="auto"/>
        <w:left w:val="none" w:sz="0" w:space="0" w:color="auto"/>
        <w:bottom w:val="none" w:sz="0" w:space="0" w:color="auto"/>
        <w:right w:val="none" w:sz="0" w:space="0" w:color="auto"/>
      </w:divBdr>
    </w:div>
    <w:div w:id="878129100">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975263197">
      <w:bodyDiv w:val="1"/>
      <w:marLeft w:val="0"/>
      <w:marRight w:val="0"/>
      <w:marTop w:val="0"/>
      <w:marBottom w:val="0"/>
      <w:divBdr>
        <w:top w:val="none" w:sz="0" w:space="0" w:color="auto"/>
        <w:left w:val="none" w:sz="0" w:space="0" w:color="auto"/>
        <w:bottom w:val="none" w:sz="0" w:space="0" w:color="auto"/>
        <w:right w:val="none" w:sz="0" w:space="0" w:color="auto"/>
      </w:divBdr>
    </w:div>
    <w:div w:id="1232698450">
      <w:bodyDiv w:val="1"/>
      <w:marLeft w:val="0"/>
      <w:marRight w:val="0"/>
      <w:marTop w:val="0"/>
      <w:marBottom w:val="0"/>
      <w:divBdr>
        <w:top w:val="none" w:sz="0" w:space="0" w:color="auto"/>
        <w:left w:val="none" w:sz="0" w:space="0" w:color="auto"/>
        <w:bottom w:val="none" w:sz="0" w:space="0" w:color="auto"/>
        <w:right w:val="none" w:sz="0" w:space="0" w:color="auto"/>
      </w:divBdr>
    </w:div>
    <w:div w:id="1334918428">
      <w:bodyDiv w:val="1"/>
      <w:marLeft w:val="0"/>
      <w:marRight w:val="0"/>
      <w:marTop w:val="0"/>
      <w:marBottom w:val="0"/>
      <w:divBdr>
        <w:top w:val="none" w:sz="0" w:space="0" w:color="auto"/>
        <w:left w:val="none" w:sz="0" w:space="0" w:color="auto"/>
        <w:bottom w:val="none" w:sz="0" w:space="0" w:color="auto"/>
        <w:right w:val="none" w:sz="0" w:space="0" w:color="auto"/>
      </w:divBdr>
    </w:div>
    <w:div w:id="1336684238">
      <w:bodyDiv w:val="1"/>
      <w:marLeft w:val="0"/>
      <w:marRight w:val="0"/>
      <w:marTop w:val="0"/>
      <w:marBottom w:val="0"/>
      <w:divBdr>
        <w:top w:val="none" w:sz="0" w:space="0" w:color="auto"/>
        <w:left w:val="none" w:sz="0" w:space="0" w:color="auto"/>
        <w:bottom w:val="none" w:sz="0" w:space="0" w:color="auto"/>
        <w:right w:val="none" w:sz="0" w:space="0" w:color="auto"/>
      </w:divBdr>
    </w:div>
    <w:div w:id="1404525248">
      <w:bodyDiv w:val="1"/>
      <w:marLeft w:val="0"/>
      <w:marRight w:val="0"/>
      <w:marTop w:val="0"/>
      <w:marBottom w:val="0"/>
      <w:divBdr>
        <w:top w:val="none" w:sz="0" w:space="0" w:color="auto"/>
        <w:left w:val="none" w:sz="0" w:space="0" w:color="auto"/>
        <w:bottom w:val="none" w:sz="0" w:space="0" w:color="auto"/>
        <w:right w:val="none" w:sz="0" w:space="0" w:color="auto"/>
      </w:divBdr>
    </w:div>
    <w:div w:id="1426458009">
      <w:bodyDiv w:val="1"/>
      <w:marLeft w:val="0"/>
      <w:marRight w:val="0"/>
      <w:marTop w:val="0"/>
      <w:marBottom w:val="0"/>
      <w:divBdr>
        <w:top w:val="none" w:sz="0" w:space="0" w:color="auto"/>
        <w:left w:val="none" w:sz="0" w:space="0" w:color="auto"/>
        <w:bottom w:val="none" w:sz="0" w:space="0" w:color="auto"/>
        <w:right w:val="none" w:sz="0" w:space="0" w:color="auto"/>
      </w:divBdr>
    </w:div>
    <w:div w:id="1443497711">
      <w:bodyDiv w:val="1"/>
      <w:marLeft w:val="0"/>
      <w:marRight w:val="0"/>
      <w:marTop w:val="0"/>
      <w:marBottom w:val="0"/>
      <w:divBdr>
        <w:top w:val="none" w:sz="0" w:space="0" w:color="auto"/>
        <w:left w:val="none" w:sz="0" w:space="0" w:color="auto"/>
        <w:bottom w:val="none" w:sz="0" w:space="0" w:color="auto"/>
        <w:right w:val="none" w:sz="0" w:space="0" w:color="auto"/>
      </w:divBdr>
    </w:div>
    <w:div w:id="1526208750">
      <w:bodyDiv w:val="1"/>
      <w:marLeft w:val="0"/>
      <w:marRight w:val="0"/>
      <w:marTop w:val="0"/>
      <w:marBottom w:val="0"/>
      <w:divBdr>
        <w:top w:val="none" w:sz="0" w:space="0" w:color="auto"/>
        <w:left w:val="none" w:sz="0" w:space="0" w:color="auto"/>
        <w:bottom w:val="none" w:sz="0" w:space="0" w:color="auto"/>
        <w:right w:val="none" w:sz="0" w:space="0" w:color="auto"/>
      </w:divBdr>
    </w:div>
    <w:div w:id="1533836006">
      <w:bodyDiv w:val="1"/>
      <w:marLeft w:val="0"/>
      <w:marRight w:val="0"/>
      <w:marTop w:val="0"/>
      <w:marBottom w:val="0"/>
      <w:divBdr>
        <w:top w:val="none" w:sz="0" w:space="0" w:color="auto"/>
        <w:left w:val="none" w:sz="0" w:space="0" w:color="auto"/>
        <w:bottom w:val="none" w:sz="0" w:space="0" w:color="auto"/>
        <w:right w:val="none" w:sz="0" w:space="0" w:color="auto"/>
      </w:divBdr>
    </w:div>
    <w:div w:id="1648240090">
      <w:bodyDiv w:val="1"/>
      <w:marLeft w:val="0"/>
      <w:marRight w:val="0"/>
      <w:marTop w:val="0"/>
      <w:marBottom w:val="0"/>
      <w:divBdr>
        <w:top w:val="none" w:sz="0" w:space="0" w:color="auto"/>
        <w:left w:val="none" w:sz="0" w:space="0" w:color="auto"/>
        <w:bottom w:val="none" w:sz="0" w:space="0" w:color="auto"/>
        <w:right w:val="none" w:sz="0" w:space="0" w:color="auto"/>
      </w:divBdr>
    </w:div>
    <w:div w:id="1701469919">
      <w:bodyDiv w:val="1"/>
      <w:marLeft w:val="0"/>
      <w:marRight w:val="0"/>
      <w:marTop w:val="0"/>
      <w:marBottom w:val="0"/>
      <w:divBdr>
        <w:top w:val="none" w:sz="0" w:space="0" w:color="auto"/>
        <w:left w:val="none" w:sz="0" w:space="0" w:color="auto"/>
        <w:bottom w:val="none" w:sz="0" w:space="0" w:color="auto"/>
        <w:right w:val="none" w:sz="0" w:space="0" w:color="auto"/>
      </w:divBdr>
    </w:div>
    <w:div w:id="1898586638">
      <w:bodyDiv w:val="1"/>
      <w:marLeft w:val="0"/>
      <w:marRight w:val="0"/>
      <w:marTop w:val="0"/>
      <w:marBottom w:val="0"/>
      <w:divBdr>
        <w:top w:val="none" w:sz="0" w:space="0" w:color="auto"/>
        <w:left w:val="none" w:sz="0" w:space="0" w:color="auto"/>
        <w:bottom w:val="none" w:sz="0" w:space="0" w:color="auto"/>
        <w:right w:val="none" w:sz="0" w:space="0" w:color="auto"/>
      </w:divBdr>
    </w:div>
    <w:div w:id="2055041157">
      <w:bodyDiv w:val="1"/>
      <w:marLeft w:val="0"/>
      <w:marRight w:val="0"/>
      <w:marTop w:val="0"/>
      <w:marBottom w:val="0"/>
      <w:divBdr>
        <w:top w:val="none" w:sz="0" w:space="0" w:color="auto"/>
        <w:left w:val="none" w:sz="0" w:space="0" w:color="auto"/>
        <w:bottom w:val="none" w:sz="0" w:space="0" w:color="auto"/>
        <w:right w:val="none" w:sz="0" w:space="0" w:color="auto"/>
      </w:divBdr>
    </w:div>
    <w:div w:id="2094541958">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84C7-EBCE-44B6-BC47-1F5FA481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34DB-686C-41A4-A573-236C3EF9F205}">
  <ds:schemaRefs>
    <ds:schemaRef ds:uri="http://schemas.microsoft.com/sharepoint/v3/contenttype/forms"/>
  </ds:schemaRefs>
</ds:datastoreItem>
</file>

<file path=customXml/itemProps3.xml><?xml version="1.0" encoding="utf-8"?>
<ds:datastoreItem xmlns:ds="http://schemas.openxmlformats.org/officeDocument/2006/customXml" ds:itemID="{8A61EFAE-62A2-449B-9B97-2D31978D8CBA}">
  <ds:schemaRefs>
    <ds:schemaRef ds:uri="http://purl.org/dc/elements/1.1/"/>
    <ds:schemaRef ds:uri="http://schemas.microsoft.com/office/2006/metadata/properties"/>
    <ds:schemaRef ds:uri="http://schemas.microsoft.com/office/2006/documentManagement/types"/>
    <ds:schemaRef ds:uri="79c78131-1fdc-4045-a5be-7c0317a76b82"/>
    <ds:schemaRef ds:uri="http://schemas.openxmlformats.org/package/2006/metadata/core-properties"/>
    <ds:schemaRef ds:uri="http://purl.org/dc/terms/"/>
    <ds:schemaRef ds:uri="http://purl.org/dc/dcmitype/"/>
    <ds:schemaRef ds:uri="http://schemas.microsoft.com/office/infopath/2007/PartnerControls"/>
    <ds:schemaRef ds:uri="2e0b0c10-4f8c-4601-9b53-925dfbe7c758"/>
    <ds:schemaRef ds:uri="http://www.w3.org/XML/1998/namespace"/>
  </ds:schemaRefs>
</ds:datastoreItem>
</file>

<file path=customXml/itemProps4.xml><?xml version="1.0" encoding="utf-8"?>
<ds:datastoreItem xmlns:ds="http://schemas.openxmlformats.org/officeDocument/2006/customXml" ds:itemID="{9DA06742-0CDD-4D21-9D66-B0C646A6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138</cp:revision>
  <cp:lastPrinted>2012-03-19T19:50:00Z</cp:lastPrinted>
  <dcterms:created xsi:type="dcterms:W3CDTF">2018-08-14T18:42:00Z</dcterms:created>
  <dcterms:modified xsi:type="dcterms:W3CDTF">2022-01-10T09:28:00Z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