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B319E5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448F318D" w:rsidR="00AC67A4" w:rsidRPr="00EE2FCD" w:rsidRDefault="00EE2FCD" w:rsidP="00AC67A4">
      <w:pPr>
        <w:pStyle w:val="NoSpacing"/>
        <w:jc w:val="right"/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BB7957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Diving</w:t>
      </w:r>
      <w:proofErr w:type="spellEnd"/>
      <w:r w:rsidR="00BB7957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BB7957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proofErr w:type="spellEnd"/>
      <w:r w:rsidR="00BB7957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BB7957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Snorkeling</w:t>
      </w:r>
      <w:proofErr w:type="spellEnd"/>
      <w:r w:rsid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48C0637C" w:rsidR="00B077F0" w:rsidRPr="0023768A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23768A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23768A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E7572A" w:rsidRPr="0023768A">
        <w:rPr>
          <w:color w:val="808080" w:themeColor="background1" w:themeShade="80"/>
          <w:sz w:val="44"/>
          <w:szCs w:val="44"/>
        </w:rPr>
        <w:t>Quality</w:t>
      </w:r>
      <w:proofErr w:type="spellEnd"/>
      <w:r w:rsidR="00E7572A" w:rsidRPr="0023768A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23768A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23768A">
        <w:rPr>
          <w:color w:val="808080" w:themeColor="background1" w:themeShade="80"/>
          <w:sz w:val="44"/>
          <w:szCs w:val="44"/>
        </w:rPr>
        <w:t xml:space="preserve"> </w:t>
      </w:r>
      <w:r w:rsidR="0023768A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23768A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23768A">
        <w:rPr>
          <w:color w:val="808080" w:themeColor="background1" w:themeShade="80"/>
          <w:sz w:val="44"/>
          <w:szCs w:val="44"/>
        </w:rPr>
        <w:t>.</w:t>
      </w:r>
      <w:r w:rsidR="001E0461" w:rsidRPr="0023768A">
        <w:rPr>
          <w:color w:val="808080" w:themeColor="background1" w:themeShade="80"/>
          <w:sz w:val="44"/>
          <w:szCs w:val="44"/>
        </w:rPr>
        <w:t xml:space="preserve"> </w:t>
      </w:r>
      <w:r w:rsidR="00291A06" w:rsidRPr="0023768A">
        <w:rPr>
          <w:color w:val="808080" w:themeColor="background1" w:themeShade="80"/>
          <w:sz w:val="44"/>
          <w:szCs w:val="44"/>
        </w:rPr>
        <w:t>216</w:t>
      </w:r>
      <w:r w:rsidR="005768BE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5768BE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32D0DEE5" w:rsidR="002716AB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4th </w:t>
      </w:r>
      <w:proofErr w:type="spellStart"/>
      <w:r>
        <w:rPr>
          <w:color w:val="7F7F7F" w:themeColor="text1" w:themeTint="80"/>
          <w:sz w:val="32"/>
          <w:szCs w:val="32"/>
        </w:rPr>
        <w:t>edition</w:t>
      </w:r>
      <w:proofErr w:type="spellEnd"/>
      <w:r>
        <w:rPr>
          <w:color w:val="7F7F7F" w:themeColor="text1" w:themeTint="80"/>
          <w:sz w:val="32"/>
          <w:szCs w:val="32"/>
        </w:rPr>
        <w:t xml:space="preserve"> </w:t>
      </w:r>
      <w:r w:rsidR="00291A06">
        <w:rPr>
          <w:color w:val="7F7F7F" w:themeColor="text1" w:themeTint="80"/>
          <w:sz w:val="32"/>
          <w:szCs w:val="32"/>
        </w:rPr>
        <w:t>201</w:t>
      </w:r>
      <w:r w:rsidR="00472E8F">
        <w:rPr>
          <w:color w:val="7F7F7F" w:themeColor="text1" w:themeTint="80"/>
          <w:sz w:val="32"/>
          <w:szCs w:val="32"/>
        </w:rPr>
        <w:t>8</w:t>
      </w:r>
    </w:p>
    <w:p w14:paraId="051EA4E3" w14:textId="5B7FA8B2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076768FC" w:rsidR="007842BB" w:rsidRDefault="00EE2FCD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71BD3CC9">
            <wp:simplePos x="0" y="0"/>
            <wp:positionH relativeFrom="margin">
              <wp:posOffset>-95250</wp:posOffset>
            </wp:positionH>
            <wp:positionV relativeFrom="paragraph">
              <wp:posOffset>-332124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DA88C64" w14:textId="77777777" w:rsidR="00291A06" w:rsidRDefault="00291A06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</w:p>
    <w:p w14:paraId="7B5EED76" w14:textId="77777777" w:rsidR="00291A06" w:rsidRDefault="00291A06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</w:p>
    <w:p w14:paraId="353DEF90" w14:textId="77777777" w:rsidR="0023768A" w:rsidRDefault="0023768A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</w:p>
    <w:p w14:paraId="040DAE3B" w14:textId="0D42476F" w:rsidR="00CF0AF2" w:rsidRPr="00AC6A36" w:rsidRDefault="0023768A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r w:rsidR="00CF0AF2" w:rsidRPr="00713519">
        <w:rPr>
          <w:rFonts w:eastAsia="Times New Roman"/>
          <w:b/>
          <w:sz w:val="24"/>
          <w:lang w:eastAsia="is-IS"/>
        </w:rPr>
        <w:t xml:space="preserve">4th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e.</w:t>
      </w:r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r w:rsidR="00CF0AF2" w:rsidRPr="00713519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etc</w:t>
      </w:r>
      <w:proofErr w:type="spellEnd"/>
      <w:r w:rsidR="00E7572A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E7572A">
        <w:rPr>
          <w:rFonts w:eastAsia="Times New Roman"/>
          <w:b/>
          <w:sz w:val="24"/>
          <w:lang w:eastAsia="is-IS"/>
        </w:rPr>
        <w:t>R</w:t>
      </w:r>
      <w:r w:rsidR="00713519" w:rsidRPr="00713519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>
        <w:rPr>
          <w:rFonts w:eastAsia="Times New Roman"/>
          <w:b/>
          <w:sz w:val="24"/>
          <w:lang w:eastAsia="is-IS"/>
        </w:rPr>
        <w:t>and</w:t>
      </w:r>
      <w:proofErr w:type="spellEnd"/>
      <w:r w:rsidR="00750B41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.</w:t>
      </w:r>
      <w:r w:rsidR="00CF0AF2" w:rsidRPr="00CF0AF2">
        <w:rPr>
          <w:rFonts w:eastAsia="Times New Roman"/>
          <w:b/>
          <w:sz w:val="24"/>
          <w:lang w:eastAsia="is-IS"/>
        </w:rPr>
        <w:t xml:space="preserve">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60A514DC" w:rsidR="006D37D5" w:rsidRPr="00615A1E" w:rsidRDefault="00291A06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216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798E1976" w:rsidR="006D37D5" w:rsidRPr="00B860BC" w:rsidRDefault="00291A0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7FDA3EE0" w:rsidR="006D37D5" w:rsidRPr="00440AA8" w:rsidRDefault="00291A0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2952737A" w:rsidR="006D37D5" w:rsidRPr="00291A06" w:rsidRDefault="00291A06" w:rsidP="00291A0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91A0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6D37D5" w:rsidRPr="00291A0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7D6FE014" w:rsidR="006D37D5" w:rsidRPr="00291A06" w:rsidRDefault="00695AE9" w:rsidP="00291A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291A06">
              <w:rPr>
                <w:rFonts w:asciiTheme="minorHAnsi" w:hAnsiTheme="minorHAnsi" w:cstheme="minorHAnsi"/>
                <w:bCs/>
                <w:iCs/>
              </w:rPr>
              <w:t xml:space="preserve">Guides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briefed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safety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plans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every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year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briefing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done</w:t>
            </w:r>
            <w:proofErr w:type="spellEnd"/>
            <w:r w:rsidR="00291A06"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according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written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procedure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291A06" w:rsidRDefault="006D37D5" w:rsidP="0029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291A06" w:rsidRDefault="006D37D5" w:rsidP="0029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291A06" w:rsidRDefault="006D37D5" w:rsidP="0029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91A06" w:rsidRPr="00DE73ED" w14:paraId="0A4F82BD" w14:textId="77777777" w:rsidTr="0051072D">
        <w:tc>
          <w:tcPr>
            <w:tcW w:w="1252" w:type="dxa"/>
            <w:shd w:val="clear" w:color="auto" w:fill="FFFFFF"/>
          </w:tcPr>
          <w:p w14:paraId="7E4541F0" w14:textId="556C615E" w:rsidR="00291A06" w:rsidRPr="00291A06" w:rsidRDefault="00291A06" w:rsidP="00291A0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91A0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1C52CBD3" w14:textId="77777777" w:rsidR="00291A06" w:rsidRPr="00291A06" w:rsidRDefault="00291A06" w:rsidP="00291A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ensures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that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guides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operate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according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safety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plans.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This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is for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example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stated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in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employment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contracts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</w:p>
          <w:p w14:paraId="41FF960A" w14:textId="442A4A3D" w:rsidR="00291A06" w:rsidRPr="00291A06" w:rsidRDefault="00291A06" w:rsidP="00291A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subcontracting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agreements</w:t>
            </w:r>
            <w:proofErr w:type="spellEnd"/>
            <w:r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052BCF3C" w14:textId="77777777" w:rsidR="00291A06" w:rsidRPr="00291A06" w:rsidRDefault="00291A06" w:rsidP="0029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CB9DCDA" w14:textId="77777777" w:rsidR="00291A06" w:rsidRPr="00291A06" w:rsidRDefault="00291A06" w:rsidP="0029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15A8FE9" w14:textId="77777777" w:rsidR="00291A06" w:rsidRPr="00291A06" w:rsidRDefault="00291A06" w:rsidP="0029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642FD7D0" w:rsidR="006D37D5" w:rsidRPr="00291A06" w:rsidRDefault="00291A0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291A06">
              <w:rPr>
                <w:rFonts w:asciiTheme="minorHAnsi" w:hAnsiTheme="minorHAnsi" w:cstheme="minorHAnsi"/>
                <w:bCs/>
                <w:iCs/>
              </w:rPr>
              <w:t>216</w:t>
            </w:r>
            <w:r w:rsidR="006D37D5" w:rsidRPr="00291A06">
              <w:rPr>
                <w:rFonts w:asciiTheme="minorHAnsi" w:hAnsiTheme="minorHAnsi" w:cstheme="minorHAnsi"/>
                <w:bCs/>
                <w:iCs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291A06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ensures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that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contingency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plans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at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hand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every</w:t>
            </w:r>
            <w:proofErr w:type="spellEnd"/>
          </w:p>
          <w:p w14:paraId="57722B6E" w14:textId="07268BC5" w:rsidR="006D37D5" w:rsidRPr="00291A06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291A06">
              <w:rPr>
                <w:rFonts w:asciiTheme="minorHAnsi" w:hAnsiTheme="minorHAnsi" w:cstheme="minorHAnsi"/>
                <w:bCs/>
                <w:iCs/>
              </w:rPr>
              <w:t>tour</w:t>
            </w:r>
            <w:proofErr w:type="spellEnd"/>
            <w:r w:rsidRPr="00291A06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r w:rsidR="006D37D5" w:rsidRPr="00291A06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291A0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291A0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291A0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081B91" w:rsidRPr="00DE73ED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6B2DB288" w:rsidR="00081B91" w:rsidRPr="00440AA8" w:rsidRDefault="00291A0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0101B7" w:rsidRP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6A58E71F" w:rsidR="00081B91" w:rsidRPr="00081B91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="00147A64"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3BFBD8" w14:textId="4F86F084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06C5DCF6" w14:textId="5EEE686F" w:rsidR="0023768A" w:rsidRDefault="0023768A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Oxygen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tanks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masks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547B9318" w14:textId="58FC4F57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B6ADABF" w14:textId="36A19163" w:rsidR="00081B91" w:rsidRPr="0051072D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18071EAF" w:rsidR="00081B91" w:rsidRPr="00440AA8" w:rsidRDefault="00291A0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64C918E" w:rsidR="00081B91" w:rsidRPr="0051072D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is in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="00900EC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0C47144" w14:textId="31BC55B3" w:rsidTr="006D37D5">
        <w:tc>
          <w:tcPr>
            <w:tcW w:w="1252" w:type="dxa"/>
            <w:shd w:val="clear" w:color="auto" w:fill="FFFFFF"/>
          </w:tcPr>
          <w:p w14:paraId="75D37C6D" w14:textId="44871892" w:rsidR="006D37D5" w:rsidRPr="00291A06" w:rsidRDefault="00291A0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291A06">
              <w:rPr>
                <w:rFonts w:asciiTheme="minorHAnsi" w:hAnsiTheme="minorHAnsi" w:cstheme="minorHAnsi"/>
                <w:bCs/>
                <w:i/>
                <w:iCs/>
              </w:rPr>
              <w:t>216</w:t>
            </w:r>
            <w:r w:rsidR="000101B7" w:rsidRPr="00291A06">
              <w:rPr>
                <w:rFonts w:asciiTheme="minorHAnsi" w:hAnsiTheme="minorHAnsi" w:cstheme="minorHAnsi"/>
                <w:bCs/>
                <w:i/>
                <w:iCs/>
              </w:rPr>
              <w:t>-1.8</w:t>
            </w:r>
          </w:p>
        </w:tc>
        <w:tc>
          <w:tcPr>
            <w:tcW w:w="6310" w:type="dxa"/>
            <w:shd w:val="clear" w:color="auto" w:fill="FFFFFF"/>
          </w:tcPr>
          <w:p w14:paraId="4D5965B2" w14:textId="32EE6154" w:rsidR="006D37D5" w:rsidRPr="00291A06" w:rsidRDefault="00291A06" w:rsidP="00291A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maintains</w:t>
            </w:r>
            <w:proofErr w:type="spellEnd"/>
            <w:r>
              <w:t xml:space="preserve"> a list of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,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behalf</w:t>
            </w:r>
            <w:proofErr w:type="spellEnd"/>
            <w:r>
              <w:t xml:space="preserve">,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contractors</w:t>
            </w:r>
            <w:proofErr w:type="spellEnd"/>
            <w:r>
              <w:t xml:space="preserve"> </w:t>
            </w:r>
            <w:proofErr w:type="spellStart"/>
            <w:r>
              <w:t>alike</w:t>
            </w:r>
            <w:proofErr w:type="spellEnd"/>
            <w:r>
              <w:t xml:space="preserve">, </w:t>
            </w:r>
            <w:proofErr w:type="spellStart"/>
            <w:r>
              <w:t>stating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799F407E" w14:textId="77777777" w:rsidR="006D37D5" w:rsidRPr="00291A0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6D37D5" w:rsidRPr="00291A0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77777777" w:rsidR="006D37D5" w:rsidRPr="00291A0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081B91" w:rsidRPr="00DE73ED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0FE1A28B" w:rsidR="00081B91" w:rsidRPr="00440AA8" w:rsidRDefault="00291A0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216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shd w:val="clear" w:color="auto" w:fill="FFFFFF"/>
          </w:tcPr>
          <w:p w14:paraId="66D7152D" w14:textId="03FF086C" w:rsidR="00081B91" w:rsidRPr="005F27E5" w:rsidRDefault="005F27E5" w:rsidP="005F2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C3EC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C3EC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C3EC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C3ECD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C3ECD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who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take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part in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diving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sessions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valid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diving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certificate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. (Not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applicable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snorkeling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1F70EAF9" w14:textId="77777777" w:rsidTr="006D37D5">
        <w:tc>
          <w:tcPr>
            <w:tcW w:w="1252" w:type="dxa"/>
            <w:shd w:val="clear" w:color="auto" w:fill="FFFFFF"/>
          </w:tcPr>
          <w:p w14:paraId="1FBB2A84" w14:textId="5E5F9A45" w:rsidR="004A0421" w:rsidRDefault="00291A0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B84E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-1.10</w:t>
            </w:r>
          </w:p>
        </w:tc>
        <w:tc>
          <w:tcPr>
            <w:tcW w:w="6310" w:type="dxa"/>
            <w:shd w:val="clear" w:color="auto" w:fill="FFFFFF"/>
          </w:tcPr>
          <w:p w14:paraId="6A5ACA50" w14:textId="04726B02" w:rsidR="004A0421" w:rsidRPr="005F27E5" w:rsidRDefault="005F27E5" w:rsidP="005F2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booking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diving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session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clients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advised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additional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required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also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receive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facilities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available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4DB19E98" w14:textId="77777777" w:rsidTr="006D37D5">
        <w:tc>
          <w:tcPr>
            <w:tcW w:w="1252" w:type="dxa"/>
            <w:shd w:val="clear" w:color="auto" w:fill="FFFFFF"/>
          </w:tcPr>
          <w:p w14:paraId="41D5ADF6" w14:textId="79A2F740" w:rsidR="004A0421" w:rsidRDefault="00291A0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B84E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-1.11</w:t>
            </w:r>
          </w:p>
        </w:tc>
        <w:tc>
          <w:tcPr>
            <w:tcW w:w="6310" w:type="dxa"/>
            <w:shd w:val="clear" w:color="auto" w:fill="FFFFFF"/>
          </w:tcPr>
          <w:p w14:paraId="3D7F9A79" w14:textId="69C310CF" w:rsidR="004A0421" w:rsidRPr="00081B91" w:rsidRDefault="005768BE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Whenever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air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refilling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stations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used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care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taken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ensure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documentation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correctly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regular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changing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filters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tests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air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pollution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F27E5">
              <w:rPr>
                <w:rFonts w:asciiTheme="minorHAnsi" w:hAnsiTheme="minorHAnsi" w:cstheme="minorHAnsi"/>
                <w:szCs w:val="24"/>
              </w:rPr>
              <w:t>registered</w:t>
            </w:r>
            <w:proofErr w:type="spellEnd"/>
            <w:r w:rsidRPr="005F27E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355E135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AD9281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DA606A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6543A7E2" w14:textId="77777777" w:rsidTr="006D37D5">
        <w:tc>
          <w:tcPr>
            <w:tcW w:w="1252" w:type="dxa"/>
            <w:shd w:val="clear" w:color="auto" w:fill="FFFFFF"/>
          </w:tcPr>
          <w:p w14:paraId="0E778AA5" w14:textId="640100DC" w:rsidR="004A0421" w:rsidRDefault="00291A0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B84E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-1.12</w:t>
            </w:r>
          </w:p>
        </w:tc>
        <w:tc>
          <w:tcPr>
            <w:tcW w:w="6310" w:type="dxa"/>
            <w:shd w:val="clear" w:color="auto" w:fill="FFFFFF"/>
          </w:tcPr>
          <w:p w14:paraId="1B0EA2AD" w14:textId="3A4AAD03" w:rsidR="004A0421" w:rsidRPr="005F27E5" w:rsidRDefault="005768BE" w:rsidP="005F2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customers</w:t>
            </w:r>
            <w:proofErr w:type="spellEnd"/>
            <w:r w:rsidRPr="00E44CA4">
              <w:t xml:space="preserve"> </w:t>
            </w:r>
            <w:proofErr w:type="spellStart"/>
            <w:r w:rsidRPr="00E44CA4">
              <w:t>per</w:t>
            </w:r>
            <w:proofErr w:type="spellEnd"/>
            <w:r w:rsidRPr="00E44CA4">
              <w:t xml:space="preserve"> </w:t>
            </w:r>
            <w:proofErr w:type="spellStart"/>
            <w:r w:rsidRPr="00E44CA4">
              <w:t>each</w:t>
            </w:r>
            <w:proofErr w:type="spellEnd"/>
            <w:r w:rsidRPr="00E44CA4">
              <w:t xml:space="preserve"> guide </w:t>
            </w:r>
            <w:r w:rsidRPr="005768BE">
              <w:rPr>
                <w:i/>
              </w:rPr>
              <w:t xml:space="preserve">(PADI </w:t>
            </w:r>
            <w:proofErr w:type="spellStart"/>
            <w:r w:rsidRPr="005768BE">
              <w:rPr>
                <w:i/>
              </w:rPr>
              <w:t>Dive</w:t>
            </w:r>
            <w:proofErr w:type="spellEnd"/>
            <w:r w:rsidRPr="005768BE">
              <w:rPr>
                <w:i/>
              </w:rPr>
              <w:t xml:space="preserve"> master)</w:t>
            </w:r>
            <w:r w:rsidRPr="00E44CA4">
              <w:t xml:space="preserve"> </w:t>
            </w:r>
            <w:proofErr w:type="spellStart"/>
            <w:r w:rsidRPr="00E44CA4">
              <w:t>does</w:t>
            </w:r>
            <w:proofErr w:type="spellEnd"/>
            <w:r w:rsidRPr="00E44CA4">
              <w:t xml:space="preserve"> not </w:t>
            </w:r>
            <w:proofErr w:type="spellStart"/>
            <w:r w:rsidRPr="00E44CA4">
              <w:t>exceed</w:t>
            </w:r>
            <w:proofErr w:type="spellEnd"/>
            <w:r w:rsidRPr="00E44CA4">
              <w:t xml:space="preserve"> 4 for </w:t>
            </w:r>
            <w:proofErr w:type="spellStart"/>
            <w:r w:rsidRPr="00E44CA4">
              <w:t>diving</w:t>
            </w:r>
            <w:proofErr w:type="spellEnd"/>
            <w:r w:rsidRPr="00E44CA4">
              <w:t xml:space="preserve"> </w:t>
            </w:r>
            <w:proofErr w:type="spellStart"/>
            <w:r w:rsidRPr="00E44CA4">
              <w:t>and</w:t>
            </w:r>
            <w:proofErr w:type="spellEnd"/>
            <w:r w:rsidRPr="00E44CA4">
              <w:t xml:space="preserve"> 8 for </w:t>
            </w:r>
            <w:proofErr w:type="spellStart"/>
            <w:r w:rsidRPr="00E44CA4">
              <w:t>snorkeling</w:t>
            </w:r>
            <w:proofErr w:type="spellEnd"/>
            <w:r w:rsidRPr="00E44CA4">
              <w:t xml:space="preserve"> </w:t>
            </w:r>
            <w:proofErr w:type="spellStart"/>
            <w:r w:rsidRPr="00E44CA4">
              <w:t>and</w:t>
            </w:r>
            <w:proofErr w:type="spellEnd"/>
            <w:r w:rsidRPr="00E44CA4">
              <w:t xml:space="preserve"> </w:t>
            </w:r>
            <w:proofErr w:type="spellStart"/>
            <w:r w:rsidRPr="00E44CA4">
              <w:t>never</w:t>
            </w:r>
            <w:proofErr w:type="spellEnd"/>
            <w:r w:rsidRPr="00E44CA4">
              <w:t xml:space="preserve"> </w:t>
            </w:r>
            <w:proofErr w:type="spellStart"/>
            <w:r w:rsidRPr="00E44CA4">
              <w:t>exceeds</w:t>
            </w:r>
            <w:proofErr w:type="spellEnd"/>
            <w:r w:rsidRPr="00E44CA4">
              <w:t xml:space="preserve"> the </w:t>
            </w:r>
            <w:proofErr w:type="spellStart"/>
            <w:r w:rsidRPr="00E44CA4">
              <w:t>number</w:t>
            </w:r>
            <w:proofErr w:type="spellEnd"/>
            <w:r w:rsidRPr="00E44CA4">
              <w:t xml:space="preserve"> </w:t>
            </w:r>
            <w:proofErr w:type="spellStart"/>
            <w:r w:rsidRPr="00E44CA4">
              <w:t>allowed</w:t>
            </w:r>
            <w:proofErr w:type="spellEnd"/>
            <w:r w:rsidRPr="00E44CA4">
              <w:t xml:space="preserve"> </w:t>
            </w:r>
            <w:proofErr w:type="spellStart"/>
            <w:r w:rsidRPr="00E44CA4">
              <w:t>according</w:t>
            </w:r>
            <w:proofErr w:type="spellEnd"/>
            <w:r w:rsidRPr="00E44CA4">
              <w:t xml:space="preserve"> </w:t>
            </w:r>
            <w:proofErr w:type="spellStart"/>
            <w:r w:rsidRPr="00E44CA4">
              <w:t>to</w:t>
            </w:r>
            <w:proofErr w:type="spellEnd"/>
            <w:r w:rsidRPr="00E44CA4">
              <w:t xml:space="preserve"> the </w:t>
            </w:r>
            <w:proofErr w:type="spellStart"/>
            <w:r w:rsidRPr="00E44CA4">
              <w:t>rules</w:t>
            </w:r>
            <w:proofErr w:type="spellEnd"/>
            <w:r w:rsidRPr="00E44CA4">
              <w:t xml:space="preserve"> of the </w:t>
            </w:r>
            <w:proofErr w:type="spellStart"/>
            <w:r w:rsidRPr="00E44CA4">
              <w:t>diving</w:t>
            </w:r>
            <w:proofErr w:type="spellEnd"/>
            <w:r w:rsidRPr="00E44CA4">
              <w:t xml:space="preserve"> </w:t>
            </w:r>
            <w:proofErr w:type="spellStart"/>
            <w:r w:rsidRPr="00E44CA4">
              <w:t>site</w:t>
            </w:r>
            <w:proofErr w:type="spellEnd"/>
            <w:r w:rsidRPr="00E44CA4">
              <w:t xml:space="preserve"> in </w:t>
            </w:r>
            <w:proofErr w:type="spellStart"/>
            <w:r w:rsidRPr="00E44CA4">
              <w:t>question</w:t>
            </w:r>
            <w:proofErr w:type="spellEnd"/>
            <w:r w:rsidRPr="00E44CA4">
              <w:t>.</w:t>
            </w:r>
          </w:p>
        </w:tc>
        <w:tc>
          <w:tcPr>
            <w:tcW w:w="612" w:type="dxa"/>
            <w:shd w:val="clear" w:color="auto" w:fill="FFFFFF"/>
          </w:tcPr>
          <w:p w14:paraId="1B838C4F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AA74CA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64F24CD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331CB" w:rsidRPr="00DE73ED" w14:paraId="1484E519" w14:textId="77777777" w:rsidTr="006D37D5">
        <w:tc>
          <w:tcPr>
            <w:tcW w:w="1252" w:type="dxa"/>
            <w:shd w:val="clear" w:color="auto" w:fill="FFFFFF"/>
          </w:tcPr>
          <w:p w14:paraId="178A51EF" w14:textId="35632F1E" w:rsidR="000331CB" w:rsidRDefault="00291A0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5768B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-1.13</w:t>
            </w:r>
          </w:p>
        </w:tc>
        <w:tc>
          <w:tcPr>
            <w:tcW w:w="6310" w:type="dxa"/>
            <w:shd w:val="clear" w:color="auto" w:fill="FFFFFF"/>
          </w:tcPr>
          <w:p w14:paraId="2386A628" w14:textId="2F389B0E" w:rsidR="00E44CA4" w:rsidRDefault="00E44CA4" w:rsidP="00E44CA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81B91">
              <w:rPr>
                <w:rFonts w:asciiTheme="minorHAnsi" w:hAnsiTheme="minorHAnsi" w:cstheme="minorHAnsi"/>
                <w:szCs w:val="24"/>
              </w:rPr>
              <w:t xml:space="preserve">for the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7FA10B2B" w14:textId="77777777" w:rsidR="00E44CA4" w:rsidRPr="00081B91" w:rsidRDefault="00E44CA4" w:rsidP="00E44CA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60366B21" w14:textId="77777777" w:rsidR="00E44CA4" w:rsidRDefault="00E44CA4" w:rsidP="00E44CA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22B8AA3B" w14:textId="77777777" w:rsidR="00E44CA4" w:rsidRDefault="00E44CA4" w:rsidP="00E44CA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).</w:t>
            </w:r>
          </w:p>
          <w:p w14:paraId="307606BB" w14:textId="144E4DF0" w:rsidR="000331CB" w:rsidRPr="009163F4" w:rsidRDefault="00E44CA4" w:rsidP="00E44CA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84E7B">
              <w:rPr>
                <w:rFonts w:asciiTheme="minorHAnsi" w:hAnsiTheme="minorHAnsi" w:cstheme="minorHAnsi"/>
                <w:szCs w:val="24"/>
              </w:rPr>
              <w:t>Necessary</w:t>
            </w:r>
            <w:proofErr w:type="spellEnd"/>
            <w:r w:rsidRPr="00B84E7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84E7B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B84E7B">
              <w:rPr>
                <w:rFonts w:asciiTheme="minorHAnsi" w:hAnsiTheme="minorHAnsi" w:cstheme="minorHAnsi"/>
                <w:szCs w:val="24"/>
              </w:rPr>
              <w:t>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3AED03A8" w14:textId="77777777" w:rsidR="000331CB" w:rsidRPr="000868CB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1B22810" w14:textId="77777777" w:rsidR="000331CB" w:rsidRPr="003A71C6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AB7B419" w14:textId="77777777" w:rsidR="000331CB" w:rsidRPr="003A71C6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0578BB3" w14:textId="77777777" w:rsidTr="006D37D5">
        <w:tc>
          <w:tcPr>
            <w:tcW w:w="1252" w:type="dxa"/>
            <w:shd w:val="clear" w:color="auto" w:fill="FFFFFF"/>
          </w:tcPr>
          <w:p w14:paraId="1CC1AE9A" w14:textId="3926D275" w:rsidR="00081B91" w:rsidRPr="00440AA8" w:rsidRDefault="00291A0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5768B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-1.14</w:t>
            </w:r>
          </w:p>
        </w:tc>
        <w:tc>
          <w:tcPr>
            <w:tcW w:w="6310" w:type="dxa"/>
            <w:shd w:val="clear" w:color="auto" w:fill="FFFFFF"/>
          </w:tcPr>
          <w:p w14:paraId="4D5402AA" w14:textId="7B5D5B2D" w:rsidR="00B84E7B" w:rsidRPr="009163F4" w:rsidRDefault="00AC3ECD" w:rsidP="009163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="009163F4" w:rsidRPr="009163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163F4" w:rsidRPr="009163F4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="009163F4" w:rsidRPr="009163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163F4" w:rsidRPr="009163F4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="009163F4" w:rsidRPr="009163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163F4" w:rsidRPr="009163F4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9163F4" w:rsidRPr="009163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163F4" w:rsidRPr="009163F4">
              <w:rPr>
                <w:rFonts w:asciiTheme="minorHAnsi" w:hAnsiTheme="minorHAnsi" w:cstheme="minorHAnsi"/>
                <w:szCs w:val="24"/>
              </w:rPr>
              <w:t>heated</w:t>
            </w:r>
            <w:proofErr w:type="spellEnd"/>
            <w:r w:rsidR="009163F4" w:rsidRPr="009163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163F4" w:rsidRPr="009163F4">
              <w:rPr>
                <w:rFonts w:asciiTheme="minorHAnsi" w:hAnsiTheme="minorHAnsi" w:cstheme="minorHAnsi"/>
                <w:szCs w:val="24"/>
              </w:rPr>
              <w:t>facilities</w:t>
            </w:r>
            <w:proofErr w:type="spellEnd"/>
            <w:r w:rsidR="009163F4" w:rsidRPr="009163F4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="009163F4" w:rsidRPr="009163F4">
              <w:rPr>
                <w:rFonts w:asciiTheme="minorHAnsi" w:hAnsiTheme="minorHAnsi" w:cstheme="minorHAnsi"/>
                <w:szCs w:val="24"/>
              </w:rPr>
              <w:t>changing</w:t>
            </w:r>
            <w:proofErr w:type="spellEnd"/>
            <w:r w:rsidR="009163F4" w:rsidRPr="009163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163F4" w:rsidRPr="009163F4">
              <w:rPr>
                <w:rFonts w:asciiTheme="minorHAnsi" w:hAnsiTheme="minorHAnsi" w:cstheme="minorHAnsi"/>
                <w:szCs w:val="24"/>
              </w:rPr>
              <w:t>into</w:t>
            </w:r>
            <w:proofErr w:type="spellEnd"/>
            <w:r w:rsidR="009163F4" w:rsidRPr="009163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163F4" w:rsidRPr="009163F4">
              <w:rPr>
                <w:rFonts w:asciiTheme="minorHAnsi" w:hAnsiTheme="minorHAnsi" w:cstheme="minorHAnsi"/>
                <w:szCs w:val="24"/>
              </w:rPr>
              <w:t>diving</w:t>
            </w:r>
            <w:proofErr w:type="spellEnd"/>
            <w:r w:rsidR="009163F4" w:rsidRPr="009163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163F4" w:rsidRPr="009163F4">
              <w:rPr>
                <w:rFonts w:asciiTheme="minorHAnsi" w:hAnsiTheme="minorHAnsi" w:cstheme="minorHAnsi"/>
                <w:szCs w:val="24"/>
              </w:rPr>
              <w:t>suits</w:t>
            </w:r>
            <w:proofErr w:type="spellEnd"/>
            <w:r w:rsidR="009163F4" w:rsidRPr="009163F4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2AF720D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B4370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AF7CE7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1DC8E2FD" w14:textId="77777777" w:rsidTr="006D37D5">
        <w:tc>
          <w:tcPr>
            <w:tcW w:w="1252" w:type="dxa"/>
            <w:shd w:val="clear" w:color="auto" w:fill="FFFFFF"/>
          </w:tcPr>
          <w:p w14:paraId="6C7C75E2" w14:textId="25955C3C" w:rsidR="00081B91" w:rsidRPr="00440AA8" w:rsidRDefault="00291A0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5768B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-1.15</w:t>
            </w:r>
          </w:p>
        </w:tc>
        <w:tc>
          <w:tcPr>
            <w:tcW w:w="6310" w:type="dxa"/>
            <w:shd w:val="clear" w:color="auto" w:fill="FFFFFF"/>
          </w:tcPr>
          <w:p w14:paraId="18BC66E7" w14:textId="2FF6F8E8" w:rsidR="009163F4" w:rsidRDefault="00AC3ECD" w:rsidP="0051072D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Customers</w:t>
            </w:r>
            <w:proofErr w:type="spellEnd"/>
            <w:r w:rsidR="009163F4">
              <w:t xml:space="preserve"> </w:t>
            </w:r>
            <w:proofErr w:type="spellStart"/>
            <w:r w:rsidR="009163F4">
              <w:t>are</w:t>
            </w:r>
            <w:proofErr w:type="spellEnd"/>
            <w:r w:rsidR="009163F4">
              <w:t xml:space="preserve"> </w:t>
            </w:r>
            <w:proofErr w:type="spellStart"/>
            <w:r w:rsidR="009163F4">
              <w:t>instructed</w:t>
            </w:r>
            <w:proofErr w:type="spellEnd"/>
            <w:r w:rsidR="009163F4">
              <w:t xml:space="preserve"> </w:t>
            </w:r>
            <w:proofErr w:type="spellStart"/>
            <w:r w:rsidR="009163F4">
              <w:t>on</w:t>
            </w:r>
            <w:proofErr w:type="spellEnd"/>
            <w:r w:rsidR="009163F4">
              <w:t xml:space="preserve"> </w:t>
            </w:r>
            <w:proofErr w:type="spellStart"/>
            <w:r w:rsidR="009163F4">
              <w:t>safety</w:t>
            </w:r>
            <w:proofErr w:type="spellEnd"/>
            <w:r w:rsidR="009163F4">
              <w:t xml:space="preserve"> </w:t>
            </w:r>
            <w:proofErr w:type="spellStart"/>
            <w:r w:rsidR="009163F4">
              <w:t>prior</w:t>
            </w:r>
            <w:proofErr w:type="spellEnd"/>
            <w:r w:rsidR="009163F4">
              <w:t xml:space="preserve"> </w:t>
            </w:r>
            <w:proofErr w:type="spellStart"/>
            <w:r w:rsidR="009163F4">
              <w:t>to</w:t>
            </w:r>
            <w:proofErr w:type="spellEnd"/>
            <w:r w:rsidR="009163F4">
              <w:t xml:space="preserve"> </w:t>
            </w:r>
            <w:proofErr w:type="spellStart"/>
            <w:r w:rsidR="009163F4">
              <w:t>diving</w:t>
            </w:r>
            <w:proofErr w:type="spellEnd"/>
            <w:r w:rsidR="009163F4">
              <w:t xml:space="preserve"> </w:t>
            </w:r>
            <w:proofErr w:type="spellStart"/>
            <w:r w:rsidR="009163F4">
              <w:t>or</w:t>
            </w:r>
            <w:proofErr w:type="spellEnd"/>
            <w:r w:rsidR="009163F4">
              <w:t xml:space="preserve"> </w:t>
            </w:r>
            <w:proofErr w:type="spellStart"/>
            <w:r w:rsidR="009163F4">
              <w:t>snorkeling</w:t>
            </w:r>
            <w:proofErr w:type="spellEnd"/>
            <w:r w:rsidR="009163F4">
              <w:t xml:space="preserve">, </w:t>
            </w:r>
            <w:proofErr w:type="spellStart"/>
            <w:r w:rsidR="009163F4">
              <w:t>employees</w:t>
            </w:r>
            <w:proofErr w:type="spellEnd"/>
            <w:r w:rsidR="009163F4">
              <w:t xml:space="preserve"> </w:t>
            </w:r>
            <w:proofErr w:type="spellStart"/>
            <w:r w:rsidR="009163F4">
              <w:t>ensure</w:t>
            </w:r>
            <w:proofErr w:type="spellEnd"/>
            <w:r w:rsidR="009163F4">
              <w:t xml:space="preserve"> </w:t>
            </w:r>
            <w:proofErr w:type="spellStart"/>
            <w:r w:rsidR="009163F4">
              <w:t>that</w:t>
            </w:r>
            <w:proofErr w:type="spellEnd"/>
            <w:r w:rsidR="009163F4">
              <w:t xml:space="preserve"> </w:t>
            </w:r>
            <w:proofErr w:type="spellStart"/>
            <w:r w:rsidR="009163F4">
              <w:t>clients</w:t>
            </w:r>
            <w:proofErr w:type="spellEnd"/>
            <w:r w:rsidR="009163F4">
              <w:t xml:space="preserve"> </w:t>
            </w:r>
            <w:proofErr w:type="spellStart"/>
            <w:r w:rsidR="009163F4">
              <w:t>understand</w:t>
            </w:r>
            <w:proofErr w:type="spellEnd"/>
            <w:r w:rsidR="009163F4">
              <w:t xml:space="preserve"> </w:t>
            </w:r>
            <w:proofErr w:type="spellStart"/>
            <w:r w:rsidR="009163F4">
              <w:t>instructions</w:t>
            </w:r>
            <w:proofErr w:type="spellEnd"/>
            <w:r w:rsidR="009163F4">
              <w:t xml:space="preserve">. </w:t>
            </w:r>
            <w:proofErr w:type="spellStart"/>
            <w:r w:rsidR="009163F4">
              <w:t>The</w:t>
            </w:r>
            <w:proofErr w:type="spellEnd"/>
            <w:r w:rsidR="009163F4">
              <w:t xml:space="preserve"> </w:t>
            </w:r>
            <w:proofErr w:type="spellStart"/>
            <w:r w:rsidR="009163F4">
              <w:t>following</w:t>
            </w:r>
            <w:proofErr w:type="spellEnd"/>
            <w:r w:rsidR="009163F4">
              <w:t xml:space="preserve"> </w:t>
            </w:r>
            <w:proofErr w:type="spellStart"/>
            <w:r w:rsidR="009163F4">
              <w:t>must</w:t>
            </w:r>
            <w:proofErr w:type="spellEnd"/>
            <w:r w:rsidR="009163F4">
              <w:t xml:space="preserve"> </w:t>
            </w:r>
            <w:proofErr w:type="spellStart"/>
            <w:r w:rsidR="009163F4">
              <w:t>be</w:t>
            </w:r>
            <w:proofErr w:type="spellEnd"/>
            <w:r w:rsidR="009163F4">
              <w:t xml:space="preserve"> </w:t>
            </w:r>
            <w:proofErr w:type="spellStart"/>
            <w:r w:rsidR="009163F4">
              <w:t>covered</w:t>
            </w:r>
            <w:proofErr w:type="spellEnd"/>
            <w:r w:rsidR="009163F4">
              <w:t xml:space="preserve"> </w:t>
            </w:r>
            <w:proofErr w:type="spellStart"/>
            <w:r w:rsidR="009163F4">
              <w:t>among</w:t>
            </w:r>
            <w:proofErr w:type="spellEnd"/>
            <w:r w:rsidR="009163F4">
              <w:t xml:space="preserve"> </w:t>
            </w:r>
            <w:proofErr w:type="spellStart"/>
            <w:r w:rsidR="009163F4">
              <w:t>other</w:t>
            </w:r>
            <w:proofErr w:type="spellEnd"/>
            <w:r w:rsidR="009163F4">
              <w:t xml:space="preserve"> </w:t>
            </w:r>
            <w:proofErr w:type="spellStart"/>
            <w:r w:rsidR="009163F4">
              <w:t>factors</w:t>
            </w:r>
            <w:proofErr w:type="spellEnd"/>
            <w:r w:rsidR="009163F4">
              <w:t xml:space="preserve">: </w:t>
            </w:r>
          </w:p>
          <w:p w14:paraId="64CA883C" w14:textId="77777777" w:rsidR="009163F4" w:rsidRDefault="009163F4" w:rsidP="009163F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the </w:t>
            </w:r>
            <w:proofErr w:type="spellStart"/>
            <w:r>
              <w:t>tour</w:t>
            </w:r>
            <w:proofErr w:type="spellEnd"/>
            <w:r>
              <w:t xml:space="preserve">. </w:t>
            </w:r>
          </w:p>
          <w:p w14:paraId="1D08BB79" w14:textId="4E90ABC1" w:rsidR="009163F4" w:rsidRDefault="009163F4" w:rsidP="009163F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intended</w:t>
            </w:r>
            <w:proofErr w:type="spellEnd"/>
            <w:r>
              <w:t xml:space="preserve"> </w:t>
            </w:r>
            <w:proofErr w:type="spellStart"/>
            <w:r>
              <w:t>diving</w:t>
            </w:r>
            <w:proofErr w:type="spellEnd"/>
            <w:r>
              <w:t xml:space="preserve">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snorkeling</w:t>
            </w:r>
            <w:proofErr w:type="spellEnd"/>
            <w:r>
              <w:t xml:space="preserve">) </w:t>
            </w:r>
            <w:proofErr w:type="spellStart"/>
            <w:r>
              <w:t>excursion</w:t>
            </w:r>
            <w:proofErr w:type="spellEnd"/>
            <w:r>
              <w:t xml:space="preserve">, the </w:t>
            </w:r>
            <w:proofErr w:type="spellStart"/>
            <w:r>
              <w:t>depth</w:t>
            </w:r>
            <w:proofErr w:type="spellEnd"/>
            <w:r>
              <w:t xml:space="preserve"> of the </w:t>
            </w:r>
            <w:proofErr w:type="spellStart"/>
            <w:r>
              <w:t>dive</w:t>
            </w:r>
            <w:proofErr w:type="spellEnd"/>
            <w:r>
              <w:t xml:space="preserve">, </w:t>
            </w:r>
            <w:proofErr w:type="spellStart"/>
            <w:r>
              <w:t>length</w:t>
            </w:r>
            <w:proofErr w:type="spellEnd"/>
            <w:r>
              <w:t xml:space="preserve"> of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spent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(</w:t>
            </w:r>
            <w:proofErr w:type="spellStart"/>
            <w:r>
              <w:t>submerged</w:t>
            </w:r>
            <w:proofErr w:type="spellEnd"/>
            <w:r>
              <w:t xml:space="preserve">),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explanations</w:t>
            </w:r>
            <w:proofErr w:type="spellEnd"/>
            <w:r>
              <w:t xml:space="preserve">. </w:t>
            </w:r>
          </w:p>
          <w:p w14:paraId="7B3DEB90" w14:textId="749A0860" w:rsidR="009163F4" w:rsidRDefault="009163F4" w:rsidP="009163F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Emergency</w:t>
            </w:r>
            <w:proofErr w:type="spellEnd"/>
            <w:r>
              <w:t xml:space="preserve"> </w:t>
            </w:r>
            <w:proofErr w:type="spellStart"/>
            <w:r>
              <w:t>responses</w:t>
            </w:r>
            <w:proofErr w:type="spellEnd"/>
            <w:r>
              <w:t xml:space="preserve">.  </w:t>
            </w:r>
          </w:p>
          <w:p w14:paraId="60F00014" w14:textId="77777777" w:rsidR="009163F4" w:rsidRDefault="009163F4" w:rsidP="009163F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lastRenderedPageBreak/>
              <w:t>Responsible</w:t>
            </w:r>
            <w:proofErr w:type="spellEnd"/>
            <w:r>
              <w:t xml:space="preserve"> </w:t>
            </w:r>
            <w:proofErr w:type="spellStart"/>
            <w:r>
              <w:t>conduct</w:t>
            </w:r>
            <w:proofErr w:type="spellEnd"/>
            <w:r>
              <w:t xml:space="preserve"> </w:t>
            </w:r>
            <w:proofErr w:type="spellStart"/>
            <w:r>
              <w:t>towards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in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protect</w:t>
            </w:r>
            <w:proofErr w:type="spellEnd"/>
            <w:r>
              <w:t xml:space="preserve"> </w:t>
            </w:r>
            <w:proofErr w:type="spellStart"/>
            <w:r>
              <w:t>vegetation</w:t>
            </w:r>
            <w:proofErr w:type="spellEnd"/>
            <w:r>
              <w:t xml:space="preserve">, </w:t>
            </w:r>
            <w:proofErr w:type="spellStart"/>
            <w:r>
              <w:t>geological</w:t>
            </w:r>
            <w:proofErr w:type="spellEnd"/>
            <w:r>
              <w:t xml:space="preserve"> </w:t>
            </w:r>
            <w:proofErr w:type="spellStart"/>
            <w:r>
              <w:t>formations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wildlife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in the </w:t>
            </w:r>
            <w:proofErr w:type="spellStart"/>
            <w:r>
              <w:t>area</w:t>
            </w:r>
            <w:proofErr w:type="spellEnd"/>
            <w:r>
              <w:t xml:space="preserve">. </w:t>
            </w:r>
          </w:p>
          <w:p w14:paraId="7DC34946" w14:textId="6D3838DA" w:rsidR="00081B91" w:rsidRPr="009163F4" w:rsidRDefault="009163F4" w:rsidP="009163F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</w:pPr>
            <w:r>
              <w:t xml:space="preserve">112 </w:t>
            </w:r>
            <w:proofErr w:type="spellStart"/>
            <w:r>
              <w:t>emergency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for Iceland</w:t>
            </w:r>
            <w:r w:rsidR="005768BE">
              <w:t>.</w:t>
            </w:r>
          </w:p>
        </w:tc>
        <w:tc>
          <w:tcPr>
            <w:tcW w:w="612" w:type="dxa"/>
            <w:shd w:val="clear" w:color="auto" w:fill="FFFFFF"/>
          </w:tcPr>
          <w:p w14:paraId="47DEEB1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DEE3B35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623645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41B334C0" w14:textId="03480242" w:rsidTr="006D37D5">
        <w:tc>
          <w:tcPr>
            <w:tcW w:w="1252" w:type="dxa"/>
            <w:shd w:val="clear" w:color="auto" w:fill="FFFFFF"/>
          </w:tcPr>
          <w:p w14:paraId="62B9FACB" w14:textId="10867C5A" w:rsidR="006D37D5" w:rsidRPr="00440AA8" w:rsidRDefault="00291A06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504E82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5768B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1.16</w:t>
            </w:r>
          </w:p>
        </w:tc>
        <w:tc>
          <w:tcPr>
            <w:tcW w:w="6310" w:type="dxa"/>
            <w:shd w:val="clear" w:color="auto" w:fill="FFFFFF"/>
          </w:tcPr>
          <w:p w14:paraId="13D731E3" w14:textId="3348B223" w:rsidR="006D37D5" w:rsidRPr="00AB76DC" w:rsidRDefault="00AC3ECD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AC3ECD">
              <w:rPr>
                <w:rFonts w:asciiTheme="minorHAnsi" w:hAnsiTheme="minorHAnsi" w:cstheme="minorHAnsi"/>
                <w:szCs w:val="24"/>
              </w:rPr>
              <w:t>At the sta</w:t>
            </w:r>
            <w:r>
              <w:rPr>
                <w:rFonts w:asciiTheme="minorHAnsi" w:hAnsiTheme="minorHAnsi" w:cstheme="minorHAnsi"/>
                <w:szCs w:val="24"/>
              </w:rPr>
              <w:t xml:space="preserve">rt of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boat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board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how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react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case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an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1A199C5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11D8B3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C8B6142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3ECD" w:rsidRPr="00DE73ED" w14:paraId="3EC7E2FA" w14:textId="77777777" w:rsidTr="006D37D5">
        <w:tc>
          <w:tcPr>
            <w:tcW w:w="1252" w:type="dxa"/>
            <w:shd w:val="clear" w:color="auto" w:fill="FFFFFF"/>
          </w:tcPr>
          <w:p w14:paraId="6CB8FCA8" w14:textId="1022EE7A" w:rsidR="00AC3ECD" w:rsidRDefault="00AC3ECD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C3EC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</w:t>
            </w:r>
            <w:r w:rsidR="005768B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1.17</w:t>
            </w:r>
          </w:p>
        </w:tc>
        <w:tc>
          <w:tcPr>
            <w:tcW w:w="6310" w:type="dxa"/>
            <w:shd w:val="clear" w:color="auto" w:fill="FFFFFF"/>
          </w:tcPr>
          <w:p w14:paraId="0FC19C04" w14:textId="3E6254E9" w:rsidR="00AC3ECD" w:rsidRPr="00AC3ECD" w:rsidRDefault="00AC3ECD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boats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used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diving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snorkeling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equipped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meet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needs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divers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, e.g.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with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dice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ladders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dive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stations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spare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118AF6FC" w14:textId="77777777" w:rsidR="00AC3ECD" w:rsidRPr="000868CB" w:rsidRDefault="00AC3ECD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B31D77F" w14:textId="77777777" w:rsidR="00AC3ECD" w:rsidRPr="000868CB" w:rsidRDefault="00AC3ECD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224F495" w14:textId="77777777" w:rsidR="00AC3ECD" w:rsidRPr="000868CB" w:rsidRDefault="00AC3ECD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3ECD" w:rsidRPr="00DE73ED" w14:paraId="33311336" w14:textId="77777777" w:rsidTr="006D37D5">
        <w:tc>
          <w:tcPr>
            <w:tcW w:w="1252" w:type="dxa"/>
            <w:shd w:val="clear" w:color="auto" w:fill="FFFFFF"/>
          </w:tcPr>
          <w:p w14:paraId="220595C9" w14:textId="54B242B7" w:rsidR="00AC3ECD" w:rsidRDefault="00AC3ECD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C3EC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</w:t>
            </w:r>
            <w:r w:rsidR="005768B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1.18</w:t>
            </w:r>
          </w:p>
        </w:tc>
        <w:tc>
          <w:tcPr>
            <w:tcW w:w="6310" w:type="dxa"/>
            <w:shd w:val="clear" w:color="auto" w:fill="FFFFFF"/>
          </w:tcPr>
          <w:p w14:paraId="4B500D0C" w14:textId="083621A1" w:rsidR="00AC3ECD" w:rsidRPr="00AC3ECD" w:rsidRDefault="00AC3ECD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91154B5" w14:textId="77777777" w:rsidR="00AC3ECD" w:rsidRPr="000868CB" w:rsidRDefault="00AC3ECD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8EB8B4F" w14:textId="77777777" w:rsidR="00AC3ECD" w:rsidRPr="000868CB" w:rsidRDefault="00AC3ECD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F4C0A39" w14:textId="77777777" w:rsidR="00AC3ECD" w:rsidRPr="000868CB" w:rsidRDefault="00AC3ECD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3ECD" w:rsidRPr="00DE73ED" w14:paraId="0DFBD50F" w14:textId="77777777" w:rsidTr="006D37D5">
        <w:tc>
          <w:tcPr>
            <w:tcW w:w="1252" w:type="dxa"/>
            <w:shd w:val="clear" w:color="auto" w:fill="FFFFFF"/>
          </w:tcPr>
          <w:p w14:paraId="2E0D4522" w14:textId="1CC56EAF" w:rsidR="00AC3ECD" w:rsidRDefault="00AC3ECD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C3EC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</w:t>
            </w:r>
            <w:r w:rsidR="005768B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1.19</w:t>
            </w:r>
          </w:p>
        </w:tc>
        <w:tc>
          <w:tcPr>
            <w:tcW w:w="6310" w:type="dxa"/>
            <w:shd w:val="clear" w:color="auto" w:fill="FFFFFF"/>
          </w:tcPr>
          <w:p w14:paraId="4E21FA20" w14:textId="197174EA" w:rsidR="00AC3ECD" w:rsidRPr="00AC3ECD" w:rsidRDefault="00AC3ECD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informs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necessity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being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good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physical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condition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alcohol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drugs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can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make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them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unfit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take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 xml:space="preserve"> part in a </w:t>
            </w:r>
            <w:proofErr w:type="spellStart"/>
            <w:r w:rsidRPr="00AC3ECD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AC3EC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08857020" w14:textId="77777777" w:rsidR="00AC3ECD" w:rsidRPr="000868CB" w:rsidRDefault="00AC3ECD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22B2E95" w14:textId="77777777" w:rsidR="00AC3ECD" w:rsidRPr="000868CB" w:rsidRDefault="00AC3ECD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A6AB06" w14:textId="77777777" w:rsidR="00AC3ECD" w:rsidRPr="000868CB" w:rsidRDefault="00AC3ECD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A21B7E" w14:paraId="1226D437" w14:textId="6BCCE0E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2597F209" w:rsidR="006D37D5" w:rsidRPr="004E724B" w:rsidRDefault="00291A06" w:rsidP="00D0131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216</w:t>
            </w:r>
            <w:r w:rsidR="00185515" w:rsidRPr="001855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6D37D5" w:rsidRPr="004E724B" w:rsidRDefault="00185515" w:rsidP="0018551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F40BA8" w14:textId="3C3EF346" w:rsidR="006D37D5" w:rsidRPr="000868CB" w:rsidRDefault="006D37D5" w:rsidP="004E724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DE2464" w14:textId="62337765" w:rsidR="006D37D5" w:rsidRPr="000868CB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2717EE3E" w:rsidR="006D37D5" w:rsidRPr="000868CB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81B91" w:rsidRPr="00A21B7E" w14:paraId="6E2B0B78" w14:textId="77777777" w:rsidTr="002A3305">
        <w:tc>
          <w:tcPr>
            <w:tcW w:w="1252" w:type="dxa"/>
            <w:shd w:val="clear" w:color="auto" w:fill="auto"/>
          </w:tcPr>
          <w:p w14:paraId="3C626E65" w14:textId="4672BE81" w:rsidR="00081B91" w:rsidRPr="004E724B" w:rsidRDefault="00291A06" w:rsidP="000101B7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081B91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6310" w:type="dxa"/>
            <w:shd w:val="clear" w:color="auto" w:fill="auto"/>
          </w:tcPr>
          <w:p w14:paraId="2731EC63" w14:textId="118D0F68" w:rsidR="00081B91" w:rsidRPr="004E724B" w:rsidRDefault="00185515" w:rsidP="000101B7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in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the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="005768BE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81B91" w:rsidRPr="000868CB" w:rsidRDefault="00081B91" w:rsidP="00081B9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81B91" w:rsidRPr="000868CB" w:rsidRDefault="00081B91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81B91" w:rsidRDefault="00081B91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85515" w:rsidRPr="00A21B7E" w14:paraId="6197A6A7" w14:textId="77777777" w:rsidTr="002A3305">
        <w:tc>
          <w:tcPr>
            <w:tcW w:w="1252" w:type="dxa"/>
            <w:shd w:val="clear" w:color="auto" w:fill="auto"/>
          </w:tcPr>
          <w:p w14:paraId="72D0D32D" w14:textId="06685F4A" w:rsidR="00185515" w:rsidRDefault="00291A06" w:rsidP="000101B7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504267DF" w14:textId="7764B3A4" w:rsidR="00185515" w:rsidRPr="000101B7" w:rsidRDefault="00185515" w:rsidP="000101B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Streams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only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crossed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designated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places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them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angle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prevents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damage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riverbanks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E97C00A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AEF3EF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8D0E96C" w14:textId="77777777" w:rsidR="00185515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85515" w:rsidRPr="00A21B7E" w14:paraId="129DB63E" w14:textId="77777777" w:rsidTr="002A3305">
        <w:tc>
          <w:tcPr>
            <w:tcW w:w="1252" w:type="dxa"/>
            <w:shd w:val="clear" w:color="auto" w:fill="auto"/>
          </w:tcPr>
          <w:p w14:paraId="3DE3BCFC" w14:textId="71241BDA" w:rsidR="00185515" w:rsidRDefault="00291A06" w:rsidP="000101B7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185515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shd w:val="clear" w:color="auto" w:fill="auto"/>
          </w:tcPr>
          <w:p w14:paraId="64D5F4B3" w14:textId="78AB0683" w:rsidR="00185515" w:rsidRPr="000101B7" w:rsidRDefault="00AC3ECD" w:rsidP="000101B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F19591B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7C5819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F4C7126" w14:textId="77777777" w:rsidR="00185515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85515" w:rsidRPr="00A21B7E" w14:paraId="05A0C2DA" w14:textId="77777777" w:rsidTr="002A3305">
        <w:tc>
          <w:tcPr>
            <w:tcW w:w="1252" w:type="dxa"/>
            <w:shd w:val="clear" w:color="auto" w:fill="auto"/>
          </w:tcPr>
          <w:p w14:paraId="3B10804C" w14:textId="6121920C" w:rsidR="00185515" w:rsidRPr="00AC3ECD" w:rsidRDefault="00291A06" w:rsidP="00AC3EC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C3ECD">
              <w:rPr>
                <w:rFonts w:asciiTheme="minorHAnsi" w:hAnsiTheme="minorHAnsi" w:cstheme="minorHAnsi"/>
                <w:bCs/>
                <w:i/>
                <w:iCs/>
              </w:rPr>
              <w:t>216</w:t>
            </w:r>
            <w:r w:rsidR="00185515" w:rsidRPr="00AC3ECD">
              <w:rPr>
                <w:rFonts w:asciiTheme="minorHAnsi" w:hAnsiTheme="minorHAnsi" w:cstheme="minorHAnsi"/>
                <w:bCs/>
                <w:i/>
                <w:iCs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0316B92E" w14:textId="64B07B67" w:rsidR="00185515" w:rsidRPr="00AC3ECD" w:rsidRDefault="00AC3ECD" w:rsidP="00AC3ECD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non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-</w:t>
            </w: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biodegradable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refuse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or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equipment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removed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9CADDD3" w14:textId="77777777" w:rsidR="00185515" w:rsidRPr="00AC3ECD" w:rsidRDefault="00185515" w:rsidP="00AC3EC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889" w:type="dxa"/>
            <w:shd w:val="clear" w:color="auto" w:fill="auto"/>
          </w:tcPr>
          <w:p w14:paraId="16AC9F67" w14:textId="77777777" w:rsidR="00185515" w:rsidRPr="00AC3ECD" w:rsidRDefault="00185515" w:rsidP="00AC3EC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840" w:type="dxa"/>
            <w:shd w:val="clear" w:color="auto" w:fill="auto"/>
          </w:tcPr>
          <w:p w14:paraId="776C024A" w14:textId="77777777" w:rsidR="00185515" w:rsidRPr="00AC3ECD" w:rsidRDefault="00185515" w:rsidP="00AC3EC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185515" w:rsidRPr="00A21B7E" w14:paraId="1F5C133B" w14:textId="77777777" w:rsidTr="002A3305">
        <w:tc>
          <w:tcPr>
            <w:tcW w:w="1252" w:type="dxa"/>
            <w:shd w:val="clear" w:color="auto" w:fill="auto"/>
          </w:tcPr>
          <w:p w14:paraId="669BB4DE" w14:textId="16CE7F17" w:rsidR="00185515" w:rsidRPr="00AC3ECD" w:rsidRDefault="00291A06" w:rsidP="00AC3EC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C3ECD">
              <w:rPr>
                <w:rFonts w:asciiTheme="minorHAnsi" w:hAnsiTheme="minorHAnsi" w:cstheme="minorHAnsi"/>
                <w:bCs/>
                <w:i/>
                <w:iCs/>
              </w:rPr>
              <w:t>216</w:t>
            </w:r>
            <w:r w:rsidR="00185515" w:rsidRPr="00AC3ECD">
              <w:rPr>
                <w:rFonts w:asciiTheme="minorHAnsi" w:hAnsiTheme="minorHAnsi" w:cstheme="minorHAnsi"/>
                <w:bCs/>
                <w:i/>
                <w:iCs/>
              </w:rPr>
              <w:t>-2.5</w:t>
            </w:r>
          </w:p>
        </w:tc>
        <w:tc>
          <w:tcPr>
            <w:tcW w:w="6310" w:type="dxa"/>
            <w:shd w:val="clear" w:color="auto" w:fill="auto"/>
          </w:tcPr>
          <w:p w14:paraId="7E769F08" w14:textId="11CEC61A" w:rsidR="00185515" w:rsidRPr="00AC3ECD" w:rsidRDefault="00AC3ECD" w:rsidP="00AC3ECD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Customers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reminded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responsible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behaviour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towards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environment</w:t>
            </w:r>
            <w:proofErr w:type="spellEnd"/>
            <w:r w:rsidRPr="00AC3EC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185515" w:rsidRPr="00AC3ECD" w:rsidRDefault="00185515" w:rsidP="00AC3EC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185515" w:rsidRPr="00AC3ECD" w:rsidRDefault="00185515" w:rsidP="00AC3EC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185515" w:rsidRPr="00AC3ECD" w:rsidRDefault="00185515" w:rsidP="00AC3EC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081B91" w:rsidRPr="004D12FC" w14:paraId="00B233F9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079928" w14:textId="3BD57769" w:rsidR="00081B91" w:rsidRPr="005768BE" w:rsidRDefault="00291A06" w:rsidP="005768B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216</w:t>
            </w:r>
            <w:r w:rsidR="00185515"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8B70F8" w14:textId="60B63B3F" w:rsidR="00081B91" w:rsidRPr="005768BE" w:rsidRDefault="00081B91" w:rsidP="005768B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Education</w:t>
            </w:r>
            <w:proofErr w:type="spellEnd"/>
            <w:r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and</w:t>
            </w:r>
            <w:proofErr w:type="spellEnd"/>
            <w:r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training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79A0FA" w14:textId="56079CD8" w:rsidR="00081B91" w:rsidRPr="005768BE" w:rsidRDefault="00081B91" w:rsidP="005768B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216A38" w14:textId="6B784A43" w:rsidR="00081B91" w:rsidRPr="005768BE" w:rsidRDefault="00081B91" w:rsidP="005768B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F4A030" w14:textId="70503DF4" w:rsidR="00081B91" w:rsidRPr="005768BE" w:rsidRDefault="00081B91" w:rsidP="005768B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5768B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658C5268" w:rsidR="006D37D5" w:rsidRDefault="00291A06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  <w:p w14:paraId="76A80B2F" w14:textId="37AD19BF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453639FD" w:rsidR="006D37D5" w:rsidRPr="00DA2A42" w:rsidRDefault="0051072D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A667C3">
              <w:rPr>
                <w:rFonts w:asciiTheme="minorHAnsi" w:hAnsiTheme="minorHAnsi" w:cstheme="minorHAnsi"/>
                <w:noProof/>
                <w:szCs w:val="24"/>
              </w:rPr>
              <w:t xml:space="preserve">Guides have completed specialized training/education, e.g. are </w:t>
            </w:r>
            <w:r w:rsidR="00A667C3" w:rsidRPr="00A667C3">
              <w:rPr>
                <w:rFonts w:asciiTheme="minorHAnsi" w:hAnsiTheme="minorHAnsi" w:cstheme="minorHAnsi"/>
                <w:noProof/>
                <w:szCs w:val="24"/>
              </w:rPr>
              <w:t>certified guides and</w:t>
            </w:r>
            <w:r w:rsidRPr="00A667C3">
              <w:rPr>
                <w:rFonts w:asciiTheme="minorHAnsi" w:hAnsiTheme="minorHAnsi" w:cstheme="minorHAnsi"/>
                <w:noProof/>
                <w:szCs w:val="24"/>
              </w:rPr>
              <w:t xml:space="preserve"> have substantial experience appropriate for the tour in question.</w:t>
            </w:r>
            <w:r w:rsidR="00900EC8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30F97FCB" w:rsidR="006D37D5" w:rsidRPr="00440AA8" w:rsidRDefault="00291A06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7D7C631E" w:rsidR="00AC3ECD" w:rsidRPr="00DA2A42" w:rsidRDefault="00983538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83538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768BE">
              <w:rPr>
                <w:rFonts w:asciiTheme="minorHAnsi" w:hAnsiTheme="minorHAnsi" w:cstheme="minorHAnsi"/>
                <w:i/>
                <w:szCs w:val="24"/>
              </w:rPr>
              <w:t xml:space="preserve">PADI </w:t>
            </w:r>
            <w:proofErr w:type="spellStart"/>
            <w:r w:rsidRPr="005768BE">
              <w:rPr>
                <w:rFonts w:asciiTheme="minorHAnsi" w:hAnsiTheme="minorHAnsi" w:cstheme="minorHAnsi"/>
                <w:i/>
                <w:szCs w:val="24"/>
              </w:rPr>
              <w:t>Dive</w:t>
            </w:r>
            <w:proofErr w:type="spellEnd"/>
            <w:r w:rsidRPr="005768BE">
              <w:rPr>
                <w:rFonts w:asciiTheme="minorHAnsi" w:hAnsiTheme="minorHAnsi" w:cstheme="minorHAnsi"/>
                <w:i/>
                <w:szCs w:val="24"/>
              </w:rPr>
              <w:t xml:space="preserve"> Master</w:t>
            </w:r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certified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hold a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valid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licence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Icelandic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Transport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Authority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professional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divers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4CF21D7A" w:rsidR="006D37D5" w:rsidRPr="00D51965" w:rsidRDefault="00291A06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D5196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334F4FA0" w:rsidR="00AC3ECD" w:rsidRPr="00DA2A42" w:rsidRDefault="00983538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participating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recognised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Applicable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contractors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alike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85515" w:rsidRPr="000D72AE" w14:paraId="1B93614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58C" w14:textId="5F5DA7AC" w:rsidR="00185515" w:rsidRDefault="00291A06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82E5" w14:textId="2CD76CFF" w:rsidR="00AC3ECD" w:rsidRPr="00010C8F" w:rsidRDefault="00983538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83538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certified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4629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6ADC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5D34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85515" w:rsidRPr="000D72AE" w14:paraId="5081A07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29EC" w14:textId="51E27EC1" w:rsidR="00185515" w:rsidRDefault="00291A06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185515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196F" w14:textId="1D0089C7" w:rsidR="00AC3ECD" w:rsidRPr="00010C8F" w:rsidRDefault="00983538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head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guide is a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certified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diving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instructor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holding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licence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recognised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international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diving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institution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PADI, SSI, CMAS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83538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98353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6183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9C2F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7664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2000A5D" w14:textId="77777777" w:rsidR="00BD4F1C" w:rsidRDefault="00BD4F1C" w:rsidP="00260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14:paraId="007BCF4C" w14:textId="12A1FE67" w:rsidR="009231DE" w:rsidRDefault="00BD4F1C" w:rsidP="00BD4F1C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2C09DFAE" w14:textId="29E61335" w:rsidR="0087227C" w:rsidRDefault="009231DE" w:rsidP="009231DE">
      <w:pPr>
        <w:tabs>
          <w:tab w:val="left" w:pos="674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7A7BB0BE" w14:textId="140F2ACD" w:rsidR="0087227C" w:rsidRDefault="0087227C" w:rsidP="0087227C">
      <w:pPr>
        <w:rPr>
          <w:rFonts w:asciiTheme="minorHAnsi" w:hAnsiTheme="minorHAnsi" w:cstheme="minorHAnsi"/>
          <w:sz w:val="23"/>
          <w:szCs w:val="23"/>
        </w:rPr>
      </w:pPr>
    </w:p>
    <w:p w14:paraId="24E9BA17" w14:textId="6450C9E3" w:rsidR="005726D4" w:rsidRPr="0087227C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sectPr w:rsidR="005726D4" w:rsidRP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7549CDF7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84B70">
      <w:rPr>
        <w:sz w:val="20"/>
      </w:rPr>
      <w:t xml:space="preserve">                             </w:t>
    </w:r>
    <w:r w:rsidR="00291A06">
      <w:rPr>
        <w:sz w:val="20"/>
      </w:rPr>
      <w:t xml:space="preserve">                                        </w:t>
    </w:r>
    <w:r w:rsidR="002C793D">
      <w:rPr>
        <w:sz w:val="20"/>
      </w:rPr>
      <w:t xml:space="preserve">     </w:t>
    </w:r>
    <w:r w:rsidR="00291A06">
      <w:rPr>
        <w:sz w:val="20"/>
      </w:rPr>
      <w:t xml:space="preserve">            </w:t>
    </w:r>
    <w:r w:rsidR="002C793D">
      <w:rPr>
        <w:sz w:val="20"/>
      </w:rPr>
      <w:t xml:space="preserve"> </w:t>
    </w:r>
    <w:proofErr w:type="spellStart"/>
    <w:r w:rsidR="00291A06">
      <w:rPr>
        <w:bCs/>
        <w:color w:val="7F7F7F" w:themeColor="text1" w:themeTint="80"/>
        <w:sz w:val="20"/>
        <w:szCs w:val="20"/>
      </w:rPr>
      <w:t>Diving</w:t>
    </w:r>
    <w:proofErr w:type="spellEnd"/>
    <w:r w:rsidR="00291A06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291A06">
      <w:rPr>
        <w:bCs/>
        <w:color w:val="7F7F7F" w:themeColor="text1" w:themeTint="80"/>
        <w:sz w:val="20"/>
        <w:szCs w:val="20"/>
      </w:rPr>
      <w:t>and</w:t>
    </w:r>
    <w:proofErr w:type="spellEnd"/>
    <w:r w:rsidR="00291A06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291A06">
      <w:rPr>
        <w:bCs/>
        <w:color w:val="7F7F7F" w:themeColor="text1" w:themeTint="80"/>
        <w:sz w:val="20"/>
        <w:szCs w:val="20"/>
      </w:rPr>
      <w:t>Snorkeling</w:t>
    </w:r>
    <w:proofErr w:type="spellEnd"/>
    <w:r w:rsidR="00291A06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2C793D">
      <w:rPr>
        <w:bCs/>
        <w:color w:val="7F7F7F" w:themeColor="text1" w:themeTint="80"/>
        <w:sz w:val="20"/>
        <w:szCs w:val="20"/>
      </w:rPr>
      <w:t xml:space="preserve">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</w:t>
    </w:r>
    <w:r w:rsidR="00291A06">
      <w:rPr>
        <w:bCs/>
        <w:color w:val="7F7F7F" w:themeColor="text1" w:themeTint="80"/>
        <w:sz w:val="20"/>
        <w:szCs w:val="20"/>
      </w:rPr>
      <w:t xml:space="preserve">   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</w:t>
    </w:r>
    <w:r w:rsidR="00291A06">
      <w:rPr>
        <w:bCs/>
        <w:color w:val="7F7F7F" w:themeColor="text1" w:themeTint="80"/>
        <w:sz w:val="20"/>
        <w:szCs w:val="20"/>
      </w:rPr>
      <w:t xml:space="preserve">  </w:t>
    </w:r>
    <w:r w:rsidR="00E54376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5768BE">
      <w:rPr>
        <w:noProof/>
        <w:sz w:val="32"/>
      </w:rPr>
      <w:t>4</w:t>
    </w:r>
    <w:r w:rsidRPr="001F0281">
      <w:rPr>
        <w:noProof/>
        <w:sz w:val="32"/>
      </w:rPr>
      <w:fldChar w:fldCharType="end"/>
    </w:r>
  </w:p>
  <w:p w14:paraId="698FA41D" w14:textId="3B8F5FC8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</w:t>
    </w:r>
    <w:r w:rsidR="00291A06">
      <w:rPr>
        <w:bCs/>
        <w:color w:val="7F7F7F" w:themeColor="text1" w:themeTint="80"/>
        <w:sz w:val="20"/>
        <w:szCs w:val="20"/>
      </w:rPr>
      <w:t xml:space="preserve">                                         </w:t>
    </w:r>
    <w:r w:rsidR="00E84B70">
      <w:rPr>
        <w:bCs/>
        <w:color w:val="7F7F7F" w:themeColor="text1" w:themeTint="80"/>
        <w:sz w:val="20"/>
        <w:szCs w:val="20"/>
      </w:rPr>
      <w:t xml:space="preserve"> </w:t>
    </w:r>
    <w:r w:rsidR="002C793D">
      <w:rPr>
        <w:bCs/>
        <w:color w:val="7F7F7F" w:themeColor="text1" w:themeTint="80"/>
        <w:sz w:val="20"/>
        <w:szCs w:val="20"/>
      </w:rPr>
      <w:t xml:space="preserve">             </w:t>
    </w:r>
    <w:proofErr w:type="spellStart"/>
    <w:r w:rsidR="005768BE">
      <w:rPr>
        <w:bCs/>
        <w:color w:val="7F7F7F" w:themeColor="text1" w:themeTint="80"/>
        <w:sz w:val="18"/>
        <w:szCs w:val="18"/>
      </w:rPr>
      <w:t>Criteria</w:t>
    </w:r>
    <w:proofErr w:type="spellEnd"/>
    <w:r w:rsidR="005768BE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5768BE">
      <w:rPr>
        <w:bCs/>
        <w:color w:val="7F7F7F" w:themeColor="text1" w:themeTint="80"/>
        <w:sz w:val="18"/>
        <w:szCs w:val="18"/>
      </w:rPr>
      <w:t>to</w:t>
    </w:r>
    <w:proofErr w:type="spellEnd"/>
    <w:r w:rsidR="005768BE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5768BE">
      <w:rPr>
        <w:bCs/>
        <w:color w:val="7F7F7F" w:themeColor="text1" w:themeTint="80"/>
        <w:sz w:val="18"/>
        <w:szCs w:val="18"/>
      </w:rPr>
      <w:t>be</w:t>
    </w:r>
    <w:proofErr w:type="spellEnd"/>
    <w:r w:rsidR="005768BE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5768BE">
      <w:rPr>
        <w:bCs/>
        <w:color w:val="7F7F7F" w:themeColor="text1" w:themeTint="80"/>
        <w:sz w:val="18"/>
        <w:szCs w:val="18"/>
      </w:rPr>
      <w:t>revis</w:t>
    </w:r>
    <w:r w:rsidR="00695AE9" w:rsidRPr="007C2435">
      <w:rPr>
        <w:bCs/>
        <w:color w:val="7F7F7F" w:themeColor="text1" w:themeTint="80"/>
        <w:sz w:val="18"/>
        <w:szCs w:val="18"/>
      </w:rPr>
      <w:t>e</w:t>
    </w:r>
    <w:r w:rsidR="00010C8F" w:rsidRPr="007C2435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FD2"/>
    <w:multiLevelType w:val="hybridMultilevel"/>
    <w:tmpl w:val="C4BACD0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</w:num>
  <w:num w:numId="5">
    <w:abstractNumId w:val="24"/>
  </w:num>
  <w:num w:numId="6">
    <w:abstractNumId w:val="8"/>
  </w:num>
  <w:num w:numId="7">
    <w:abstractNumId w:val="3"/>
  </w:num>
  <w:num w:numId="8">
    <w:abstractNumId w:val="0"/>
  </w:num>
  <w:num w:numId="9">
    <w:abstractNumId w:val="20"/>
  </w:num>
  <w:num w:numId="10">
    <w:abstractNumId w:val="9"/>
  </w:num>
  <w:num w:numId="11">
    <w:abstractNumId w:val="2"/>
  </w:num>
  <w:num w:numId="12">
    <w:abstractNumId w:val="23"/>
  </w:num>
  <w:num w:numId="13">
    <w:abstractNumId w:val="6"/>
  </w:num>
  <w:num w:numId="14">
    <w:abstractNumId w:val="22"/>
  </w:num>
  <w:num w:numId="15">
    <w:abstractNumId w:val="19"/>
  </w:num>
  <w:num w:numId="16">
    <w:abstractNumId w:val="12"/>
  </w:num>
  <w:num w:numId="17">
    <w:abstractNumId w:val="1"/>
  </w:num>
  <w:num w:numId="18">
    <w:abstractNumId w:val="16"/>
  </w:num>
  <w:num w:numId="19">
    <w:abstractNumId w:val="10"/>
  </w:num>
  <w:num w:numId="20">
    <w:abstractNumId w:val="13"/>
  </w:num>
  <w:num w:numId="21">
    <w:abstractNumId w:val="4"/>
  </w:num>
  <w:num w:numId="22">
    <w:abstractNumId w:val="14"/>
  </w:num>
  <w:num w:numId="23">
    <w:abstractNumId w:val="18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3768A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91A06"/>
    <w:rsid w:val="00294448"/>
    <w:rsid w:val="00297E1E"/>
    <w:rsid w:val="002B3458"/>
    <w:rsid w:val="002B4435"/>
    <w:rsid w:val="002C6A65"/>
    <w:rsid w:val="002C793D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768BE"/>
    <w:rsid w:val="00584B0A"/>
    <w:rsid w:val="0059080D"/>
    <w:rsid w:val="00595176"/>
    <w:rsid w:val="005B3481"/>
    <w:rsid w:val="005C02D7"/>
    <w:rsid w:val="005C1470"/>
    <w:rsid w:val="005C78CF"/>
    <w:rsid w:val="005D7681"/>
    <w:rsid w:val="005E5154"/>
    <w:rsid w:val="005E7F88"/>
    <w:rsid w:val="005F27E5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7803"/>
    <w:rsid w:val="00724093"/>
    <w:rsid w:val="00741C27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6B"/>
    <w:rsid w:val="008B1DFC"/>
    <w:rsid w:val="008C3390"/>
    <w:rsid w:val="008C4B38"/>
    <w:rsid w:val="008F5CD9"/>
    <w:rsid w:val="00900EC8"/>
    <w:rsid w:val="00905CBC"/>
    <w:rsid w:val="00915DD4"/>
    <w:rsid w:val="009163F4"/>
    <w:rsid w:val="009178AF"/>
    <w:rsid w:val="009231DE"/>
    <w:rsid w:val="00926AAB"/>
    <w:rsid w:val="00943631"/>
    <w:rsid w:val="009615F8"/>
    <w:rsid w:val="009733CE"/>
    <w:rsid w:val="00982583"/>
    <w:rsid w:val="00983538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45E6E"/>
    <w:rsid w:val="00A4640A"/>
    <w:rsid w:val="00A61507"/>
    <w:rsid w:val="00A6156B"/>
    <w:rsid w:val="00A62DCD"/>
    <w:rsid w:val="00A62FB0"/>
    <w:rsid w:val="00A667C3"/>
    <w:rsid w:val="00A87D49"/>
    <w:rsid w:val="00A922A9"/>
    <w:rsid w:val="00A96862"/>
    <w:rsid w:val="00AA02A2"/>
    <w:rsid w:val="00AB2069"/>
    <w:rsid w:val="00AB2D60"/>
    <w:rsid w:val="00AB76DC"/>
    <w:rsid w:val="00AC3ECD"/>
    <w:rsid w:val="00AC67A4"/>
    <w:rsid w:val="00AC6A36"/>
    <w:rsid w:val="00AD301A"/>
    <w:rsid w:val="00AE476D"/>
    <w:rsid w:val="00AE4C72"/>
    <w:rsid w:val="00AF72FE"/>
    <w:rsid w:val="00B008F6"/>
    <w:rsid w:val="00B077F0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B7957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159FD"/>
    <w:rsid w:val="00D1645D"/>
    <w:rsid w:val="00D26544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44CA4"/>
    <w:rsid w:val="00E54376"/>
    <w:rsid w:val="00E5741F"/>
    <w:rsid w:val="00E7572A"/>
    <w:rsid w:val="00E75BAA"/>
    <w:rsid w:val="00E77948"/>
    <w:rsid w:val="00E8175E"/>
    <w:rsid w:val="00E84B70"/>
    <w:rsid w:val="00EA11BC"/>
    <w:rsid w:val="00EA45CB"/>
    <w:rsid w:val="00EB3C87"/>
    <w:rsid w:val="00EB4A1D"/>
    <w:rsid w:val="00ED2A33"/>
    <w:rsid w:val="00EE2FCD"/>
    <w:rsid w:val="00EF6D6D"/>
    <w:rsid w:val="00F046DA"/>
    <w:rsid w:val="00F27909"/>
    <w:rsid w:val="00F32FB4"/>
    <w:rsid w:val="00F33F66"/>
    <w:rsid w:val="00F3453A"/>
    <w:rsid w:val="00F43DAF"/>
    <w:rsid w:val="00F56F38"/>
    <w:rsid w:val="00F57D06"/>
    <w:rsid w:val="00F65861"/>
    <w:rsid w:val="00F767A2"/>
    <w:rsid w:val="00F802FE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6AEF-A308-4F30-9A7B-B606420D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5</cp:revision>
  <cp:lastPrinted>2017-06-20T10:54:00Z</cp:lastPrinted>
  <dcterms:created xsi:type="dcterms:W3CDTF">2018-10-26T10:26:00Z</dcterms:created>
  <dcterms:modified xsi:type="dcterms:W3CDTF">2018-11-19T14:29:00Z</dcterms:modified>
</cp:coreProperties>
</file>