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7628" w14:textId="6E334009" w:rsidR="00C11E76" w:rsidRPr="00C77944" w:rsidRDefault="00C11E76" w:rsidP="003A4F63">
      <w:pPr>
        <w:jc w:val="right"/>
        <w:rPr>
          <w:lang w:val="en-GB"/>
        </w:rPr>
      </w:pPr>
    </w:p>
    <w:p w14:paraId="479F19D4" w14:textId="37E6429C" w:rsidR="003B4826" w:rsidRDefault="00A422BE" w:rsidP="003B4826">
      <w:r w:rsidRPr="004C1CC6">
        <w:rPr>
          <w:noProof/>
        </w:rPr>
        <mc:AlternateContent>
          <mc:Choice Requires="wps">
            <w:drawing>
              <wp:anchor distT="0" distB="0" distL="114300" distR="114300" simplePos="0" relativeHeight="251658242" behindDoc="0" locked="0" layoutInCell="1" allowOverlap="1" wp14:anchorId="3AB3C1E7" wp14:editId="785B848F">
                <wp:simplePos x="0" y="0"/>
                <wp:positionH relativeFrom="column">
                  <wp:posOffset>191135</wp:posOffset>
                </wp:positionH>
                <wp:positionV relativeFrom="paragraph">
                  <wp:posOffset>5871845</wp:posOffset>
                </wp:positionV>
                <wp:extent cx="5759450" cy="13716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59990A3F" w14:textId="7872070B"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Quality and Environmental Certification</w:t>
                            </w:r>
                          </w:p>
                          <w:p w14:paraId="5F2B07C6" w14:textId="1F6C4059"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On the Way to Sustainable Tourism</w:t>
                            </w:r>
                          </w:p>
                          <w:p w14:paraId="10D61E8F" w14:textId="77777777" w:rsidR="003B4826" w:rsidRDefault="003B4826" w:rsidP="003B4826">
                            <w:pPr>
                              <w:jc w:val="center"/>
                              <w:rPr>
                                <w:rFonts w:ascii="Calibri" w:hAnsi="Calibri" w:cs="Calibri"/>
                                <w:color w:val="797979"/>
                                <w:sz w:val="32"/>
                                <w:szCs w:val="32"/>
                              </w:rPr>
                            </w:pPr>
                          </w:p>
                          <w:p w14:paraId="015F0F7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36E0446F" w14:textId="77777777" w:rsidR="003B4826" w:rsidRPr="003C48C6" w:rsidRDefault="003B4826" w:rsidP="003B4826">
                            <w:pPr>
                              <w:jc w:val="center"/>
                              <w:rPr>
                                <w:rFonts w:ascii="Calibri" w:hAnsi="Calibri" w:cs="Calibri"/>
                                <w:color w:val="797979"/>
                                <w:sz w:val="32"/>
                                <w:szCs w:val="32"/>
                              </w:rPr>
                            </w:pPr>
                          </w:p>
                          <w:p w14:paraId="54AE1CC2" w14:textId="77777777" w:rsidR="003B4826" w:rsidRPr="0099133D" w:rsidRDefault="003B4826" w:rsidP="003B4826">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3C1E7" id="_x0000_t202" coordsize="21600,21600" o:spt="202" path="m,l,21600r21600,l21600,xe">
                <v:stroke joinstyle="miter"/>
                <v:path gradientshapeok="t" o:connecttype="rect"/>
              </v:shapetype>
              <v:shape id="Text Box 29" o:spid="_x0000_s1026" type="#_x0000_t202" style="position:absolute;margin-left:15.05pt;margin-top:462.35pt;width:453.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" fillcolor="white [3201]" stroked="f" strokeweight=".5pt">
                <v:textbox>
                  <w:txbxContent>
                    <w:p w14:paraId="59990A3F" w14:textId="7872070B"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Quality and Environmental Certification</w:t>
                      </w:r>
                    </w:p>
                    <w:p w14:paraId="5F2B07C6" w14:textId="1F6C4059"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On the Way to Sustainable Tourism</w:t>
                      </w:r>
                    </w:p>
                    <w:p w14:paraId="10D61E8F" w14:textId="77777777" w:rsidR="003B4826" w:rsidRDefault="003B4826" w:rsidP="003B4826">
                      <w:pPr>
                        <w:jc w:val="center"/>
                        <w:rPr>
                          <w:rFonts w:ascii="Calibri" w:hAnsi="Calibri" w:cs="Calibri"/>
                          <w:color w:val="797979"/>
                          <w:sz w:val="32"/>
                          <w:szCs w:val="32"/>
                        </w:rPr>
                      </w:pPr>
                    </w:p>
                    <w:p w14:paraId="015F0F7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36E0446F" w14:textId="77777777" w:rsidR="003B4826" w:rsidRPr="003C48C6" w:rsidRDefault="003B4826" w:rsidP="003B4826">
                      <w:pPr>
                        <w:jc w:val="center"/>
                        <w:rPr>
                          <w:rFonts w:ascii="Calibri" w:hAnsi="Calibri" w:cs="Calibri"/>
                          <w:color w:val="797979"/>
                          <w:sz w:val="32"/>
                          <w:szCs w:val="32"/>
                        </w:rPr>
                      </w:pPr>
                    </w:p>
                    <w:p w14:paraId="54AE1CC2" w14:textId="77777777" w:rsidR="003B4826" w:rsidRPr="0099133D" w:rsidRDefault="003B4826" w:rsidP="003B4826">
                      <w:pPr>
                        <w:jc w:val="center"/>
                        <w:rPr>
                          <w:rFonts w:ascii="Calibri" w:hAnsi="Calibri" w:cs="Calibri"/>
                          <w:color w:val="797979"/>
                        </w:rPr>
                      </w:pPr>
                    </w:p>
                  </w:txbxContent>
                </v:textbox>
              </v:shape>
            </w:pict>
          </mc:Fallback>
        </mc:AlternateContent>
      </w:r>
      <w:r w:rsidR="003B4826" w:rsidRPr="004C1CC6">
        <w:rPr>
          <w:noProof/>
        </w:rPr>
        <mc:AlternateContent>
          <mc:Choice Requires="wps">
            <w:drawing>
              <wp:anchor distT="0" distB="0" distL="114300" distR="114300" simplePos="0" relativeHeight="251658241" behindDoc="0" locked="0" layoutInCell="1" allowOverlap="1" wp14:anchorId="72D1E33E" wp14:editId="7936FF46">
                <wp:simplePos x="0" y="0"/>
                <wp:positionH relativeFrom="column">
                  <wp:posOffset>0</wp:posOffset>
                </wp:positionH>
                <wp:positionV relativeFrom="paragraph">
                  <wp:posOffset>4429125</wp:posOffset>
                </wp:positionV>
                <wp:extent cx="5760085" cy="952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952500"/>
                        </a:xfrm>
                        <a:prstGeom prst="rect">
                          <a:avLst/>
                        </a:prstGeom>
                        <a:solidFill>
                          <a:schemeClr val="lt1"/>
                        </a:solidFill>
                        <a:ln w="6350">
                          <a:noFill/>
                        </a:ln>
                      </wps:spPr>
                      <wps:txbx>
                        <w:txbxContent>
                          <w:p w14:paraId="5E37BB61" w14:textId="0E1E5C16" w:rsidR="003B4826" w:rsidRDefault="00A422BE" w:rsidP="003B4826">
                            <w:pPr>
                              <w:jc w:val="center"/>
                              <w:rPr>
                                <w:rFonts w:ascii="Calibri" w:hAnsi="Calibri" w:cs="Calibri"/>
                                <w:color w:val="797979"/>
                                <w:sz w:val="36"/>
                                <w:szCs w:val="36"/>
                                <w:lang w:val="en-GB"/>
                              </w:rPr>
                            </w:pPr>
                            <w:r w:rsidRPr="00C44E7E">
                              <w:rPr>
                                <w:rFonts w:ascii="Calibri" w:hAnsi="Calibri" w:cs="Calibri"/>
                                <w:color w:val="797979"/>
                                <w:sz w:val="36"/>
                                <w:szCs w:val="36"/>
                                <w:lang w:val="en-GB"/>
                              </w:rPr>
                              <w:t>Tourism Services other than Accommodation</w:t>
                            </w:r>
                          </w:p>
                          <w:p w14:paraId="42D8C010" w14:textId="42D0398F" w:rsidR="00DB5D99" w:rsidRPr="0022688F" w:rsidRDefault="00DB5D99" w:rsidP="003B4826">
                            <w:pPr>
                              <w:jc w:val="center"/>
                              <w:rPr>
                                <w:rFonts w:ascii="Calibri" w:hAnsi="Calibri" w:cs="Calibri"/>
                                <w:b/>
                                <w:bCs/>
                                <w:color w:val="797979"/>
                                <w:sz w:val="36"/>
                                <w:szCs w:val="36"/>
                                <w:lang w:val="en-GB"/>
                              </w:rPr>
                            </w:pPr>
                            <w:r w:rsidRPr="0022688F">
                              <w:rPr>
                                <w:rFonts w:ascii="Calibri" w:hAnsi="Calibri" w:cs="Calibri"/>
                                <w:b/>
                                <w:bCs/>
                                <w:color w:val="797979"/>
                                <w:sz w:val="36"/>
                                <w:szCs w:val="36"/>
                                <w:lang w:val="en-GB"/>
                              </w:rPr>
                              <w:t xml:space="preserve">With guidance and </w:t>
                            </w:r>
                            <w:r w:rsidR="00E90503" w:rsidRPr="0022688F">
                              <w:rPr>
                                <w:rFonts w:ascii="Calibri" w:hAnsi="Calibri" w:cs="Calibri"/>
                                <w:b/>
                                <w:bCs/>
                                <w:color w:val="797979"/>
                                <w:sz w:val="36"/>
                                <w:szCs w:val="36"/>
                                <w:lang w:val="en-GB"/>
                              </w:rPr>
                              <w:t>explanations</w:t>
                            </w:r>
                          </w:p>
                          <w:p w14:paraId="1B1C53A7" w14:textId="7496003C" w:rsidR="003B4826" w:rsidRPr="003C48C6" w:rsidRDefault="003B4826" w:rsidP="003B4826">
                            <w:pPr>
                              <w:jc w:val="center"/>
                              <w:rPr>
                                <w:rFonts w:ascii="Calibri" w:hAnsi="Calibri" w:cs="Calibri"/>
                                <w:color w:val="797979"/>
                                <w:sz w:val="36"/>
                                <w:szCs w:val="36"/>
                              </w:rPr>
                            </w:pPr>
                            <w:r w:rsidRPr="00C44E7E">
                              <w:rPr>
                                <w:rFonts w:ascii="Calibri" w:hAnsi="Calibri" w:cs="Calibri"/>
                                <w:color w:val="797979"/>
                                <w:sz w:val="36"/>
                                <w:szCs w:val="36"/>
                                <w:lang w:val="en-GB"/>
                              </w:rPr>
                              <w:t xml:space="preserve"> n</w:t>
                            </w:r>
                            <w:r w:rsidR="00A422BE" w:rsidRPr="00C44E7E">
                              <w:rPr>
                                <w:rFonts w:ascii="Calibri" w:hAnsi="Calibri" w:cs="Calibri"/>
                                <w:color w:val="797979"/>
                                <w:sz w:val="36"/>
                                <w:szCs w:val="36"/>
                                <w:lang w:val="en-GB"/>
                              </w:rPr>
                              <w:t>o</w:t>
                            </w:r>
                            <w:r w:rsidRPr="003C48C6">
                              <w:rPr>
                                <w:rFonts w:ascii="Calibri" w:hAnsi="Calibri" w:cs="Calibri"/>
                                <w:color w:val="797979"/>
                                <w:sz w:val="36"/>
                                <w:szCs w:val="36"/>
                              </w:rPr>
                              <w:t>. 200</w:t>
                            </w:r>
                          </w:p>
                          <w:p w14:paraId="28C1F839"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E33E" id="Text Box 28" o:spid="_x0000_s1027" type="#_x0000_t202" style="position:absolute;margin-left:0;margin-top:348.75pt;width:453.55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wsLw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" fillcolor="white [3201]" stroked="f" strokeweight=".5pt">
                <v:textbox>
                  <w:txbxContent>
                    <w:p w14:paraId="5E37BB61" w14:textId="0E1E5C16" w:rsidR="003B4826" w:rsidRDefault="00A422BE" w:rsidP="003B4826">
                      <w:pPr>
                        <w:jc w:val="center"/>
                        <w:rPr>
                          <w:rFonts w:ascii="Calibri" w:hAnsi="Calibri" w:cs="Calibri"/>
                          <w:color w:val="797979"/>
                          <w:sz w:val="36"/>
                          <w:szCs w:val="36"/>
                          <w:lang w:val="en-GB"/>
                        </w:rPr>
                      </w:pPr>
                      <w:r w:rsidRPr="00C44E7E">
                        <w:rPr>
                          <w:rFonts w:ascii="Calibri" w:hAnsi="Calibri" w:cs="Calibri"/>
                          <w:color w:val="797979"/>
                          <w:sz w:val="36"/>
                          <w:szCs w:val="36"/>
                          <w:lang w:val="en-GB"/>
                        </w:rPr>
                        <w:t>Tourism Services other than Accommodation</w:t>
                      </w:r>
                    </w:p>
                    <w:p w14:paraId="42D8C010" w14:textId="42D0398F" w:rsidR="00DB5D99" w:rsidRPr="0022688F" w:rsidRDefault="00DB5D99" w:rsidP="003B4826">
                      <w:pPr>
                        <w:jc w:val="center"/>
                        <w:rPr>
                          <w:rFonts w:ascii="Calibri" w:hAnsi="Calibri" w:cs="Calibri"/>
                          <w:b/>
                          <w:bCs/>
                          <w:color w:val="797979"/>
                          <w:sz w:val="36"/>
                          <w:szCs w:val="36"/>
                          <w:lang w:val="en-GB"/>
                        </w:rPr>
                      </w:pPr>
                      <w:r w:rsidRPr="0022688F">
                        <w:rPr>
                          <w:rFonts w:ascii="Calibri" w:hAnsi="Calibri" w:cs="Calibri"/>
                          <w:b/>
                          <w:bCs/>
                          <w:color w:val="797979"/>
                          <w:sz w:val="36"/>
                          <w:szCs w:val="36"/>
                          <w:lang w:val="en-GB"/>
                        </w:rPr>
                        <w:t xml:space="preserve">With guidance and </w:t>
                      </w:r>
                      <w:r w:rsidR="00E90503" w:rsidRPr="0022688F">
                        <w:rPr>
                          <w:rFonts w:ascii="Calibri" w:hAnsi="Calibri" w:cs="Calibri"/>
                          <w:b/>
                          <w:bCs/>
                          <w:color w:val="797979"/>
                          <w:sz w:val="36"/>
                          <w:szCs w:val="36"/>
                          <w:lang w:val="en-GB"/>
                        </w:rPr>
                        <w:t>explanations</w:t>
                      </w:r>
                    </w:p>
                    <w:p w14:paraId="1B1C53A7" w14:textId="7496003C" w:rsidR="003B4826" w:rsidRPr="003C48C6" w:rsidRDefault="003B4826" w:rsidP="003B4826">
                      <w:pPr>
                        <w:jc w:val="center"/>
                        <w:rPr>
                          <w:rFonts w:ascii="Calibri" w:hAnsi="Calibri" w:cs="Calibri"/>
                          <w:color w:val="797979"/>
                          <w:sz w:val="36"/>
                          <w:szCs w:val="36"/>
                        </w:rPr>
                      </w:pPr>
                      <w:r w:rsidRPr="00C44E7E">
                        <w:rPr>
                          <w:rFonts w:ascii="Calibri" w:hAnsi="Calibri" w:cs="Calibri"/>
                          <w:color w:val="797979"/>
                          <w:sz w:val="36"/>
                          <w:szCs w:val="36"/>
                          <w:lang w:val="en-GB"/>
                        </w:rPr>
                        <w:t xml:space="preserve"> n</w:t>
                      </w:r>
                      <w:r w:rsidR="00A422BE" w:rsidRPr="00C44E7E">
                        <w:rPr>
                          <w:rFonts w:ascii="Calibri" w:hAnsi="Calibri" w:cs="Calibri"/>
                          <w:color w:val="797979"/>
                          <w:sz w:val="36"/>
                          <w:szCs w:val="36"/>
                          <w:lang w:val="en-GB"/>
                        </w:rPr>
                        <w:t>o</w:t>
                      </w:r>
                      <w:r w:rsidRPr="003C48C6">
                        <w:rPr>
                          <w:rFonts w:ascii="Calibri" w:hAnsi="Calibri" w:cs="Calibri"/>
                          <w:color w:val="797979"/>
                          <w:sz w:val="36"/>
                          <w:szCs w:val="36"/>
                        </w:rPr>
                        <w:t>. 200</w:t>
                      </w:r>
                    </w:p>
                    <w:p w14:paraId="28C1F839"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3B4826" w:rsidRPr="004C1CC6">
        <w:rPr>
          <w:noProof/>
        </w:rPr>
        <mc:AlternateContent>
          <mc:Choice Requires="wps">
            <w:drawing>
              <wp:anchor distT="0" distB="0" distL="114300" distR="114300" simplePos="0" relativeHeight="251658240" behindDoc="0" locked="0" layoutInCell="1" allowOverlap="1" wp14:anchorId="51E2B176" wp14:editId="00BECB12">
                <wp:simplePos x="0" y="0"/>
                <wp:positionH relativeFrom="column">
                  <wp:posOffset>0</wp:posOffset>
                </wp:positionH>
                <wp:positionV relativeFrom="paragraph">
                  <wp:posOffset>3974465</wp:posOffset>
                </wp:positionV>
                <wp:extent cx="5760085" cy="991870"/>
                <wp:effectExtent l="0" t="0" r="5715" b="0"/>
                <wp:wrapNone/>
                <wp:docPr id="27" name="Text Box 27"/>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1DF80A62" w14:textId="05B4FF90" w:rsidR="003B4826" w:rsidRPr="00C44E7E" w:rsidRDefault="00115CFB" w:rsidP="003B4826">
                            <w:pPr>
                              <w:jc w:val="center"/>
                              <w:rPr>
                                <w:rFonts w:ascii="Calibri" w:hAnsi="Calibri" w:cs="Calibri"/>
                                <w:b/>
                                <w:bCs/>
                                <w:color w:val="797979"/>
                                <w:sz w:val="54"/>
                                <w:szCs w:val="54"/>
                                <w:lang w:val="en-GB"/>
                              </w:rPr>
                            </w:pPr>
                            <w:r w:rsidRPr="00C44E7E">
                              <w:rPr>
                                <w:rFonts w:ascii="Calibri" w:hAnsi="Calibri" w:cs="Calibri"/>
                                <w:b/>
                                <w:bCs/>
                                <w:color w:val="797979"/>
                                <w:sz w:val="54"/>
                                <w:szCs w:val="54"/>
                                <w:lang w:val="en-GB"/>
                              </w:rPr>
                              <w:t>General Quality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B176" id="Text Box 27" o:spid="_x0000_s1028" type="#_x0000_t202" style="position:absolute;margin-left:0;margin-top:312.95pt;width:453.55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sz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" fillcolor="white [3201]" stroked="f" strokeweight=".5pt">
                <v:textbox>
                  <w:txbxContent>
                    <w:p w14:paraId="1DF80A62" w14:textId="05B4FF90" w:rsidR="003B4826" w:rsidRPr="00C44E7E" w:rsidRDefault="00115CFB" w:rsidP="003B4826">
                      <w:pPr>
                        <w:jc w:val="center"/>
                        <w:rPr>
                          <w:rFonts w:ascii="Calibri" w:hAnsi="Calibri" w:cs="Calibri"/>
                          <w:b/>
                          <w:bCs/>
                          <w:color w:val="797979"/>
                          <w:sz w:val="54"/>
                          <w:szCs w:val="54"/>
                          <w:lang w:val="en-GB"/>
                        </w:rPr>
                      </w:pPr>
                      <w:r w:rsidRPr="00C44E7E">
                        <w:rPr>
                          <w:rFonts w:ascii="Calibri" w:hAnsi="Calibri" w:cs="Calibri"/>
                          <w:b/>
                          <w:bCs/>
                          <w:color w:val="797979"/>
                          <w:sz w:val="54"/>
                          <w:szCs w:val="54"/>
                          <w:lang w:val="en-GB"/>
                        </w:rPr>
                        <w:t>General Quality Criteria</w:t>
                      </w:r>
                    </w:p>
                  </w:txbxContent>
                </v:textbox>
              </v:shape>
            </w:pict>
          </mc:Fallback>
        </mc:AlternateContent>
      </w:r>
      <w:r w:rsidR="003B4826" w:rsidRPr="004C1CC6">
        <w:rPr>
          <w:noProof/>
        </w:rPr>
        <mc:AlternateContent>
          <mc:Choice Requires="wps">
            <w:drawing>
              <wp:anchor distT="0" distB="0" distL="114300" distR="114300" simplePos="0" relativeHeight="251658243" behindDoc="0" locked="0" layoutInCell="1" allowOverlap="1" wp14:anchorId="328124CB" wp14:editId="1F6D3C84">
                <wp:simplePos x="0" y="0"/>
                <wp:positionH relativeFrom="column">
                  <wp:posOffset>-12700</wp:posOffset>
                </wp:positionH>
                <wp:positionV relativeFrom="paragraph">
                  <wp:posOffset>-6182360</wp:posOffset>
                </wp:positionV>
                <wp:extent cx="5760085" cy="99187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260C9171"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B346A93"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34E97107" w14:textId="77777777" w:rsidR="003B4826" w:rsidRPr="0099133D" w:rsidRDefault="003B4826" w:rsidP="003B4826">
                            <w:pPr>
                              <w:rPr>
                                <w:rFonts w:ascii="Calibri" w:hAnsi="Calibri" w:cs="Calibri"/>
                                <w:b/>
                                <w:bCs/>
                                <w:color w:val="797979"/>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24CB" id="Text Box 2" o:spid="_x0000_s1029" type="#_x0000_t202" style="position:absolute;margin-left:-1pt;margin-top:-486.8pt;width:453.55pt;height:7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mMgIAAFs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" fillcolor="white [3201]" stroked="f" strokeweight=".5pt">
                <v:textbox>
                  <w:txbxContent>
                    <w:p w14:paraId="260C9171"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B346A93"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34E97107" w14:textId="77777777" w:rsidR="003B4826" w:rsidRPr="0099133D" w:rsidRDefault="003B4826" w:rsidP="003B4826">
                      <w:pPr>
                        <w:rPr>
                          <w:rFonts w:ascii="Calibri" w:hAnsi="Calibri" w:cs="Calibri"/>
                          <w:b/>
                          <w:bCs/>
                          <w:color w:val="797979"/>
                          <w:sz w:val="54"/>
                          <w:szCs w:val="54"/>
                        </w:rPr>
                      </w:pPr>
                    </w:p>
                  </w:txbxContent>
                </v:textbox>
              </v:shape>
            </w:pict>
          </mc:Fallback>
        </mc:AlternateContent>
      </w:r>
      <w:r w:rsidR="003B4826" w:rsidRPr="004C1CC6">
        <w:rPr>
          <w:noProof/>
        </w:rPr>
        <mc:AlternateContent>
          <mc:Choice Requires="wps">
            <w:drawing>
              <wp:anchor distT="0" distB="0" distL="114300" distR="114300" simplePos="0" relativeHeight="251658244" behindDoc="0" locked="0" layoutInCell="1" allowOverlap="1" wp14:anchorId="3CB75ED8" wp14:editId="61BE6037">
                <wp:simplePos x="0" y="0"/>
                <wp:positionH relativeFrom="column">
                  <wp:posOffset>-15240</wp:posOffset>
                </wp:positionH>
                <wp:positionV relativeFrom="paragraph">
                  <wp:posOffset>-5189855</wp:posOffset>
                </wp:positionV>
                <wp:extent cx="5760085" cy="99187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33365A70" w14:textId="77777777" w:rsidR="003B4826" w:rsidRPr="003C48C6" w:rsidRDefault="003B4826" w:rsidP="003B4826">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4738413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5ED8" id="Text Box 3" o:spid="_x0000_s1030" type="#_x0000_t202" style="position:absolute;margin-left:-1.2pt;margin-top:-408.65pt;width:453.55pt;height:7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mh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" fillcolor="white [3201]" stroked="f" strokeweight=".5pt">
                <v:textbox>
                  <w:txbxContent>
                    <w:p w14:paraId="33365A70" w14:textId="77777777" w:rsidR="003B4826" w:rsidRPr="003C48C6" w:rsidRDefault="003B4826" w:rsidP="003B4826">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4738413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3B4826" w:rsidRPr="004C1CC6">
        <w:rPr>
          <w:noProof/>
        </w:rPr>
        <mc:AlternateContent>
          <mc:Choice Requires="wps">
            <w:drawing>
              <wp:anchor distT="0" distB="0" distL="114300" distR="114300" simplePos="0" relativeHeight="251658245" behindDoc="0" locked="0" layoutInCell="1" allowOverlap="1" wp14:anchorId="5F7E1B1C" wp14:editId="03E2E80D">
                <wp:simplePos x="0" y="0"/>
                <wp:positionH relativeFrom="column">
                  <wp:posOffset>-12065</wp:posOffset>
                </wp:positionH>
                <wp:positionV relativeFrom="paragraph">
                  <wp:posOffset>-4062730</wp:posOffset>
                </wp:positionV>
                <wp:extent cx="5759450" cy="13716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6838DE14" w14:textId="77777777" w:rsidR="003B4826" w:rsidRPr="003C48C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68AC85EC" w14:textId="77777777" w:rsidR="003B482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3D9A94B6" w14:textId="77777777" w:rsidR="003B4826" w:rsidRDefault="003B4826" w:rsidP="003B4826">
                            <w:pPr>
                              <w:jc w:val="center"/>
                              <w:rPr>
                                <w:rFonts w:ascii="Calibri" w:hAnsi="Calibri" w:cs="Calibri"/>
                                <w:color w:val="797979"/>
                                <w:sz w:val="32"/>
                                <w:szCs w:val="32"/>
                              </w:rPr>
                            </w:pPr>
                          </w:p>
                          <w:p w14:paraId="6E47EC1F"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583A5194" w14:textId="77777777" w:rsidR="003B4826" w:rsidRPr="003C48C6" w:rsidRDefault="003B4826" w:rsidP="003B4826">
                            <w:pPr>
                              <w:jc w:val="center"/>
                              <w:rPr>
                                <w:rFonts w:ascii="Calibri" w:hAnsi="Calibri" w:cs="Calibri"/>
                                <w:color w:val="797979"/>
                                <w:sz w:val="32"/>
                                <w:szCs w:val="32"/>
                              </w:rPr>
                            </w:pPr>
                          </w:p>
                          <w:p w14:paraId="50587F65" w14:textId="77777777" w:rsidR="003B4826" w:rsidRPr="0099133D" w:rsidRDefault="003B4826" w:rsidP="003B4826">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1B1C" id="Text Box 6" o:spid="_x0000_s1031" type="#_x0000_t202" style="position:absolute;margin-left:-.95pt;margin-top:-319.9pt;width:453.5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jMA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" fillcolor="white [3201]" stroked="f" strokeweight=".5pt">
                <v:textbox>
                  <w:txbxContent>
                    <w:p w14:paraId="6838DE14" w14:textId="77777777" w:rsidR="003B4826" w:rsidRPr="003C48C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68AC85EC" w14:textId="77777777" w:rsidR="003B482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3D9A94B6" w14:textId="77777777" w:rsidR="003B4826" w:rsidRDefault="003B4826" w:rsidP="003B4826">
                      <w:pPr>
                        <w:jc w:val="center"/>
                        <w:rPr>
                          <w:rFonts w:ascii="Calibri" w:hAnsi="Calibri" w:cs="Calibri"/>
                          <w:color w:val="797979"/>
                          <w:sz w:val="32"/>
                          <w:szCs w:val="32"/>
                        </w:rPr>
                      </w:pPr>
                    </w:p>
                    <w:p w14:paraId="6E47EC1F"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583A5194" w14:textId="77777777" w:rsidR="003B4826" w:rsidRPr="003C48C6" w:rsidRDefault="003B4826" w:rsidP="003B4826">
                      <w:pPr>
                        <w:jc w:val="center"/>
                        <w:rPr>
                          <w:rFonts w:ascii="Calibri" w:hAnsi="Calibri" w:cs="Calibri"/>
                          <w:color w:val="797979"/>
                          <w:sz w:val="32"/>
                          <w:szCs w:val="32"/>
                        </w:rPr>
                      </w:pPr>
                    </w:p>
                    <w:p w14:paraId="50587F65" w14:textId="77777777" w:rsidR="003B4826" w:rsidRPr="0099133D" w:rsidRDefault="003B4826" w:rsidP="003B4826">
                      <w:pPr>
                        <w:jc w:val="center"/>
                        <w:rPr>
                          <w:rFonts w:ascii="Calibri" w:hAnsi="Calibri" w:cs="Calibri"/>
                          <w:color w:val="797979"/>
                        </w:rPr>
                      </w:pPr>
                    </w:p>
                  </w:txbxContent>
                </v:textbox>
              </v:shape>
            </w:pict>
          </mc:Fallback>
        </mc:AlternateContent>
      </w:r>
      <w:r w:rsidR="003B4826">
        <w:br w:type="page"/>
      </w:r>
      <w:r w:rsidR="003B4826">
        <w:rPr>
          <w:noProof/>
        </w:rPr>
        <w:drawing>
          <wp:anchor distT="0" distB="0" distL="114300" distR="114300" simplePos="0" relativeHeight="251658246" behindDoc="1" locked="0" layoutInCell="1" allowOverlap="1" wp14:anchorId="32ECFD43" wp14:editId="48BCB234">
            <wp:simplePos x="0" y="0"/>
            <wp:positionH relativeFrom="page">
              <wp:align>center</wp:align>
            </wp:positionH>
            <wp:positionV relativeFrom="page">
              <wp:align>center</wp:align>
            </wp:positionV>
            <wp:extent cx="7552800" cy="10693474"/>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759" cy="10692000"/>
                    </a:xfrm>
                    <a:prstGeom prst="rect">
                      <a:avLst/>
                    </a:prstGeom>
                  </pic:spPr>
                </pic:pic>
              </a:graphicData>
            </a:graphic>
            <wp14:sizeRelH relativeFrom="page">
              <wp14:pctWidth>0</wp14:pctWidth>
            </wp14:sizeRelH>
            <wp14:sizeRelV relativeFrom="page">
              <wp14:pctHeight>0</wp14:pctHeight>
            </wp14:sizeRelV>
          </wp:anchor>
        </w:drawing>
      </w:r>
    </w:p>
    <w:p w14:paraId="70F86606" w14:textId="0D159930" w:rsidR="004353FD" w:rsidRPr="00115CFB" w:rsidRDefault="00096A42" w:rsidP="00115CFB">
      <w:pPr>
        <w:spacing w:before="120" w:after="120"/>
        <w:rPr>
          <w:sz w:val="78"/>
          <w:szCs w:val="78"/>
          <w:lang w:val="en-GB"/>
          <w14:shadow w14:blurRad="50800" w14:dist="38100" w14:dir="2700000" w14:sx="100000" w14:sy="100000" w14:kx="0" w14:ky="0" w14:algn="tl">
            <w14:srgbClr w14:val="000000">
              <w14:alpha w14:val="60000"/>
            </w14:srgbClr>
          </w14:shadow>
        </w:rPr>
      </w:pPr>
      <w:r w:rsidRPr="00C77944">
        <w:rPr>
          <w:rFonts w:ascii="Calibri" w:eastAsia="Times New Roman" w:hAnsi="Calibri" w:cs="Times New Roman"/>
          <w:b/>
          <w:bCs/>
          <w:sz w:val="24"/>
          <w:szCs w:val="24"/>
          <w:lang w:val="en-GB"/>
        </w:rPr>
        <w:lastRenderedPageBreak/>
        <w:t>Following criteria</w:t>
      </w:r>
      <w:r w:rsidR="00BA6554" w:rsidRPr="00C77944">
        <w:rPr>
          <w:rFonts w:ascii="Calibri" w:eastAsia="Times New Roman" w:hAnsi="Calibri" w:cs="Times New Roman"/>
          <w:b/>
          <w:bCs/>
          <w:sz w:val="24"/>
          <w:szCs w:val="24"/>
          <w:lang w:val="en-GB"/>
        </w:rPr>
        <w:t xml:space="preserve">, if applicable, </w:t>
      </w:r>
      <w:r w:rsidRPr="00C77944">
        <w:rPr>
          <w:rFonts w:ascii="Calibri" w:eastAsia="Times New Roman" w:hAnsi="Calibri" w:cs="Times New Roman"/>
          <w:b/>
          <w:bCs/>
          <w:sz w:val="24"/>
          <w:szCs w:val="24"/>
          <w:lang w:val="en-GB"/>
        </w:rPr>
        <w:t>must be fulfilled. Documents and/or photos are required as a confirmation on how the crit</w:t>
      </w:r>
      <w:r w:rsidR="003D3ADA">
        <w:rPr>
          <w:rFonts w:ascii="Calibri" w:eastAsia="Times New Roman" w:hAnsi="Calibri" w:cs="Times New Roman"/>
          <w:b/>
          <w:bCs/>
          <w:sz w:val="24"/>
          <w:szCs w:val="24"/>
          <w:lang w:val="en-GB"/>
        </w:rPr>
        <w:t>eri</w:t>
      </w:r>
      <w:r w:rsidRPr="00C77944">
        <w:rPr>
          <w:rFonts w:ascii="Calibri" w:eastAsia="Times New Roman" w:hAnsi="Calibri" w:cs="Times New Roman"/>
          <w:b/>
          <w:bCs/>
          <w:sz w:val="24"/>
          <w:szCs w:val="24"/>
          <w:lang w:val="en-GB"/>
        </w:rPr>
        <w:t>a is fulfilled</w:t>
      </w:r>
      <w:r w:rsidR="001416F2" w:rsidRPr="00C77944">
        <w:rPr>
          <w:rFonts w:ascii="Calibri" w:eastAsia="Times New Roman" w:hAnsi="Calibri" w:cs="Times New Roman"/>
          <w:b/>
          <w:bCs/>
          <w:sz w:val="24"/>
          <w:szCs w:val="24"/>
          <w:lang w:val="en-GB"/>
        </w:rPr>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06"/>
      </w:tblGrid>
      <w:tr w:rsidR="00C77944" w:rsidRPr="00C77944" w14:paraId="5DDBB10A" w14:textId="77777777" w:rsidTr="00A422BE">
        <w:trPr>
          <w:trHeight w:val="1036"/>
        </w:trPr>
        <w:tc>
          <w:tcPr>
            <w:tcW w:w="9736" w:type="dxa"/>
            <w:gridSpan w:val="2"/>
            <w:shd w:val="clear" w:color="auto" w:fill="FFC000"/>
          </w:tcPr>
          <w:p w14:paraId="2F4EC92D" w14:textId="558D1371" w:rsidR="00B01188" w:rsidRPr="00C77944" w:rsidRDefault="3BBB6BF1" w:rsidP="00A422BE">
            <w:pPr>
              <w:autoSpaceDE w:val="0"/>
              <w:autoSpaceDN w:val="0"/>
              <w:adjustRightInd w:val="0"/>
              <w:spacing w:before="360" w:after="120" w:line="240" w:lineRule="auto"/>
              <w:rPr>
                <w:b/>
                <w:bCs/>
                <w:i/>
                <w:iCs/>
                <w:strike/>
                <w:sz w:val="28"/>
                <w:szCs w:val="28"/>
                <w:lang w:val="en-GB"/>
              </w:rPr>
            </w:pPr>
            <w:r w:rsidRPr="00C77944">
              <w:rPr>
                <w:b/>
                <w:bCs/>
                <w:i/>
                <w:iCs/>
                <w:sz w:val="28"/>
                <w:szCs w:val="28"/>
                <w:lang w:val="en-GB"/>
              </w:rPr>
              <w:t>1</w:t>
            </w:r>
            <w:r w:rsidRPr="00C77944">
              <w:rPr>
                <w:i/>
                <w:iCs/>
                <w:sz w:val="28"/>
                <w:szCs w:val="28"/>
                <w:lang w:val="en-GB"/>
              </w:rPr>
              <w:t xml:space="preserve">.  </w:t>
            </w:r>
            <w:r w:rsidR="009D1D49" w:rsidRPr="00C77944">
              <w:rPr>
                <w:b/>
                <w:i/>
                <w:sz w:val="28"/>
                <w:szCs w:val="32"/>
                <w:lang w:val="en-GB"/>
              </w:rPr>
              <w:t xml:space="preserve">Website and </w:t>
            </w:r>
            <w:r w:rsidR="0041696F" w:rsidRPr="00C77944">
              <w:rPr>
                <w:b/>
                <w:i/>
                <w:sz w:val="28"/>
                <w:szCs w:val="32"/>
                <w:lang w:val="en-GB"/>
              </w:rPr>
              <w:t>I</w:t>
            </w:r>
            <w:r w:rsidR="009D1D49" w:rsidRPr="00C77944">
              <w:rPr>
                <w:b/>
                <w:i/>
                <w:sz w:val="28"/>
                <w:szCs w:val="32"/>
                <w:lang w:val="en-GB"/>
              </w:rPr>
              <w:t>nformation</w:t>
            </w:r>
            <w:r w:rsidR="444620EB" w:rsidRPr="00C77944">
              <w:rPr>
                <w:b/>
                <w:bCs/>
                <w:i/>
                <w:iCs/>
                <w:sz w:val="28"/>
                <w:szCs w:val="28"/>
                <w:lang w:val="en-GB"/>
              </w:rPr>
              <w:t xml:space="preserve"> </w:t>
            </w:r>
          </w:p>
        </w:tc>
      </w:tr>
      <w:tr w:rsidR="00C77944" w:rsidRPr="00C77944" w14:paraId="20AC7371" w14:textId="77777777" w:rsidTr="644B3B5A">
        <w:trPr>
          <w:trHeight w:val="298"/>
        </w:trPr>
        <w:tc>
          <w:tcPr>
            <w:tcW w:w="1530" w:type="dxa"/>
            <w:shd w:val="clear" w:color="auto" w:fill="auto"/>
          </w:tcPr>
          <w:p w14:paraId="72683A23" w14:textId="46155316" w:rsidR="00B01188" w:rsidRPr="00C77944" w:rsidRDefault="001451C5" w:rsidP="00DC3542">
            <w:pPr>
              <w:pStyle w:val="Textitflu"/>
              <w:rPr>
                <w:i/>
                <w:sz w:val="24"/>
                <w:szCs w:val="24"/>
                <w:lang w:val="en-GB"/>
              </w:rPr>
            </w:pPr>
            <w:r w:rsidRPr="00C77944">
              <w:rPr>
                <w:i/>
                <w:sz w:val="24"/>
                <w:szCs w:val="24"/>
                <w:lang w:val="en-GB"/>
              </w:rPr>
              <w:t>200-1.1</w:t>
            </w:r>
          </w:p>
        </w:tc>
        <w:tc>
          <w:tcPr>
            <w:tcW w:w="8206" w:type="dxa"/>
            <w:shd w:val="clear" w:color="auto" w:fill="auto"/>
          </w:tcPr>
          <w:p w14:paraId="302B6D46" w14:textId="77777777" w:rsidR="00CA0284" w:rsidRDefault="005068E0" w:rsidP="00CA0284">
            <w:pPr>
              <w:pStyle w:val="Textitflu"/>
              <w:spacing w:after="60"/>
              <w:rPr>
                <w:sz w:val="22"/>
                <w:szCs w:val="22"/>
                <w:lang w:val="en-GB"/>
              </w:rPr>
            </w:pPr>
            <w:r w:rsidRPr="00C77944">
              <w:rPr>
                <w:sz w:val="22"/>
                <w:szCs w:val="22"/>
                <w:lang w:val="en-GB"/>
              </w:rPr>
              <w:t>The company has a website and / or page on social media with credible images and detailed information that is updated regularly.</w:t>
            </w:r>
          </w:p>
          <w:p w14:paraId="7BF073A9" w14:textId="52957880" w:rsidR="00865CB0" w:rsidRPr="00DA0A62" w:rsidRDefault="009B747B" w:rsidP="00CA0284">
            <w:pPr>
              <w:pStyle w:val="Textitflu"/>
              <w:spacing w:after="60"/>
              <w:rPr>
                <w:i/>
                <w:iCs/>
                <w:color w:val="808080" w:themeColor="background1" w:themeShade="80"/>
                <w:szCs w:val="20"/>
                <w:lang w:val="en-GB"/>
              </w:rPr>
            </w:pPr>
            <w:r>
              <w:rPr>
                <w:i/>
                <w:iCs/>
                <w:color w:val="808080" w:themeColor="background1" w:themeShade="80"/>
                <w:szCs w:val="20"/>
                <w:lang w:val="en-GB"/>
              </w:rPr>
              <w:t>Guidance / explanations</w:t>
            </w:r>
            <w:r w:rsidR="009E5AC6">
              <w:rPr>
                <w:i/>
                <w:iCs/>
                <w:color w:val="808080" w:themeColor="background1" w:themeShade="80"/>
                <w:szCs w:val="20"/>
                <w:lang w:val="en-GB"/>
              </w:rPr>
              <w:t>:</w:t>
            </w:r>
          </w:p>
          <w:p w14:paraId="238B3AE4" w14:textId="1B90C91F" w:rsidR="00931D6B" w:rsidRPr="00EE433B" w:rsidRDefault="00EE433B" w:rsidP="00FA688B">
            <w:pPr>
              <w:pStyle w:val="Textitflu"/>
              <w:spacing w:before="60" w:after="60"/>
              <w:rPr>
                <w:i/>
                <w:iCs/>
                <w:color w:val="808080" w:themeColor="background1" w:themeShade="80"/>
                <w:szCs w:val="20"/>
                <w:lang w:val="en-GB"/>
              </w:rPr>
            </w:pPr>
            <w:r w:rsidRPr="000127A7">
              <w:rPr>
                <w:i/>
                <w:iCs/>
                <w:color w:val="808080" w:themeColor="background1" w:themeShade="80"/>
                <w:szCs w:val="20"/>
                <w:lang w:val="en-GB"/>
              </w:rPr>
              <w:t>A user-friendly website or an active social media page must be available, featuring clear identification and contact information. Original, high-quality images that accurately represent the company’s services should be used. Information provided should be comprehensive, accurate, verifiable, and regularly updated. This should include general information about the company, such as its history</w:t>
            </w:r>
            <w:r w:rsidR="00F13C7C" w:rsidRPr="000127A7">
              <w:rPr>
                <w:i/>
                <w:iCs/>
                <w:color w:val="808080" w:themeColor="background1" w:themeShade="80"/>
                <w:szCs w:val="20"/>
                <w:lang w:val="en-GB"/>
              </w:rPr>
              <w:t xml:space="preserve">, </w:t>
            </w:r>
            <w:r w:rsidRPr="000127A7">
              <w:rPr>
                <w:i/>
                <w:iCs/>
                <w:color w:val="808080" w:themeColor="background1" w:themeShade="80"/>
                <w:szCs w:val="20"/>
                <w:lang w:val="en-GB"/>
              </w:rPr>
              <w:t>mission,</w:t>
            </w:r>
            <w:r w:rsidR="00F13C7C" w:rsidRPr="000127A7">
              <w:rPr>
                <w:i/>
                <w:iCs/>
                <w:color w:val="808080" w:themeColor="background1" w:themeShade="80"/>
                <w:szCs w:val="20"/>
                <w:lang w:val="en-GB"/>
              </w:rPr>
              <w:t xml:space="preserve"> services etc.</w:t>
            </w:r>
            <w:r w:rsidRPr="000127A7">
              <w:rPr>
                <w:i/>
                <w:iCs/>
                <w:color w:val="808080" w:themeColor="background1" w:themeShade="80"/>
                <w:szCs w:val="20"/>
                <w:lang w:val="en-GB"/>
              </w:rPr>
              <w:t xml:space="preserve"> as well as details on natural surroundings, local culture, and cultural heritage where applicable. Inquiries on both the website and social media platforms must be actively monitored and responded to</w:t>
            </w:r>
            <w:r w:rsidRPr="000127A7">
              <w:t>.</w:t>
            </w:r>
          </w:p>
        </w:tc>
      </w:tr>
      <w:tr w:rsidR="00C77944" w:rsidRPr="00C77944" w14:paraId="1F0B0292" w14:textId="77777777" w:rsidTr="644B3B5A">
        <w:trPr>
          <w:trHeight w:val="298"/>
        </w:trPr>
        <w:tc>
          <w:tcPr>
            <w:tcW w:w="1530" w:type="dxa"/>
            <w:shd w:val="clear" w:color="auto" w:fill="auto"/>
          </w:tcPr>
          <w:p w14:paraId="70B67939" w14:textId="0F4D2F67" w:rsidR="005B61F9" w:rsidRPr="00C77944" w:rsidRDefault="00EE7815" w:rsidP="00DC3542">
            <w:pPr>
              <w:pStyle w:val="Textitflu"/>
              <w:rPr>
                <w:i/>
                <w:sz w:val="24"/>
                <w:szCs w:val="24"/>
                <w:lang w:val="en-GB"/>
              </w:rPr>
            </w:pPr>
            <w:r w:rsidRPr="00C77944">
              <w:rPr>
                <w:i/>
                <w:sz w:val="24"/>
                <w:szCs w:val="24"/>
                <w:lang w:val="en-GB"/>
              </w:rPr>
              <w:t>200-1.2</w:t>
            </w:r>
          </w:p>
        </w:tc>
        <w:tc>
          <w:tcPr>
            <w:tcW w:w="8206" w:type="dxa"/>
            <w:shd w:val="clear" w:color="auto" w:fill="auto"/>
          </w:tcPr>
          <w:p w14:paraId="49D9B90D" w14:textId="77777777" w:rsidR="00A222EF" w:rsidRDefault="00C6466B" w:rsidP="00FA688B">
            <w:pPr>
              <w:pStyle w:val="Textitflu"/>
              <w:spacing w:before="60" w:after="60"/>
              <w:rPr>
                <w:sz w:val="22"/>
                <w:szCs w:val="22"/>
                <w:lang w:val="en-GB"/>
              </w:rPr>
            </w:pPr>
            <w:r w:rsidRPr="00C77944">
              <w:rPr>
                <w:sz w:val="22"/>
                <w:szCs w:val="22"/>
                <w:lang w:val="en-GB"/>
              </w:rPr>
              <w:t>Photos and information on the company´s website and in other promotional material show responsible behaviour towards nature</w:t>
            </w:r>
            <w:r w:rsidR="1BC3F417" w:rsidRPr="00C77944">
              <w:rPr>
                <w:sz w:val="22"/>
                <w:szCs w:val="22"/>
                <w:lang w:val="en-GB"/>
              </w:rPr>
              <w:t>.</w:t>
            </w:r>
            <w:r w:rsidR="00416FCC" w:rsidRPr="00C77944">
              <w:rPr>
                <w:sz w:val="22"/>
                <w:szCs w:val="22"/>
                <w:lang w:val="en-GB"/>
              </w:rPr>
              <w:t xml:space="preserve"> The company encourages customers to travel responsibly.</w:t>
            </w:r>
          </w:p>
          <w:p w14:paraId="7C618925" w14:textId="6188F960" w:rsidR="00F97785" w:rsidRPr="00F97785" w:rsidRDefault="00B51FE8" w:rsidP="00F97785">
            <w:pPr>
              <w:pStyle w:val="Textitflu"/>
              <w:spacing w:after="60"/>
              <w:rPr>
                <w:i/>
                <w:iCs/>
                <w:color w:val="808080" w:themeColor="background1" w:themeShade="80"/>
                <w:szCs w:val="20"/>
                <w:lang w:val="en-GB"/>
              </w:rPr>
            </w:pPr>
            <w:r>
              <w:rPr>
                <w:i/>
                <w:iCs/>
                <w:color w:val="808080" w:themeColor="background1" w:themeShade="80"/>
                <w:szCs w:val="20"/>
                <w:lang w:val="en-GB"/>
              </w:rPr>
              <w:t>Guidance</w:t>
            </w:r>
            <w:r w:rsidR="00F97785" w:rsidRPr="00F97785">
              <w:rPr>
                <w:i/>
                <w:iCs/>
                <w:color w:val="808080" w:themeColor="background1" w:themeShade="80"/>
                <w:szCs w:val="20"/>
                <w:lang w:val="en-GB"/>
              </w:rPr>
              <w:t xml:space="preserve"> / explanations:</w:t>
            </w:r>
          </w:p>
          <w:p w14:paraId="44D7579D" w14:textId="447710B1" w:rsidR="00F97785" w:rsidRPr="00DC0BD8" w:rsidRDefault="00DC0BD8" w:rsidP="00DC0BD8">
            <w:pPr>
              <w:pStyle w:val="Textitflu"/>
              <w:spacing w:before="60" w:after="60"/>
              <w:rPr>
                <w:i/>
                <w:iCs/>
                <w:color w:val="808080" w:themeColor="background1" w:themeShade="80"/>
                <w:szCs w:val="20"/>
                <w:lang w:val="en-GB"/>
              </w:rPr>
            </w:pPr>
            <w:r w:rsidRPr="00DC0BD8">
              <w:rPr>
                <w:i/>
                <w:iCs/>
                <w:color w:val="808080" w:themeColor="background1" w:themeShade="80"/>
                <w:szCs w:val="20"/>
                <w:lang w:val="en-GB"/>
              </w:rPr>
              <w:t xml:space="preserve">The auditor reviews the website with these considerations in mind. The presentation of marketing material should demonstrate respect for nature. For example, it is not acceptable to publish pictures of off-road driving or individuals in dangerous situations in nature. </w:t>
            </w:r>
            <w:r w:rsidRPr="004F75B4">
              <w:rPr>
                <w:i/>
                <w:iCs/>
                <w:color w:val="808080" w:themeColor="background1" w:themeShade="80"/>
                <w:szCs w:val="20"/>
                <w:lang w:val="en-GB"/>
              </w:rPr>
              <w:t>Additionally, images depicting people traveling through sensitive natural areas should be avoided.</w:t>
            </w:r>
          </w:p>
          <w:p w14:paraId="5388A708" w14:textId="2893F078" w:rsidR="003E008B" w:rsidRDefault="003E008B" w:rsidP="00FA688B">
            <w:pPr>
              <w:pStyle w:val="Textitflu"/>
              <w:spacing w:before="60" w:after="60"/>
              <w:rPr>
                <w:i/>
                <w:iCs/>
                <w:color w:val="808080" w:themeColor="background1" w:themeShade="80"/>
                <w:szCs w:val="20"/>
                <w:lang w:val="en-GB"/>
              </w:rPr>
            </w:pPr>
            <w:r w:rsidRPr="003E008B">
              <w:rPr>
                <w:i/>
                <w:iCs/>
                <w:color w:val="808080" w:themeColor="background1" w:themeShade="80"/>
                <w:szCs w:val="20"/>
                <w:lang w:val="en-GB"/>
              </w:rPr>
              <w:t xml:space="preserve">If marketing or other digital material used on the company's website and social media is taken with a drone of any size, it must be ensured that permission for photography/filming has been obtained where needed, regardless of whether the content was created by the company or by any other party. This applies e.g. in protected conservation areas such as nature reserves, monuments and national parks, as well as urban areas subject to drone regulations. This also applies to private land where drones are prohibited. Such permits are issued by the Environmental Agency, </w:t>
            </w:r>
            <w:proofErr w:type="spellStart"/>
            <w:r w:rsidRPr="003E008B">
              <w:rPr>
                <w:i/>
                <w:iCs/>
                <w:color w:val="808080" w:themeColor="background1" w:themeShade="80"/>
                <w:szCs w:val="20"/>
                <w:lang w:val="en-GB"/>
              </w:rPr>
              <w:t>Vatnajökull</w:t>
            </w:r>
            <w:proofErr w:type="spellEnd"/>
            <w:r w:rsidRPr="003E008B">
              <w:rPr>
                <w:i/>
                <w:iCs/>
                <w:color w:val="808080" w:themeColor="background1" w:themeShade="80"/>
                <w:szCs w:val="20"/>
                <w:lang w:val="en-GB"/>
              </w:rPr>
              <w:t xml:space="preserve"> National Park, </w:t>
            </w:r>
            <w:proofErr w:type="spellStart"/>
            <w:r w:rsidRPr="003E008B">
              <w:rPr>
                <w:i/>
                <w:iCs/>
                <w:color w:val="808080" w:themeColor="background1" w:themeShade="80"/>
                <w:szCs w:val="20"/>
                <w:lang w:val="en-GB"/>
              </w:rPr>
              <w:t>Þingvellir</w:t>
            </w:r>
            <w:proofErr w:type="spellEnd"/>
            <w:r w:rsidRPr="003E008B">
              <w:rPr>
                <w:i/>
                <w:iCs/>
                <w:color w:val="808080" w:themeColor="background1" w:themeShade="80"/>
                <w:szCs w:val="20"/>
                <w:lang w:val="en-GB"/>
              </w:rPr>
              <w:t xml:space="preserve"> National Park, Transport Authority and private landowners in the interests of environmental protection, wildlife protection, public safety, data protection and positive visitor experience.</w:t>
            </w:r>
          </w:p>
          <w:p w14:paraId="23556B88" w14:textId="20AAA703" w:rsidR="009C1E3B" w:rsidRPr="00F97785" w:rsidRDefault="001A0013" w:rsidP="00FA688B">
            <w:pPr>
              <w:pStyle w:val="Textitflu"/>
              <w:spacing w:before="60" w:after="60"/>
              <w:rPr>
                <w:i/>
                <w:iCs/>
                <w:color w:val="808080" w:themeColor="background1" w:themeShade="80"/>
                <w:szCs w:val="20"/>
                <w:lang w:val="en-GB"/>
              </w:rPr>
            </w:pPr>
            <w:r w:rsidRPr="001A0013">
              <w:rPr>
                <w:i/>
                <w:iCs/>
                <w:color w:val="808080" w:themeColor="background1" w:themeShade="80"/>
                <w:szCs w:val="20"/>
                <w:lang w:val="en-GB"/>
              </w:rPr>
              <w:t xml:space="preserve">Encouragement for responsible travel </w:t>
            </w:r>
            <w:r w:rsidR="00CD45C0" w:rsidRPr="001A0013">
              <w:rPr>
                <w:i/>
                <w:iCs/>
                <w:color w:val="808080" w:themeColor="background1" w:themeShade="80"/>
                <w:szCs w:val="20"/>
                <w:lang w:val="en-GB"/>
              </w:rPr>
              <w:t>behaviour</w:t>
            </w:r>
            <w:r w:rsidRPr="001A0013">
              <w:rPr>
                <w:i/>
                <w:iCs/>
                <w:color w:val="808080" w:themeColor="background1" w:themeShade="80"/>
                <w:szCs w:val="20"/>
                <w:lang w:val="en-GB"/>
              </w:rPr>
              <w:t xml:space="preserve"> can be found on the company's website, for example, in connection with its environmental or sustainability policy and/or in the guides' procedures. Customers can also be informed about The Icelandic Pledge, published by </w:t>
            </w:r>
            <w:proofErr w:type="spellStart"/>
            <w:r w:rsidRPr="001A0013">
              <w:rPr>
                <w:i/>
                <w:iCs/>
                <w:color w:val="808080" w:themeColor="background1" w:themeShade="80"/>
                <w:szCs w:val="20"/>
                <w:lang w:val="en-GB"/>
              </w:rPr>
              <w:t>Íslandsstofa</w:t>
            </w:r>
            <w:proofErr w:type="spellEnd"/>
            <w:r w:rsidRPr="001A0013">
              <w:rPr>
                <w:i/>
                <w:iCs/>
                <w:color w:val="808080" w:themeColor="background1" w:themeShade="80"/>
                <w:szCs w:val="20"/>
                <w:lang w:val="en-GB"/>
              </w:rPr>
              <w:t xml:space="preserve"> (Visit Iceland), which emphasizes encouraging tourists to travel responsibly around Iceland.</w:t>
            </w:r>
          </w:p>
        </w:tc>
      </w:tr>
      <w:tr w:rsidR="00C77944" w:rsidRPr="00C77944" w14:paraId="468B3C55" w14:textId="77777777" w:rsidTr="644B3B5A">
        <w:trPr>
          <w:trHeight w:val="298"/>
        </w:trPr>
        <w:tc>
          <w:tcPr>
            <w:tcW w:w="1530" w:type="dxa"/>
            <w:shd w:val="clear" w:color="auto" w:fill="auto"/>
          </w:tcPr>
          <w:p w14:paraId="62FAAEED" w14:textId="3F47BF56" w:rsidR="00EE7815" w:rsidRPr="00C77944" w:rsidRDefault="00EE7815" w:rsidP="00DC3542">
            <w:pPr>
              <w:pStyle w:val="Textitflu"/>
              <w:rPr>
                <w:i/>
                <w:sz w:val="24"/>
                <w:szCs w:val="24"/>
                <w:lang w:val="en-GB"/>
              </w:rPr>
            </w:pPr>
            <w:r w:rsidRPr="00C77944">
              <w:rPr>
                <w:i/>
                <w:sz w:val="24"/>
                <w:szCs w:val="24"/>
                <w:lang w:val="en-GB"/>
              </w:rPr>
              <w:t>200-1.3</w:t>
            </w:r>
          </w:p>
        </w:tc>
        <w:tc>
          <w:tcPr>
            <w:tcW w:w="8206" w:type="dxa"/>
            <w:shd w:val="clear" w:color="auto" w:fill="auto"/>
          </w:tcPr>
          <w:p w14:paraId="43FD3457" w14:textId="77777777" w:rsidR="0063020C" w:rsidRPr="00554936" w:rsidRDefault="0012215E" w:rsidP="00FA688B">
            <w:pPr>
              <w:pStyle w:val="Textitflu"/>
              <w:spacing w:before="60" w:after="60"/>
              <w:rPr>
                <w:sz w:val="22"/>
                <w:szCs w:val="22"/>
                <w:lang w:val="en-GB"/>
              </w:rPr>
            </w:pPr>
            <w:r w:rsidRPr="00554936">
              <w:rPr>
                <w:sz w:val="22"/>
                <w:szCs w:val="22"/>
                <w:lang w:val="en-GB"/>
              </w:rPr>
              <w:t>The Vakinn logo</w:t>
            </w:r>
            <w:r w:rsidR="0067076B" w:rsidRPr="00554936">
              <w:rPr>
                <w:sz w:val="22"/>
                <w:szCs w:val="22"/>
                <w:lang w:val="en-GB"/>
              </w:rPr>
              <w:t xml:space="preserve"> and a text about the certification</w:t>
            </w:r>
            <w:r w:rsidRPr="00554936">
              <w:rPr>
                <w:sz w:val="22"/>
                <w:szCs w:val="22"/>
                <w:lang w:val="en-GB"/>
              </w:rPr>
              <w:t xml:space="preserve"> is prominent on company’s website and in other promotional materials (applicable for Vakinn-certified companies).</w:t>
            </w:r>
          </w:p>
          <w:p w14:paraId="7057B1D9" w14:textId="69AAE0CD" w:rsidR="00554936" w:rsidRPr="00554936" w:rsidRDefault="0022688F" w:rsidP="00554936">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554936">
              <w:rPr>
                <w:i/>
                <w:iCs/>
                <w:color w:val="808080" w:themeColor="background1" w:themeShade="80"/>
                <w:szCs w:val="20"/>
                <w:lang w:val="en-GB"/>
              </w:rPr>
              <w:t xml:space="preserve"> </w:t>
            </w:r>
            <w:r w:rsidR="00554936" w:rsidRPr="00554936">
              <w:rPr>
                <w:i/>
                <w:iCs/>
                <w:color w:val="808080" w:themeColor="background1" w:themeShade="80"/>
                <w:szCs w:val="20"/>
                <w:lang w:val="en-GB"/>
              </w:rPr>
              <w:t>/ explanations:</w:t>
            </w:r>
          </w:p>
          <w:p w14:paraId="786A16B1" w14:textId="77777777" w:rsidR="004A5CDA" w:rsidRPr="004A5CDA" w:rsidRDefault="004A5CDA" w:rsidP="004A5CDA">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 </w:t>
            </w:r>
            <w:r w:rsidRPr="004A5CDA">
              <w:rPr>
                <w:i/>
                <w:iCs/>
                <w:color w:val="808080" w:themeColor="background1" w:themeShade="80"/>
                <w:szCs w:val="20"/>
                <w:lang w:val="en-GB"/>
              </w:rPr>
              <w:t>The auditor specifically verifies the company's website with this in mind. Companies that complete certification receive Vakinn's logo with a certification number. The logo must be published on the company’s website and in promotional material. Additionally, there should be a text description about the certification on the website. Certified companies should include a link on Vakinn's logo that directs to Vakinn's website.</w:t>
            </w:r>
          </w:p>
          <w:p w14:paraId="46159F40" w14:textId="15120B86" w:rsidR="00554936" w:rsidRPr="00554936" w:rsidRDefault="004A5CDA" w:rsidP="004A5CDA">
            <w:pPr>
              <w:pStyle w:val="Textitflu"/>
              <w:spacing w:before="60" w:after="60"/>
              <w:rPr>
                <w:i/>
                <w:iCs/>
                <w:color w:val="808080" w:themeColor="background1" w:themeShade="80"/>
                <w:szCs w:val="20"/>
                <w:lang w:val="en-GB"/>
              </w:rPr>
            </w:pPr>
            <w:r w:rsidRPr="000127A7">
              <w:rPr>
                <w:i/>
                <w:iCs/>
                <w:color w:val="808080" w:themeColor="background1" w:themeShade="80"/>
                <w:szCs w:val="20"/>
                <w:lang w:val="en-GB"/>
              </w:rPr>
              <w:t>Any claims regarding sustainability made on the website or in promotional materials must be accurate, verifiable, and consistent with the certification standards. Misleading or exaggerated claims are not acceptable and should be avoided.</w:t>
            </w:r>
          </w:p>
        </w:tc>
      </w:tr>
      <w:tr w:rsidR="00C77944" w:rsidRPr="00C77944" w14:paraId="2A5369A7" w14:textId="77777777" w:rsidTr="644B3B5A">
        <w:tc>
          <w:tcPr>
            <w:tcW w:w="1530" w:type="dxa"/>
            <w:tcBorders>
              <w:top w:val="single" w:sz="4" w:space="0" w:color="auto"/>
              <w:left w:val="single" w:sz="4" w:space="0" w:color="auto"/>
              <w:bottom w:val="single" w:sz="4" w:space="0" w:color="auto"/>
              <w:right w:val="single" w:sz="4" w:space="0" w:color="auto"/>
            </w:tcBorders>
            <w:shd w:val="clear" w:color="auto" w:fill="auto"/>
          </w:tcPr>
          <w:p w14:paraId="6F687002" w14:textId="6F995F75" w:rsidR="00B01188" w:rsidRPr="00C77944" w:rsidRDefault="00EE7815" w:rsidP="00DC3542">
            <w:pPr>
              <w:pStyle w:val="Textitflu"/>
              <w:rPr>
                <w:i/>
                <w:sz w:val="24"/>
                <w:szCs w:val="24"/>
                <w:lang w:val="en-GB"/>
              </w:rPr>
            </w:pPr>
            <w:r w:rsidRPr="00C77944">
              <w:rPr>
                <w:i/>
                <w:sz w:val="24"/>
                <w:szCs w:val="24"/>
                <w:lang w:val="en-GB"/>
              </w:rPr>
              <w:t>200-1.4</w:t>
            </w: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22542174" w14:textId="77777777" w:rsidR="009B6B68" w:rsidRPr="00C77944" w:rsidRDefault="009B6B68" w:rsidP="00FA688B">
            <w:pPr>
              <w:pStyle w:val="Textitflu"/>
              <w:spacing w:before="60"/>
              <w:rPr>
                <w:sz w:val="22"/>
                <w:szCs w:val="22"/>
                <w:lang w:val="en-GB"/>
              </w:rPr>
            </w:pPr>
            <w:r w:rsidRPr="00C77944">
              <w:rPr>
                <w:sz w:val="22"/>
                <w:szCs w:val="22"/>
                <w:lang w:val="en-GB"/>
              </w:rPr>
              <w:t xml:space="preserve">It is clearly stated on the company´s website and in other promotional material: </w:t>
            </w:r>
          </w:p>
          <w:p w14:paraId="09E1840E" w14:textId="77777777" w:rsidR="009B6B68" w:rsidRPr="00C77944" w:rsidRDefault="009B6B68" w:rsidP="009B6B68">
            <w:pPr>
              <w:pStyle w:val="Textitflu"/>
              <w:numPr>
                <w:ilvl w:val="0"/>
                <w:numId w:val="17"/>
              </w:numPr>
              <w:rPr>
                <w:sz w:val="22"/>
                <w:szCs w:val="22"/>
                <w:lang w:val="en-GB"/>
              </w:rPr>
            </w:pPr>
            <w:r w:rsidRPr="00C77944">
              <w:rPr>
                <w:sz w:val="22"/>
                <w:szCs w:val="22"/>
                <w:lang w:val="en-GB"/>
              </w:rPr>
              <w:t xml:space="preserve">If the service (or parts of it) is performed by a partner. </w:t>
            </w:r>
          </w:p>
          <w:p w14:paraId="1EA10E51" w14:textId="77777777" w:rsidR="009B6B68" w:rsidRPr="00C77944" w:rsidRDefault="009B6B68" w:rsidP="009B6B68">
            <w:pPr>
              <w:pStyle w:val="Textitflu"/>
              <w:numPr>
                <w:ilvl w:val="0"/>
                <w:numId w:val="17"/>
              </w:numPr>
              <w:rPr>
                <w:sz w:val="22"/>
                <w:szCs w:val="22"/>
                <w:lang w:val="en-GB"/>
              </w:rPr>
            </w:pPr>
            <w:r w:rsidRPr="00C77944">
              <w:rPr>
                <w:sz w:val="22"/>
                <w:szCs w:val="22"/>
                <w:lang w:val="en-GB"/>
              </w:rPr>
              <w:lastRenderedPageBreak/>
              <w:t xml:space="preserve">What is included in the price. </w:t>
            </w:r>
          </w:p>
          <w:p w14:paraId="1C06B3EC" w14:textId="77777777" w:rsidR="00B01188" w:rsidRDefault="009B6B68" w:rsidP="00FA688B">
            <w:pPr>
              <w:pStyle w:val="Textitflu"/>
              <w:numPr>
                <w:ilvl w:val="0"/>
                <w:numId w:val="17"/>
              </w:numPr>
              <w:spacing w:after="60"/>
              <w:rPr>
                <w:sz w:val="22"/>
                <w:szCs w:val="22"/>
                <w:lang w:val="en-GB"/>
              </w:rPr>
            </w:pPr>
            <w:r w:rsidRPr="00C77944">
              <w:rPr>
                <w:sz w:val="22"/>
                <w:szCs w:val="22"/>
                <w:lang w:val="en-GB"/>
              </w:rPr>
              <w:t>Terms and conditions concerning confirmation fee, cancellations of a trip or order, customer´s absence (now show) and/or refund.</w:t>
            </w:r>
          </w:p>
          <w:p w14:paraId="7145BC79" w14:textId="069AE84F" w:rsidR="00B9104F" w:rsidRPr="00B9104F" w:rsidRDefault="0022688F" w:rsidP="00B9104F">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B9104F">
              <w:rPr>
                <w:i/>
                <w:iCs/>
                <w:color w:val="808080" w:themeColor="background1" w:themeShade="80"/>
                <w:szCs w:val="20"/>
                <w:lang w:val="en-GB"/>
              </w:rPr>
              <w:t xml:space="preserve"> </w:t>
            </w:r>
            <w:r w:rsidR="00B9104F" w:rsidRPr="00B9104F">
              <w:rPr>
                <w:i/>
                <w:iCs/>
                <w:color w:val="808080" w:themeColor="background1" w:themeShade="80"/>
                <w:szCs w:val="20"/>
                <w:lang w:val="en-GB"/>
              </w:rPr>
              <w:t>/ explanations:</w:t>
            </w:r>
          </w:p>
          <w:p w14:paraId="1B5C5EA7" w14:textId="5A9437C4" w:rsidR="00B9104F" w:rsidRPr="00B9104F" w:rsidRDefault="00B9104F" w:rsidP="00B9104F">
            <w:pPr>
              <w:pStyle w:val="Textitflu"/>
              <w:spacing w:before="60" w:after="60"/>
              <w:rPr>
                <w:i/>
                <w:iCs/>
                <w:color w:val="808080" w:themeColor="background1" w:themeShade="80"/>
                <w:szCs w:val="20"/>
                <w:lang w:val="en-GB"/>
              </w:rPr>
            </w:pPr>
            <w:r w:rsidRPr="00B9104F">
              <w:rPr>
                <w:i/>
                <w:iCs/>
                <w:color w:val="808080" w:themeColor="background1" w:themeShade="80"/>
                <w:szCs w:val="20"/>
                <w:lang w:val="en-GB"/>
              </w:rPr>
              <w:t xml:space="preserve">The </w:t>
            </w:r>
            <w:r w:rsidR="00313363">
              <w:rPr>
                <w:i/>
                <w:iCs/>
                <w:color w:val="808080" w:themeColor="background1" w:themeShade="80"/>
                <w:szCs w:val="20"/>
                <w:lang w:val="en-GB"/>
              </w:rPr>
              <w:t>audito</w:t>
            </w:r>
            <w:r w:rsidRPr="00B9104F">
              <w:rPr>
                <w:i/>
                <w:iCs/>
                <w:color w:val="808080" w:themeColor="background1" w:themeShade="80"/>
                <w:szCs w:val="20"/>
                <w:lang w:val="en-GB"/>
              </w:rPr>
              <w:t xml:space="preserve">r </w:t>
            </w:r>
            <w:r w:rsidR="00D6413E">
              <w:rPr>
                <w:i/>
                <w:iCs/>
                <w:color w:val="808080" w:themeColor="background1" w:themeShade="80"/>
                <w:szCs w:val="20"/>
                <w:lang w:val="en-GB"/>
              </w:rPr>
              <w:t>checks</w:t>
            </w:r>
            <w:r w:rsidRPr="00B9104F">
              <w:rPr>
                <w:i/>
                <w:iCs/>
                <w:color w:val="808080" w:themeColor="background1" w:themeShade="80"/>
                <w:szCs w:val="20"/>
                <w:lang w:val="en-GB"/>
              </w:rPr>
              <w:t xml:space="preserve"> the company's website and evaluates these aspects.</w:t>
            </w:r>
          </w:p>
          <w:p w14:paraId="41A7E756" w14:textId="23905A57" w:rsidR="00B9104F" w:rsidRPr="00B9104F" w:rsidRDefault="00D6413E" w:rsidP="00B9104F">
            <w:pPr>
              <w:pStyle w:val="Textitflu"/>
              <w:spacing w:before="60" w:after="60"/>
              <w:rPr>
                <w:i/>
                <w:iCs/>
                <w:color w:val="808080" w:themeColor="background1" w:themeShade="80"/>
                <w:szCs w:val="20"/>
                <w:lang w:val="en-GB"/>
              </w:rPr>
            </w:pPr>
            <w:r>
              <w:rPr>
                <w:i/>
                <w:iCs/>
                <w:color w:val="808080" w:themeColor="background1" w:themeShade="80"/>
                <w:szCs w:val="20"/>
                <w:lang w:val="en-GB"/>
              </w:rPr>
              <w:t>I</w:t>
            </w:r>
            <w:r w:rsidR="00B9104F" w:rsidRPr="00B9104F">
              <w:rPr>
                <w:i/>
                <w:iCs/>
                <w:color w:val="808080" w:themeColor="background1" w:themeShade="80"/>
                <w:szCs w:val="20"/>
                <w:lang w:val="en-GB"/>
              </w:rPr>
              <w:t>tinerar</w:t>
            </w:r>
            <w:r>
              <w:rPr>
                <w:i/>
                <w:iCs/>
                <w:color w:val="808080" w:themeColor="background1" w:themeShade="80"/>
                <w:szCs w:val="20"/>
                <w:lang w:val="en-GB"/>
              </w:rPr>
              <w:t xml:space="preserve">ies </w:t>
            </w:r>
            <w:r w:rsidR="00B9104F" w:rsidRPr="00B9104F">
              <w:rPr>
                <w:i/>
                <w:iCs/>
                <w:color w:val="808080" w:themeColor="background1" w:themeShade="80"/>
                <w:szCs w:val="20"/>
                <w:lang w:val="en-GB"/>
              </w:rPr>
              <w:t xml:space="preserve">must state if </w:t>
            </w:r>
            <w:r w:rsidR="00C46BE5">
              <w:rPr>
                <w:i/>
                <w:iCs/>
                <w:color w:val="808080" w:themeColor="background1" w:themeShade="80"/>
                <w:szCs w:val="20"/>
                <w:lang w:val="en-GB"/>
              </w:rPr>
              <w:t>a</w:t>
            </w:r>
            <w:r w:rsidR="00B9104F" w:rsidRPr="00B9104F">
              <w:rPr>
                <w:i/>
                <w:iCs/>
                <w:color w:val="808080" w:themeColor="background1" w:themeShade="80"/>
                <w:szCs w:val="20"/>
                <w:lang w:val="en-GB"/>
              </w:rPr>
              <w:t xml:space="preserve"> partner carries out part of the trip or even the entire trip. Example: A travel agency that offers a package tour </w:t>
            </w:r>
            <w:r w:rsidR="00B92FA6">
              <w:rPr>
                <w:i/>
                <w:iCs/>
                <w:color w:val="808080" w:themeColor="background1" w:themeShade="80"/>
                <w:szCs w:val="20"/>
                <w:lang w:val="en-GB"/>
              </w:rPr>
              <w:t>in</w:t>
            </w:r>
            <w:r w:rsidR="00B9104F" w:rsidRPr="00B9104F">
              <w:rPr>
                <w:i/>
                <w:iCs/>
                <w:color w:val="808080" w:themeColor="background1" w:themeShade="80"/>
                <w:szCs w:val="20"/>
                <w:lang w:val="en-GB"/>
              </w:rPr>
              <w:t xml:space="preserve"> the </w:t>
            </w:r>
            <w:r w:rsidR="00B92FA6">
              <w:rPr>
                <w:i/>
                <w:iCs/>
                <w:color w:val="808080" w:themeColor="background1" w:themeShade="80"/>
                <w:szCs w:val="20"/>
                <w:lang w:val="en-GB"/>
              </w:rPr>
              <w:t>s</w:t>
            </w:r>
            <w:r w:rsidR="00B9104F" w:rsidRPr="00B9104F">
              <w:rPr>
                <w:i/>
                <w:iCs/>
                <w:color w:val="808080" w:themeColor="background1" w:themeShade="80"/>
                <w:szCs w:val="20"/>
                <w:lang w:val="en-GB"/>
              </w:rPr>
              <w:t>outh, where customers go</w:t>
            </w:r>
            <w:r w:rsidR="000D3C08">
              <w:rPr>
                <w:i/>
                <w:iCs/>
                <w:color w:val="808080" w:themeColor="background1" w:themeShade="80"/>
                <w:szCs w:val="20"/>
                <w:lang w:val="en-GB"/>
              </w:rPr>
              <w:t xml:space="preserve"> on a</w:t>
            </w:r>
            <w:r w:rsidR="00B9104F" w:rsidRPr="00B9104F">
              <w:rPr>
                <w:i/>
                <w:iCs/>
                <w:color w:val="808080" w:themeColor="background1" w:themeShade="80"/>
                <w:szCs w:val="20"/>
                <w:lang w:val="en-GB"/>
              </w:rPr>
              <w:t xml:space="preserve"> </w:t>
            </w:r>
            <w:r w:rsidR="009249B4" w:rsidRPr="00B9104F">
              <w:rPr>
                <w:i/>
                <w:iCs/>
                <w:color w:val="808080" w:themeColor="background1" w:themeShade="80"/>
                <w:szCs w:val="20"/>
                <w:lang w:val="en-GB"/>
              </w:rPr>
              <w:t>horse-riding</w:t>
            </w:r>
            <w:r w:rsidR="000D3C08">
              <w:rPr>
                <w:i/>
                <w:iCs/>
                <w:color w:val="808080" w:themeColor="background1" w:themeShade="80"/>
                <w:szCs w:val="20"/>
                <w:lang w:val="en-GB"/>
              </w:rPr>
              <w:t xml:space="preserve"> tour</w:t>
            </w:r>
            <w:r w:rsidR="00B9104F" w:rsidRPr="00B9104F">
              <w:rPr>
                <w:i/>
                <w:iCs/>
                <w:color w:val="808080" w:themeColor="background1" w:themeShade="80"/>
                <w:szCs w:val="20"/>
                <w:lang w:val="en-GB"/>
              </w:rPr>
              <w:t xml:space="preserve"> with company X and a snowmobile tour with company Y. In this case, such an arrangement must be </w:t>
            </w:r>
            <w:r w:rsidR="0062657C">
              <w:rPr>
                <w:i/>
                <w:iCs/>
                <w:color w:val="808080" w:themeColor="background1" w:themeShade="80"/>
                <w:szCs w:val="20"/>
                <w:lang w:val="en-GB"/>
              </w:rPr>
              <w:t>clear</w:t>
            </w:r>
            <w:r w:rsidR="00B9104F" w:rsidRPr="00B9104F">
              <w:rPr>
                <w:i/>
                <w:iCs/>
                <w:color w:val="808080" w:themeColor="background1" w:themeShade="80"/>
                <w:szCs w:val="20"/>
                <w:lang w:val="en-GB"/>
              </w:rPr>
              <w:t xml:space="preserve"> to customers.</w:t>
            </w:r>
          </w:p>
          <w:p w14:paraId="6162B0B2" w14:textId="499449C7" w:rsidR="00B9104F" w:rsidRPr="00B9104F" w:rsidRDefault="00B9104F" w:rsidP="00B9104F">
            <w:pPr>
              <w:pStyle w:val="Textitflu"/>
              <w:spacing w:before="60" w:after="60"/>
              <w:rPr>
                <w:i/>
                <w:iCs/>
                <w:color w:val="808080" w:themeColor="background1" w:themeShade="80"/>
                <w:szCs w:val="20"/>
                <w:lang w:val="en-GB"/>
              </w:rPr>
            </w:pPr>
            <w:r w:rsidRPr="00B9104F">
              <w:rPr>
                <w:i/>
                <w:iCs/>
                <w:color w:val="808080" w:themeColor="background1" w:themeShade="80"/>
                <w:szCs w:val="20"/>
                <w:lang w:val="en-GB"/>
              </w:rPr>
              <w:t>In the itinerary / terms it must be clear what is included in the price of the trip or service and what is not. E.</w:t>
            </w:r>
            <w:r w:rsidR="0062657C">
              <w:rPr>
                <w:i/>
                <w:iCs/>
                <w:color w:val="808080" w:themeColor="background1" w:themeShade="80"/>
                <w:szCs w:val="20"/>
                <w:lang w:val="en-GB"/>
              </w:rPr>
              <w:t xml:space="preserve"> </w:t>
            </w:r>
            <w:r w:rsidRPr="00B9104F">
              <w:rPr>
                <w:i/>
                <w:iCs/>
                <w:color w:val="808080" w:themeColor="background1" w:themeShade="80"/>
                <w:szCs w:val="20"/>
                <w:lang w:val="en-GB"/>
              </w:rPr>
              <w:t>g. guidance, accommodation, driving, flights, meals, entertainment and equipment.</w:t>
            </w:r>
          </w:p>
          <w:p w14:paraId="149DE003" w14:textId="7C0BA32F" w:rsidR="00B9104F" w:rsidRPr="0062657C" w:rsidRDefault="00B9104F" w:rsidP="0062657C">
            <w:pPr>
              <w:pStyle w:val="Textitflu"/>
              <w:spacing w:before="60" w:after="60"/>
              <w:rPr>
                <w:i/>
                <w:iCs/>
                <w:color w:val="808080" w:themeColor="background1" w:themeShade="80"/>
                <w:szCs w:val="20"/>
                <w:lang w:val="en-GB"/>
              </w:rPr>
            </w:pPr>
            <w:r w:rsidRPr="00B9104F">
              <w:rPr>
                <w:i/>
                <w:iCs/>
                <w:color w:val="808080" w:themeColor="background1" w:themeShade="80"/>
                <w:szCs w:val="20"/>
                <w:lang w:val="en-GB"/>
              </w:rPr>
              <w:t xml:space="preserve">Terms must be clear and clearly visible on </w:t>
            </w:r>
            <w:r w:rsidR="0062657C">
              <w:rPr>
                <w:i/>
                <w:iCs/>
                <w:color w:val="808080" w:themeColor="background1" w:themeShade="80"/>
                <w:szCs w:val="20"/>
                <w:lang w:val="en-GB"/>
              </w:rPr>
              <w:t>the</w:t>
            </w:r>
            <w:r w:rsidRPr="00B9104F">
              <w:rPr>
                <w:i/>
                <w:iCs/>
                <w:color w:val="808080" w:themeColor="background1" w:themeShade="80"/>
                <w:szCs w:val="20"/>
                <w:lang w:val="en-GB"/>
              </w:rPr>
              <w:t xml:space="preserve"> website.</w:t>
            </w:r>
          </w:p>
        </w:tc>
      </w:tr>
      <w:tr w:rsidR="00C77944" w:rsidRPr="00C77944" w14:paraId="4201F2EF" w14:textId="77777777" w:rsidTr="644B3B5A">
        <w:tc>
          <w:tcPr>
            <w:tcW w:w="1530" w:type="dxa"/>
            <w:tcBorders>
              <w:top w:val="single" w:sz="4" w:space="0" w:color="auto"/>
              <w:left w:val="single" w:sz="4" w:space="0" w:color="auto"/>
              <w:bottom w:val="single" w:sz="4" w:space="0" w:color="auto"/>
              <w:right w:val="single" w:sz="4" w:space="0" w:color="auto"/>
            </w:tcBorders>
            <w:shd w:val="clear" w:color="auto" w:fill="auto"/>
          </w:tcPr>
          <w:p w14:paraId="690318D4" w14:textId="239D03D4" w:rsidR="003A4FFB" w:rsidRPr="00C77944" w:rsidRDefault="006A06A7" w:rsidP="00DC3542">
            <w:pPr>
              <w:pStyle w:val="Textitflu"/>
              <w:rPr>
                <w:i/>
                <w:sz w:val="24"/>
                <w:szCs w:val="24"/>
                <w:lang w:val="en-GB"/>
              </w:rPr>
            </w:pPr>
            <w:r w:rsidRPr="00C77944">
              <w:rPr>
                <w:i/>
                <w:sz w:val="24"/>
                <w:szCs w:val="24"/>
                <w:lang w:val="en-GB"/>
              </w:rPr>
              <w:lastRenderedPageBreak/>
              <w:t xml:space="preserve"> 200-1.5</w:t>
            </w: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30CDFF62" w14:textId="450529B2" w:rsidR="00876ECC" w:rsidRPr="00C77944" w:rsidRDefault="00876ECC" w:rsidP="00C77944">
            <w:pPr>
              <w:pStyle w:val="Textitflu"/>
              <w:spacing w:before="60" w:after="60"/>
              <w:rPr>
                <w:sz w:val="22"/>
                <w:szCs w:val="22"/>
                <w:lang w:val="en-GB"/>
              </w:rPr>
            </w:pPr>
            <w:r w:rsidRPr="00C77944">
              <w:rPr>
                <w:sz w:val="22"/>
                <w:szCs w:val="22"/>
                <w:lang w:val="en-GB"/>
              </w:rPr>
              <w:t>When booking t</w:t>
            </w:r>
            <w:r w:rsidR="00C150CE" w:rsidRPr="00C77944">
              <w:rPr>
                <w:sz w:val="22"/>
                <w:szCs w:val="22"/>
                <w:lang w:val="en-GB"/>
              </w:rPr>
              <w:t>ours</w:t>
            </w:r>
            <w:r w:rsidRPr="00C77944">
              <w:rPr>
                <w:sz w:val="22"/>
                <w:szCs w:val="22"/>
                <w:lang w:val="en-GB"/>
              </w:rPr>
              <w:t xml:space="preserve"> / </w:t>
            </w:r>
            <w:r w:rsidR="00873DF1" w:rsidRPr="00C77944">
              <w:rPr>
                <w:sz w:val="22"/>
                <w:szCs w:val="22"/>
                <w:lang w:val="en-GB"/>
              </w:rPr>
              <w:t>recreation</w:t>
            </w:r>
            <w:r w:rsidRPr="00C77944">
              <w:rPr>
                <w:sz w:val="22"/>
                <w:szCs w:val="22"/>
                <w:lang w:val="en-GB"/>
              </w:rPr>
              <w:t>, customers receive detailed information, e.</w:t>
            </w:r>
            <w:r w:rsidR="00FA688B" w:rsidRPr="00C77944">
              <w:rPr>
                <w:sz w:val="22"/>
                <w:szCs w:val="22"/>
                <w:lang w:val="en-GB"/>
              </w:rPr>
              <w:t xml:space="preserve"> </w:t>
            </w:r>
            <w:r w:rsidRPr="00C77944">
              <w:rPr>
                <w:sz w:val="22"/>
                <w:szCs w:val="22"/>
                <w:lang w:val="en-GB"/>
              </w:rPr>
              <w:t>g. about the following:</w:t>
            </w:r>
          </w:p>
          <w:p w14:paraId="69CB0F37" w14:textId="68AFDB77" w:rsidR="00876ECC" w:rsidRPr="00C77944" w:rsidRDefault="00876ECC" w:rsidP="005E72B5">
            <w:pPr>
              <w:pStyle w:val="Textitflu"/>
              <w:numPr>
                <w:ilvl w:val="0"/>
                <w:numId w:val="11"/>
              </w:numPr>
              <w:rPr>
                <w:sz w:val="22"/>
                <w:szCs w:val="22"/>
                <w:lang w:val="en-GB"/>
              </w:rPr>
            </w:pPr>
            <w:r w:rsidRPr="00C77944">
              <w:rPr>
                <w:sz w:val="22"/>
                <w:szCs w:val="22"/>
                <w:lang w:val="en-GB"/>
              </w:rPr>
              <w:t>Appropriate protective clothing and equipment.</w:t>
            </w:r>
          </w:p>
          <w:p w14:paraId="2E13AF29" w14:textId="6FE1503A" w:rsidR="00876ECC" w:rsidRPr="00C77944" w:rsidRDefault="00876ECC" w:rsidP="005E72B5">
            <w:pPr>
              <w:pStyle w:val="Textitflu"/>
              <w:numPr>
                <w:ilvl w:val="0"/>
                <w:numId w:val="11"/>
              </w:numPr>
              <w:rPr>
                <w:sz w:val="22"/>
                <w:szCs w:val="22"/>
                <w:lang w:val="en-GB"/>
              </w:rPr>
            </w:pPr>
            <w:r w:rsidRPr="00C77944">
              <w:rPr>
                <w:sz w:val="22"/>
                <w:szCs w:val="22"/>
                <w:lang w:val="en-GB"/>
              </w:rPr>
              <w:t>Difficulty level of t</w:t>
            </w:r>
            <w:r w:rsidR="004A7937" w:rsidRPr="00C77944">
              <w:rPr>
                <w:sz w:val="22"/>
                <w:szCs w:val="22"/>
                <w:lang w:val="en-GB"/>
              </w:rPr>
              <w:t>our</w:t>
            </w:r>
            <w:r w:rsidRPr="00C77944">
              <w:rPr>
                <w:sz w:val="22"/>
                <w:szCs w:val="22"/>
                <w:lang w:val="en-GB"/>
              </w:rPr>
              <w:t xml:space="preserve"> / recreation.</w:t>
            </w:r>
          </w:p>
          <w:p w14:paraId="44338D3D" w14:textId="56A38CBA" w:rsidR="00876ECC" w:rsidRPr="00C77944" w:rsidRDefault="00876ECC" w:rsidP="005E72B5">
            <w:pPr>
              <w:pStyle w:val="Textitflu"/>
              <w:numPr>
                <w:ilvl w:val="0"/>
                <w:numId w:val="11"/>
              </w:numPr>
              <w:rPr>
                <w:sz w:val="22"/>
                <w:szCs w:val="22"/>
                <w:lang w:val="en-GB"/>
              </w:rPr>
            </w:pPr>
            <w:r w:rsidRPr="00C77944">
              <w:rPr>
                <w:sz w:val="22"/>
                <w:szCs w:val="22"/>
                <w:lang w:val="en-GB"/>
              </w:rPr>
              <w:t>Age limit (if applicable).</w:t>
            </w:r>
          </w:p>
          <w:p w14:paraId="2140EA30" w14:textId="77777777" w:rsidR="00876ECC" w:rsidRDefault="00876ECC" w:rsidP="00FA688B">
            <w:pPr>
              <w:pStyle w:val="Textitflu"/>
              <w:numPr>
                <w:ilvl w:val="0"/>
                <w:numId w:val="11"/>
              </w:numPr>
              <w:spacing w:after="60"/>
              <w:rPr>
                <w:sz w:val="22"/>
                <w:szCs w:val="22"/>
                <w:lang w:val="en-GB"/>
              </w:rPr>
            </w:pPr>
            <w:r w:rsidRPr="00C77944">
              <w:rPr>
                <w:sz w:val="22"/>
                <w:szCs w:val="22"/>
                <w:lang w:val="en-GB"/>
              </w:rPr>
              <w:t>Duration / schedule of t</w:t>
            </w:r>
            <w:r w:rsidR="004A7937" w:rsidRPr="00C77944">
              <w:rPr>
                <w:sz w:val="22"/>
                <w:szCs w:val="22"/>
                <w:lang w:val="en-GB"/>
              </w:rPr>
              <w:t>our</w:t>
            </w:r>
            <w:r w:rsidRPr="00C77944">
              <w:rPr>
                <w:sz w:val="22"/>
                <w:szCs w:val="22"/>
                <w:lang w:val="en-GB"/>
              </w:rPr>
              <w:t xml:space="preserve"> / recreation.</w:t>
            </w:r>
          </w:p>
          <w:p w14:paraId="31BEF46B" w14:textId="4A17AB14" w:rsidR="00B050FB" w:rsidRPr="00B050FB" w:rsidRDefault="0022688F" w:rsidP="00B050FB">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B050FB">
              <w:rPr>
                <w:i/>
                <w:iCs/>
                <w:color w:val="808080" w:themeColor="background1" w:themeShade="80"/>
                <w:szCs w:val="20"/>
                <w:lang w:val="en-GB"/>
              </w:rPr>
              <w:t xml:space="preserve"> </w:t>
            </w:r>
            <w:r w:rsidR="00B050FB" w:rsidRPr="00B050FB">
              <w:rPr>
                <w:i/>
                <w:iCs/>
                <w:color w:val="808080" w:themeColor="background1" w:themeShade="80"/>
                <w:szCs w:val="20"/>
                <w:lang w:val="en-GB"/>
              </w:rPr>
              <w:t>/ explanations:</w:t>
            </w:r>
          </w:p>
          <w:p w14:paraId="05B367D8" w14:textId="434136E3" w:rsidR="00B050FB" w:rsidRPr="00B050FB" w:rsidRDefault="00B050FB" w:rsidP="00B050FB">
            <w:pPr>
              <w:pStyle w:val="Textitflu"/>
              <w:spacing w:before="60" w:after="60"/>
              <w:rPr>
                <w:i/>
                <w:iCs/>
                <w:color w:val="808080" w:themeColor="background1" w:themeShade="80"/>
                <w:szCs w:val="20"/>
                <w:lang w:val="en-GB"/>
              </w:rPr>
            </w:pPr>
            <w:r w:rsidRPr="00B050FB">
              <w:rPr>
                <w:i/>
                <w:iCs/>
                <w:color w:val="808080" w:themeColor="background1" w:themeShade="80"/>
                <w:szCs w:val="20"/>
                <w:lang w:val="en-GB"/>
              </w:rPr>
              <w:t xml:space="preserve">This information can be found on the company's website, but if not, the auditor needs to </w:t>
            </w:r>
            <w:r w:rsidR="00B54887">
              <w:rPr>
                <w:i/>
                <w:iCs/>
                <w:color w:val="808080" w:themeColor="background1" w:themeShade="80"/>
                <w:szCs w:val="20"/>
                <w:lang w:val="en-GB"/>
              </w:rPr>
              <w:t>see a</w:t>
            </w:r>
            <w:r w:rsidRPr="00B050FB">
              <w:rPr>
                <w:i/>
                <w:iCs/>
                <w:color w:val="808080" w:themeColor="background1" w:themeShade="80"/>
                <w:szCs w:val="20"/>
                <w:lang w:val="en-GB"/>
              </w:rPr>
              <w:t xml:space="preserve"> confirmation that customers receive this information in another way.</w:t>
            </w:r>
          </w:p>
          <w:p w14:paraId="4EA37B12" w14:textId="77777777" w:rsidR="00B050FB" w:rsidRPr="00B050FB" w:rsidRDefault="00B050FB" w:rsidP="00B050FB">
            <w:pPr>
              <w:pStyle w:val="Textitflu"/>
              <w:spacing w:before="60" w:after="60"/>
              <w:rPr>
                <w:i/>
                <w:iCs/>
                <w:color w:val="808080" w:themeColor="background1" w:themeShade="80"/>
                <w:szCs w:val="20"/>
                <w:lang w:val="en-GB"/>
              </w:rPr>
            </w:pPr>
            <w:r w:rsidRPr="00B050FB">
              <w:rPr>
                <w:i/>
                <w:iCs/>
                <w:color w:val="808080" w:themeColor="background1" w:themeShade="80"/>
                <w:szCs w:val="20"/>
                <w:lang w:val="en-GB"/>
              </w:rPr>
              <w:t>When customers book a trip, it is important that they receive detailed information about the trip so that they can best prepare for it.</w:t>
            </w:r>
          </w:p>
          <w:p w14:paraId="70B544D1" w14:textId="28F9CDF1" w:rsidR="00B050FB" w:rsidRPr="00B050FB" w:rsidRDefault="00B050FB" w:rsidP="00B050FB">
            <w:pPr>
              <w:pStyle w:val="Textitflu"/>
              <w:spacing w:before="60" w:after="60"/>
              <w:rPr>
                <w:i/>
                <w:iCs/>
                <w:color w:val="808080" w:themeColor="background1" w:themeShade="80"/>
                <w:szCs w:val="20"/>
                <w:lang w:val="en-GB"/>
              </w:rPr>
            </w:pPr>
            <w:r w:rsidRPr="00B050FB">
              <w:rPr>
                <w:i/>
                <w:iCs/>
                <w:color w:val="808080" w:themeColor="background1" w:themeShade="80"/>
                <w:szCs w:val="20"/>
                <w:lang w:val="en-GB"/>
              </w:rPr>
              <w:t xml:space="preserve">The information </w:t>
            </w:r>
            <w:r>
              <w:rPr>
                <w:i/>
                <w:iCs/>
                <w:color w:val="808080" w:themeColor="background1" w:themeShade="80"/>
                <w:szCs w:val="20"/>
                <w:lang w:val="en-GB"/>
              </w:rPr>
              <w:t xml:space="preserve">should </w:t>
            </w:r>
            <w:r w:rsidR="00D97108">
              <w:rPr>
                <w:i/>
                <w:iCs/>
                <w:color w:val="808080" w:themeColor="background1" w:themeShade="80"/>
                <w:szCs w:val="20"/>
                <w:lang w:val="en-GB"/>
              </w:rPr>
              <w:t xml:space="preserve">be appropriate for </w:t>
            </w:r>
            <w:r w:rsidRPr="00B050FB">
              <w:rPr>
                <w:i/>
                <w:iCs/>
                <w:color w:val="808080" w:themeColor="background1" w:themeShade="80"/>
                <w:szCs w:val="20"/>
                <w:lang w:val="en-GB"/>
              </w:rPr>
              <w:t xml:space="preserve">the </w:t>
            </w:r>
            <w:r w:rsidR="00D97108">
              <w:rPr>
                <w:i/>
                <w:iCs/>
                <w:color w:val="808080" w:themeColor="background1" w:themeShade="80"/>
                <w:szCs w:val="20"/>
                <w:lang w:val="en-GB"/>
              </w:rPr>
              <w:t>t</w:t>
            </w:r>
            <w:r w:rsidR="00620867">
              <w:rPr>
                <w:i/>
                <w:iCs/>
                <w:color w:val="808080" w:themeColor="background1" w:themeShade="80"/>
                <w:szCs w:val="20"/>
                <w:lang w:val="en-GB"/>
              </w:rPr>
              <w:t>our</w:t>
            </w:r>
            <w:r w:rsidR="00D97108">
              <w:rPr>
                <w:i/>
                <w:iCs/>
                <w:color w:val="808080" w:themeColor="background1" w:themeShade="80"/>
                <w:szCs w:val="20"/>
                <w:lang w:val="en-GB"/>
              </w:rPr>
              <w:t xml:space="preserve"> in question</w:t>
            </w:r>
            <w:r w:rsidRPr="00B050FB">
              <w:rPr>
                <w:i/>
                <w:iCs/>
                <w:color w:val="808080" w:themeColor="background1" w:themeShade="80"/>
                <w:szCs w:val="20"/>
                <w:lang w:val="en-GB"/>
              </w:rPr>
              <w:t>. It is necessary to state which protective clothing is best suited and whether and what equipment customers need to bring with them, e.</w:t>
            </w:r>
            <w:r w:rsidR="00620867">
              <w:rPr>
                <w:i/>
                <w:iCs/>
                <w:color w:val="808080" w:themeColor="background1" w:themeShade="80"/>
                <w:szCs w:val="20"/>
                <w:lang w:val="en-GB"/>
              </w:rPr>
              <w:t xml:space="preserve"> </w:t>
            </w:r>
            <w:r w:rsidRPr="00B050FB">
              <w:rPr>
                <w:i/>
                <w:iCs/>
                <w:color w:val="808080" w:themeColor="background1" w:themeShade="80"/>
                <w:szCs w:val="20"/>
                <w:lang w:val="en-GB"/>
              </w:rPr>
              <w:t>g. backpacks, walking sticks, packed lunches, drinks</w:t>
            </w:r>
            <w:r w:rsidR="00620867">
              <w:rPr>
                <w:i/>
                <w:iCs/>
                <w:color w:val="808080" w:themeColor="background1" w:themeShade="80"/>
                <w:szCs w:val="20"/>
                <w:lang w:val="en-GB"/>
              </w:rPr>
              <w:t xml:space="preserve"> etc</w:t>
            </w:r>
            <w:r w:rsidRPr="00B050FB">
              <w:rPr>
                <w:i/>
                <w:iCs/>
                <w:color w:val="808080" w:themeColor="background1" w:themeShade="80"/>
                <w:szCs w:val="20"/>
                <w:lang w:val="en-GB"/>
              </w:rPr>
              <w:t>.</w:t>
            </w:r>
          </w:p>
          <w:p w14:paraId="751DF99D" w14:textId="59893887" w:rsidR="00B050FB" w:rsidRPr="00B050FB" w:rsidRDefault="00B050FB" w:rsidP="00B050FB">
            <w:pPr>
              <w:pStyle w:val="Textitflu"/>
              <w:spacing w:before="60" w:after="60"/>
              <w:rPr>
                <w:i/>
                <w:iCs/>
                <w:color w:val="808080" w:themeColor="background1" w:themeShade="80"/>
                <w:szCs w:val="20"/>
                <w:lang w:val="en-GB"/>
              </w:rPr>
            </w:pPr>
            <w:r w:rsidRPr="00B050FB">
              <w:rPr>
                <w:i/>
                <w:iCs/>
                <w:color w:val="808080" w:themeColor="background1" w:themeShade="80"/>
                <w:szCs w:val="20"/>
                <w:lang w:val="en-GB"/>
              </w:rPr>
              <w:t>It is important to mention the level</w:t>
            </w:r>
            <w:r w:rsidR="00BF6556">
              <w:rPr>
                <w:i/>
                <w:iCs/>
                <w:color w:val="808080" w:themeColor="background1" w:themeShade="80"/>
                <w:szCs w:val="20"/>
                <w:lang w:val="en-GB"/>
              </w:rPr>
              <w:t xml:space="preserve"> of difficulty</w:t>
            </w:r>
            <w:r w:rsidRPr="00B050FB">
              <w:rPr>
                <w:i/>
                <w:iCs/>
                <w:color w:val="808080" w:themeColor="background1" w:themeShade="80"/>
                <w:szCs w:val="20"/>
                <w:lang w:val="en-GB"/>
              </w:rPr>
              <w:t xml:space="preserve"> of the trip and the duration. If e.</w:t>
            </w:r>
            <w:r w:rsidR="00620867">
              <w:rPr>
                <w:i/>
                <w:iCs/>
                <w:color w:val="808080" w:themeColor="background1" w:themeShade="80"/>
                <w:szCs w:val="20"/>
                <w:lang w:val="en-GB"/>
              </w:rPr>
              <w:t xml:space="preserve"> </w:t>
            </w:r>
            <w:r w:rsidRPr="00B050FB">
              <w:rPr>
                <w:i/>
                <w:iCs/>
                <w:color w:val="808080" w:themeColor="background1" w:themeShade="80"/>
                <w:szCs w:val="20"/>
                <w:lang w:val="en-GB"/>
              </w:rPr>
              <w:t>g. in the case of a walk</w:t>
            </w:r>
            <w:r w:rsidR="00620867">
              <w:rPr>
                <w:i/>
                <w:iCs/>
                <w:color w:val="808080" w:themeColor="background1" w:themeShade="80"/>
                <w:szCs w:val="20"/>
                <w:lang w:val="en-GB"/>
              </w:rPr>
              <w:t>ing tour</w:t>
            </w:r>
            <w:r w:rsidRPr="00B050FB">
              <w:rPr>
                <w:i/>
                <w:iCs/>
                <w:color w:val="808080" w:themeColor="background1" w:themeShade="80"/>
                <w:szCs w:val="20"/>
                <w:lang w:val="en-GB"/>
              </w:rPr>
              <w:t>, it must be stated how long the trip is</w:t>
            </w:r>
            <w:r w:rsidR="000D772F">
              <w:rPr>
                <w:i/>
                <w:iCs/>
                <w:color w:val="808080" w:themeColor="background1" w:themeShade="80"/>
                <w:szCs w:val="20"/>
                <w:lang w:val="en-GB"/>
              </w:rPr>
              <w:t xml:space="preserve"> (</w:t>
            </w:r>
            <w:r w:rsidR="00872EAC">
              <w:rPr>
                <w:i/>
                <w:iCs/>
                <w:color w:val="808080" w:themeColor="background1" w:themeShade="80"/>
                <w:szCs w:val="20"/>
                <w:lang w:val="en-GB"/>
              </w:rPr>
              <w:t>kilometres</w:t>
            </w:r>
            <w:r w:rsidR="000D772F">
              <w:rPr>
                <w:i/>
                <w:iCs/>
                <w:color w:val="808080" w:themeColor="background1" w:themeShade="80"/>
                <w:szCs w:val="20"/>
                <w:lang w:val="en-GB"/>
              </w:rPr>
              <w:t>)</w:t>
            </w:r>
            <w:r w:rsidRPr="00B050FB">
              <w:rPr>
                <w:i/>
                <w:iCs/>
                <w:color w:val="808080" w:themeColor="background1" w:themeShade="80"/>
                <w:szCs w:val="20"/>
                <w:lang w:val="en-GB"/>
              </w:rPr>
              <w:t xml:space="preserve">, duration of the trip, ascent, surface (whether walking on paths), whether it is necessary to cross </w:t>
            </w:r>
            <w:r w:rsidR="00620867">
              <w:rPr>
                <w:i/>
                <w:iCs/>
                <w:color w:val="808080" w:themeColor="background1" w:themeShade="80"/>
                <w:szCs w:val="20"/>
                <w:lang w:val="en-GB"/>
              </w:rPr>
              <w:t>river</w:t>
            </w:r>
            <w:r w:rsidR="002D7BAD">
              <w:rPr>
                <w:i/>
                <w:iCs/>
                <w:color w:val="808080" w:themeColor="background1" w:themeShade="80"/>
                <w:szCs w:val="20"/>
                <w:lang w:val="en-GB"/>
              </w:rPr>
              <w:t>s</w:t>
            </w:r>
            <w:r w:rsidRPr="00B050FB">
              <w:rPr>
                <w:i/>
                <w:iCs/>
                <w:color w:val="808080" w:themeColor="background1" w:themeShade="80"/>
                <w:szCs w:val="20"/>
                <w:lang w:val="en-GB"/>
              </w:rPr>
              <w:t xml:space="preserve"> etc.</w:t>
            </w:r>
          </w:p>
          <w:p w14:paraId="36DC71AE" w14:textId="0BDA5037" w:rsidR="00B050FB" w:rsidRPr="002D7BAD" w:rsidRDefault="00B050FB" w:rsidP="002D7BAD">
            <w:pPr>
              <w:pStyle w:val="Textitflu"/>
              <w:spacing w:before="60" w:after="60"/>
              <w:rPr>
                <w:i/>
                <w:iCs/>
                <w:color w:val="808080" w:themeColor="background1" w:themeShade="80"/>
                <w:szCs w:val="20"/>
                <w:lang w:val="en-GB"/>
              </w:rPr>
            </w:pPr>
            <w:r w:rsidRPr="00B050FB">
              <w:rPr>
                <w:i/>
                <w:iCs/>
                <w:color w:val="808080" w:themeColor="background1" w:themeShade="80"/>
                <w:szCs w:val="20"/>
                <w:lang w:val="en-GB"/>
              </w:rPr>
              <w:t>If the conditions on the trip are very demanding, it may be necessary to set an age limit for participating in the trip.</w:t>
            </w:r>
          </w:p>
        </w:tc>
      </w:tr>
      <w:tr w:rsidR="00C77944" w:rsidRPr="00C77944" w14:paraId="7895F0B2" w14:textId="77777777" w:rsidTr="00A422BE">
        <w:trPr>
          <w:trHeight w:val="974"/>
        </w:trPr>
        <w:tc>
          <w:tcPr>
            <w:tcW w:w="9736" w:type="dxa"/>
            <w:gridSpan w:val="2"/>
            <w:shd w:val="clear" w:color="auto" w:fill="FFC000"/>
          </w:tcPr>
          <w:p w14:paraId="118363BC" w14:textId="717D2877" w:rsidR="007B2A93" w:rsidRPr="00C77944" w:rsidRDefault="00C057CA" w:rsidP="00A422BE">
            <w:pPr>
              <w:pStyle w:val="Textitflu"/>
              <w:spacing w:before="240" w:after="120"/>
              <w:rPr>
                <w:b/>
                <w:i/>
                <w:lang w:val="en-GB"/>
              </w:rPr>
            </w:pPr>
            <w:r w:rsidRPr="00C77944">
              <w:rPr>
                <w:b/>
                <w:i/>
                <w:sz w:val="28"/>
                <w:szCs w:val="28"/>
                <w:lang w:val="en-GB"/>
              </w:rPr>
              <w:t>2</w:t>
            </w:r>
            <w:r w:rsidR="007B2A93" w:rsidRPr="00C77944">
              <w:rPr>
                <w:b/>
                <w:i/>
                <w:sz w:val="36"/>
                <w:lang w:val="en-GB"/>
              </w:rPr>
              <w:t xml:space="preserve">.  </w:t>
            </w:r>
            <w:r w:rsidR="009D62D1" w:rsidRPr="00C77944">
              <w:rPr>
                <w:b/>
                <w:i/>
                <w:sz w:val="28"/>
                <w:lang w:val="en-GB"/>
              </w:rPr>
              <w:t>Management and Human Resource</w:t>
            </w:r>
            <w:r w:rsidR="007A2958" w:rsidRPr="00C77944">
              <w:rPr>
                <w:b/>
                <w:i/>
                <w:sz w:val="28"/>
                <w:lang w:val="en-GB"/>
              </w:rPr>
              <w:t>s</w:t>
            </w:r>
          </w:p>
        </w:tc>
      </w:tr>
      <w:tr w:rsidR="00C77944" w:rsidRPr="00C77944" w14:paraId="3CCE2A02" w14:textId="77777777" w:rsidTr="644B3B5A">
        <w:trPr>
          <w:trHeight w:val="227"/>
        </w:trPr>
        <w:tc>
          <w:tcPr>
            <w:tcW w:w="1530" w:type="dxa"/>
            <w:shd w:val="clear" w:color="auto" w:fill="auto"/>
          </w:tcPr>
          <w:p w14:paraId="14917A68" w14:textId="5D392899" w:rsidR="00A739D7" w:rsidRPr="00C77944" w:rsidRDefault="00AC522C" w:rsidP="00A739D7">
            <w:pPr>
              <w:pStyle w:val="Textitflu"/>
              <w:spacing w:before="60"/>
              <w:rPr>
                <w:i/>
                <w:sz w:val="24"/>
                <w:szCs w:val="24"/>
                <w:lang w:val="en-GB"/>
              </w:rPr>
            </w:pPr>
            <w:r w:rsidRPr="00C77944">
              <w:rPr>
                <w:i/>
                <w:iCs/>
                <w:sz w:val="24"/>
                <w:szCs w:val="24"/>
                <w:lang w:val="en-GB"/>
              </w:rPr>
              <w:t>200-2.1</w:t>
            </w:r>
            <w:r w:rsidR="00A729A6" w:rsidRPr="00C77944">
              <w:rPr>
                <w:i/>
                <w:iCs/>
                <w:sz w:val="24"/>
                <w:szCs w:val="24"/>
                <w:lang w:val="en-GB"/>
              </w:rPr>
              <w:t>*</w:t>
            </w:r>
            <w:r w:rsidR="0005657A" w:rsidRPr="00C77944">
              <w:rPr>
                <w:rStyle w:val="FootnoteReference"/>
                <w:sz w:val="22"/>
                <w:szCs w:val="22"/>
                <w:lang w:val="en-GB"/>
              </w:rPr>
              <w:footnoteReference w:id="2"/>
            </w:r>
          </w:p>
        </w:tc>
        <w:tc>
          <w:tcPr>
            <w:tcW w:w="8206" w:type="dxa"/>
            <w:shd w:val="clear" w:color="auto" w:fill="auto"/>
          </w:tcPr>
          <w:p w14:paraId="516FB1FC" w14:textId="77777777" w:rsidR="00B70833" w:rsidRDefault="00B70833" w:rsidP="00FA688B">
            <w:pPr>
              <w:pStyle w:val="Textitflu"/>
              <w:spacing w:before="60" w:after="60"/>
              <w:rPr>
                <w:sz w:val="22"/>
                <w:szCs w:val="22"/>
                <w:lang w:val="en-GB"/>
              </w:rPr>
            </w:pPr>
            <w:r w:rsidRPr="00C77944">
              <w:rPr>
                <w:sz w:val="22"/>
                <w:szCs w:val="22"/>
                <w:lang w:val="en-GB"/>
              </w:rPr>
              <w:t>Specific quality criteria</w:t>
            </w:r>
            <w:r w:rsidR="00DF0164" w:rsidRPr="00C77944">
              <w:rPr>
                <w:sz w:val="22"/>
                <w:szCs w:val="22"/>
                <w:lang w:val="en-GB"/>
              </w:rPr>
              <w:t xml:space="preserve">, </w:t>
            </w:r>
            <w:r w:rsidRPr="00C77944">
              <w:rPr>
                <w:sz w:val="22"/>
                <w:szCs w:val="22"/>
                <w:lang w:val="en-GB"/>
              </w:rPr>
              <w:t>applicable to the operation</w:t>
            </w:r>
            <w:r w:rsidR="00DF0164" w:rsidRPr="00C77944">
              <w:rPr>
                <w:sz w:val="22"/>
                <w:szCs w:val="22"/>
                <w:lang w:val="en-GB"/>
              </w:rPr>
              <w:t>,</w:t>
            </w:r>
            <w:r w:rsidRPr="00C77944">
              <w:rPr>
                <w:sz w:val="22"/>
                <w:szCs w:val="22"/>
                <w:lang w:val="en-GB"/>
              </w:rPr>
              <w:t xml:space="preserve"> ha</w:t>
            </w:r>
            <w:r w:rsidR="00DF0164" w:rsidRPr="00C77944">
              <w:rPr>
                <w:sz w:val="22"/>
                <w:szCs w:val="22"/>
                <w:lang w:val="en-GB"/>
              </w:rPr>
              <w:t>ve</w:t>
            </w:r>
            <w:r w:rsidRPr="00C77944">
              <w:rPr>
                <w:sz w:val="22"/>
                <w:szCs w:val="22"/>
                <w:lang w:val="en-GB"/>
              </w:rPr>
              <w:t xml:space="preserve"> been filled in. F.</w:t>
            </w:r>
            <w:r w:rsidR="00FA688B" w:rsidRPr="00C77944">
              <w:rPr>
                <w:sz w:val="22"/>
                <w:szCs w:val="22"/>
                <w:lang w:val="en-GB"/>
              </w:rPr>
              <w:t xml:space="preserve"> </w:t>
            </w:r>
            <w:r w:rsidRPr="00C77944">
              <w:rPr>
                <w:sz w:val="22"/>
                <w:szCs w:val="22"/>
                <w:lang w:val="en-GB"/>
              </w:rPr>
              <w:t xml:space="preserve">ex. </w:t>
            </w:r>
            <w:r w:rsidR="00FA688B" w:rsidRPr="00C77944">
              <w:rPr>
                <w:sz w:val="22"/>
                <w:szCs w:val="22"/>
                <w:lang w:val="en-GB"/>
              </w:rPr>
              <w:t>horse riding</w:t>
            </w:r>
            <w:r w:rsidRPr="00C77944">
              <w:rPr>
                <w:sz w:val="22"/>
                <w:szCs w:val="22"/>
                <w:lang w:val="en-GB"/>
              </w:rPr>
              <w:t xml:space="preserve"> tours, hiking, travel agencies</w:t>
            </w:r>
            <w:r w:rsidR="00AA75F0" w:rsidRPr="00C77944">
              <w:rPr>
                <w:sz w:val="22"/>
                <w:szCs w:val="22"/>
                <w:lang w:val="en-GB"/>
              </w:rPr>
              <w:t>, car rentals</w:t>
            </w:r>
            <w:r w:rsidRPr="00C77944">
              <w:rPr>
                <w:sz w:val="22"/>
                <w:szCs w:val="22"/>
                <w:lang w:val="en-GB"/>
              </w:rPr>
              <w:t xml:space="preserve"> etc.</w:t>
            </w:r>
          </w:p>
          <w:p w14:paraId="3EB6FE2B" w14:textId="623C656B" w:rsidR="00CF681F" w:rsidRPr="00CF681F" w:rsidRDefault="0022688F" w:rsidP="00CF681F">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CF681F">
              <w:rPr>
                <w:i/>
                <w:iCs/>
                <w:color w:val="808080" w:themeColor="background1" w:themeShade="80"/>
                <w:szCs w:val="20"/>
                <w:lang w:val="en-GB"/>
              </w:rPr>
              <w:t xml:space="preserve"> </w:t>
            </w:r>
            <w:r w:rsidR="00CF681F" w:rsidRPr="00CF681F">
              <w:rPr>
                <w:i/>
                <w:iCs/>
                <w:color w:val="808080" w:themeColor="background1" w:themeShade="80"/>
                <w:szCs w:val="20"/>
                <w:lang w:val="en-GB"/>
              </w:rPr>
              <w:t>/ explanations:</w:t>
            </w:r>
          </w:p>
          <w:p w14:paraId="0D419B35" w14:textId="105C54BA" w:rsidR="00CF681F" w:rsidRPr="00CF681F" w:rsidRDefault="00CF681F" w:rsidP="00CF681F">
            <w:pPr>
              <w:pStyle w:val="Textitflu"/>
              <w:spacing w:before="60" w:after="60"/>
              <w:rPr>
                <w:i/>
                <w:iCs/>
                <w:color w:val="808080" w:themeColor="background1" w:themeShade="80"/>
                <w:szCs w:val="20"/>
                <w:lang w:val="en-GB"/>
              </w:rPr>
            </w:pPr>
            <w:r w:rsidRPr="00CF681F">
              <w:rPr>
                <w:i/>
                <w:iCs/>
                <w:color w:val="808080" w:themeColor="background1" w:themeShade="80"/>
                <w:szCs w:val="20"/>
                <w:lang w:val="en-GB"/>
              </w:rPr>
              <w:t xml:space="preserve">The auditor examines the company's operations, </w:t>
            </w:r>
            <w:r w:rsidR="00741925" w:rsidRPr="00C4431F">
              <w:rPr>
                <w:i/>
                <w:iCs/>
                <w:color w:val="808080" w:themeColor="background1" w:themeShade="80"/>
                <w:szCs w:val="20"/>
                <w:lang w:val="en-GB"/>
              </w:rPr>
              <w:t>i.e.</w:t>
            </w:r>
            <w:r w:rsidRPr="00CF681F">
              <w:rPr>
                <w:i/>
                <w:iCs/>
                <w:color w:val="808080" w:themeColor="background1" w:themeShade="80"/>
                <w:szCs w:val="20"/>
                <w:lang w:val="en-GB"/>
              </w:rPr>
              <w:t xml:space="preserve"> information on t</w:t>
            </w:r>
            <w:r w:rsidR="00741925" w:rsidRPr="00C4431F">
              <w:rPr>
                <w:i/>
                <w:iCs/>
                <w:color w:val="808080" w:themeColor="background1" w:themeShade="80"/>
                <w:szCs w:val="20"/>
                <w:lang w:val="en-GB"/>
              </w:rPr>
              <w:t>ours</w:t>
            </w:r>
            <w:r w:rsidRPr="00CF681F">
              <w:rPr>
                <w:i/>
                <w:iCs/>
                <w:color w:val="808080" w:themeColor="background1" w:themeShade="80"/>
                <w:szCs w:val="20"/>
                <w:lang w:val="en-GB"/>
              </w:rPr>
              <w:t xml:space="preserve">, recreation and services advertised on the company's website </w:t>
            </w:r>
            <w:r w:rsidR="002F346F" w:rsidRPr="00CF681F">
              <w:rPr>
                <w:i/>
                <w:iCs/>
                <w:color w:val="808080" w:themeColor="background1" w:themeShade="80"/>
                <w:szCs w:val="20"/>
                <w:lang w:val="en-GB"/>
              </w:rPr>
              <w:t>regarding</w:t>
            </w:r>
            <w:r w:rsidRPr="00CF681F">
              <w:rPr>
                <w:i/>
                <w:iCs/>
                <w:color w:val="808080" w:themeColor="background1" w:themeShade="80"/>
                <w:szCs w:val="20"/>
                <w:lang w:val="en-GB"/>
              </w:rPr>
              <w:t xml:space="preserve"> which specific quality criteria apply to the operations. The </w:t>
            </w:r>
            <w:r w:rsidR="00C4431F" w:rsidRPr="00C4431F">
              <w:rPr>
                <w:i/>
                <w:iCs/>
                <w:color w:val="808080" w:themeColor="background1" w:themeShade="80"/>
                <w:szCs w:val="20"/>
                <w:lang w:val="en-GB"/>
              </w:rPr>
              <w:t>auditor</w:t>
            </w:r>
            <w:r w:rsidRPr="00CF681F">
              <w:rPr>
                <w:i/>
                <w:iCs/>
                <w:color w:val="808080" w:themeColor="background1" w:themeShade="80"/>
                <w:szCs w:val="20"/>
                <w:lang w:val="en-GB"/>
              </w:rPr>
              <w:t xml:space="preserve"> and the company's representative then make a joint assessment of which specific criteria apply.</w:t>
            </w:r>
          </w:p>
          <w:p w14:paraId="6A4F8580" w14:textId="18C17102" w:rsidR="00204472" w:rsidRDefault="00CF681F" w:rsidP="00FA688B">
            <w:pPr>
              <w:pStyle w:val="Textitflu"/>
              <w:spacing w:before="60" w:after="60"/>
              <w:rPr>
                <w:i/>
                <w:iCs/>
                <w:color w:val="808080" w:themeColor="background1" w:themeShade="80"/>
                <w:szCs w:val="20"/>
                <w:lang w:val="en-GB"/>
              </w:rPr>
            </w:pPr>
            <w:r w:rsidRPr="00CF681F">
              <w:rPr>
                <w:i/>
                <w:iCs/>
                <w:color w:val="808080" w:themeColor="background1" w:themeShade="80"/>
                <w:szCs w:val="20"/>
                <w:lang w:val="en-GB"/>
              </w:rPr>
              <w:t xml:space="preserve">The company representative submits the relevant specific quality criteria which are reviewed by the </w:t>
            </w:r>
            <w:r w:rsidR="00C4431F">
              <w:rPr>
                <w:i/>
                <w:iCs/>
                <w:color w:val="808080" w:themeColor="background1" w:themeShade="80"/>
                <w:szCs w:val="20"/>
                <w:lang w:val="en-GB"/>
              </w:rPr>
              <w:t>audito</w:t>
            </w:r>
            <w:r w:rsidRPr="00CF681F">
              <w:rPr>
                <w:i/>
                <w:iCs/>
                <w:color w:val="808080" w:themeColor="background1" w:themeShade="80"/>
                <w:szCs w:val="20"/>
                <w:lang w:val="en-GB"/>
              </w:rPr>
              <w:t>r. The criteria must be well and carefully completed, with explanations where necessary, e.</w:t>
            </w:r>
            <w:r w:rsidR="008605E6">
              <w:rPr>
                <w:i/>
                <w:iCs/>
                <w:color w:val="808080" w:themeColor="background1" w:themeShade="80"/>
                <w:szCs w:val="20"/>
                <w:lang w:val="en-GB"/>
              </w:rPr>
              <w:t xml:space="preserve"> </w:t>
            </w:r>
            <w:r w:rsidRPr="00CF681F">
              <w:rPr>
                <w:i/>
                <w:iCs/>
                <w:color w:val="808080" w:themeColor="background1" w:themeShade="80"/>
                <w:szCs w:val="20"/>
                <w:lang w:val="en-GB"/>
              </w:rPr>
              <w:t xml:space="preserve">g. refer to other submitted data </w:t>
            </w:r>
            <w:r w:rsidR="00973672">
              <w:rPr>
                <w:i/>
                <w:iCs/>
                <w:color w:val="808080" w:themeColor="background1" w:themeShade="80"/>
                <w:szCs w:val="20"/>
                <w:lang w:val="en-GB"/>
              </w:rPr>
              <w:t>f.</w:t>
            </w:r>
            <w:r w:rsidR="002F346F">
              <w:rPr>
                <w:i/>
                <w:iCs/>
                <w:color w:val="808080" w:themeColor="background1" w:themeShade="80"/>
                <w:szCs w:val="20"/>
                <w:lang w:val="en-GB"/>
              </w:rPr>
              <w:t xml:space="preserve"> </w:t>
            </w:r>
            <w:r w:rsidR="00973672">
              <w:rPr>
                <w:i/>
                <w:iCs/>
                <w:color w:val="808080" w:themeColor="background1" w:themeShade="80"/>
                <w:szCs w:val="20"/>
                <w:lang w:val="en-GB"/>
              </w:rPr>
              <w:t>ex.</w:t>
            </w:r>
            <w:r w:rsidR="006C4705">
              <w:rPr>
                <w:i/>
                <w:iCs/>
                <w:color w:val="808080" w:themeColor="background1" w:themeShade="80"/>
                <w:szCs w:val="20"/>
                <w:lang w:val="en-GB"/>
              </w:rPr>
              <w:t>:</w:t>
            </w:r>
            <w:r w:rsidRPr="00CF681F">
              <w:rPr>
                <w:i/>
                <w:iCs/>
                <w:color w:val="808080" w:themeColor="background1" w:themeShade="80"/>
                <w:szCs w:val="20"/>
                <w:lang w:val="en-GB"/>
              </w:rPr>
              <w:t xml:space="preserve"> "See p. 8 in the </w:t>
            </w:r>
            <w:r w:rsidR="00A04AEE">
              <w:rPr>
                <w:i/>
                <w:iCs/>
                <w:color w:val="808080" w:themeColor="background1" w:themeShade="80"/>
                <w:szCs w:val="20"/>
                <w:lang w:val="en-GB"/>
              </w:rPr>
              <w:t>Quality Manual/Staff</w:t>
            </w:r>
            <w:r w:rsidRPr="00CF681F">
              <w:rPr>
                <w:i/>
                <w:iCs/>
                <w:color w:val="808080" w:themeColor="background1" w:themeShade="80"/>
                <w:szCs w:val="20"/>
                <w:lang w:val="en-GB"/>
              </w:rPr>
              <w:t xml:space="preserve"> Manual"</w:t>
            </w:r>
            <w:r w:rsidR="006A1756">
              <w:rPr>
                <w:i/>
                <w:iCs/>
                <w:color w:val="808080" w:themeColor="background1" w:themeShade="80"/>
                <w:szCs w:val="20"/>
                <w:lang w:val="en-GB"/>
              </w:rPr>
              <w:t xml:space="preserve"> </w:t>
            </w:r>
            <w:r w:rsidRPr="00CF681F">
              <w:rPr>
                <w:i/>
                <w:iCs/>
                <w:color w:val="808080" w:themeColor="background1" w:themeShade="80"/>
                <w:szCs w:val="20"/>
                <w:lang w:val="en-GB"/>
              </w:rPr>
              <w:t>or</w:t>
            </w:r>
            <w:r w:rsidR="006A1756">
              <w:rPr>
                <w:i/>
                <w:iCs/>
                <w:color w:val="808080" w:themeColor="background1" w:themeShade="80"/>
                <w:szCs w:val="20"/>
                <w:lang w:val="en-GB"/>
              </w:rPr>
              <w:t xml:space="preserve"> </w:t>
            </w:r>
            <w:r w:rsidRPr="00CF681F">
              <w:rPr>
                <w:i/>
                <w:iCs/>
                <w:color w:val="808080" w:themeColor="background1" w:themeShade="80"/>
                <w:szCs w:val="20"/>
                <w:lang w:val="en-GB"/>
              </w:rPr>
              <w:t xml:space="preserve">"see annex to the </w:t>
            </w:r>
            <w:r w:rsidR="00A04AEE">
              <w:rPr>
                <w:i/>
                <w:iCs/>
                <w:color w:val="808080" w:themeColor="background1" w:themeShade="80"/>
                <w:szCs w:val="20"/>
                <w:lang w:val="en-GB"/>
              </w:rPr>
              <w:t xml:space="preserve">Staff </w:t>
            </w:r>
            <w:r w:rsidRPr="00CF681F">
              <w:rPr>
                <w:i/>
                <w:iCs/>
                <w:color w:val="808080" w:themeColor="background1" w:themeShade="80"/>
                <w:szCs w:val="20"/>
                <w:lang w:val="en-GB"/>
              </w:rPr>
              <w:t>Manual"</w:t>
            </w:r>
            <w:r w:rsidR="006A1756">
              <w:rPr>
                <w:i/>
                <w:iCs/>
                <w:color w:val="808080" w:themeColor="background1" w:themeShade="80"/>
                <w:szCs w:val="20"/>
                <w:lang w:val="en-GB"/>
              </w:rPr>
              <w:t xml:space="preserve"> </w:t>
            </w:r>
            <w:r w:rsidRPr="00CF681F">
              <w:rPr>
                <w:i/>
                <w:iCs/>
                <w:color w:val="808080" w:themeColor="background1" w:themeShade="80"/>
                <w:szCs w:val="20"/>
                <w:lang w:val="en-GB"/>
              </w:rPr>
              <w:t xml:space="preserve">or other explanations. </w:t>
            </w:r>
            <w:r w:rsidR="00E611A0">
              <w:rPr>
                <w:i/>
                <w:iCs/>
                <w:color w:val="808080" w:themeColor="background1" w:themeShade="80"/>
                <w:szCs w:val="20"/>
                <w:lang w:val="en-GB"/>
              </w:rPr>
              <w:t xml:space="preserve"> </w:t>
            </w:r>
            <w:r w:rsidR="00E611A0" w:rsidRPr="00C86B9C">
              <w:rPr>
                <w:i/>
                <w:iCs/>
                <w:color w:val="808080" w:themeColor="background1" w:themeShade="80"/>
                <w:szCs w:val="20"/>
                <w:lang w:val="en-GB"/>
              </w:rPr>
              <w:t>E</w:t>
            </w:r>
            <w:r w:rsidRPr="00C86B9C">
              <w:rPr>
                <w:i/>
                <w:iCs/>
                <w:color w:val="808080" w:themeColor="background1" w:themeShade="80"/>
                <w:szCs w:val="20"/>
                <w:lang w:val="en-GB"/>
              </w:rPr>
              <w:t>xamples of completed specific criteria</w:t>
            </w:r>
            <w:r w:rsidR="00484AA9" w:rsidRPr="00C86B9C">
              <w:rPr>
                <w:i/>
                <w:iCs/>
                <w:color w:val="808080" w:themeColor="background1" w:themeShade="80"/>
                <w:szCs w:val="20"/>
                <w:lang w:val="en-GB"/>
              </w:rPr>
              <w:t xml:space="preserve"> can be found</w:t>
            </w:r>
            <w:r w:rsidRPr="00C86B9C">
              <w:rPr>
                <w:i/>
                <w:iCs/>
                <w:color w:val="808080" w:themeColor="background1" w:themeShade="80"/>
                <w:szCs w:val="20"/>
                <w:lang w:val="en-GB"/>
              </w:rPr>
              <w:t xml:space="preserve"> on Vak</w:t>
            </w:r>
            <w:r w:rsidR="00484AA9" w:rsidRPr="00C86B9C">
              <w:rPr>
                <w:i/>
                <w:iCs/>
                <w:color w:val="808080" w:themeColor="background1" w:themeShade="80"/>
                <w:szCs w:val="20"/>
                <w:lang w:val="en-GB"/>
              </w:rPr>
              <w:t>inn</w:t>
            </w:r>
            <w:r w:rsidRPr="00C86B9C">
              <w:rPr>
                <w:i/>
                <w:iCs/>
                <w:color w:val="808080" w:themeColor="background1" w:themeShade="80"/>
                <w:szCs w:val="20"/>
                <w:lang w:val="en-GB"/>
              </w:rPr>
              <w:t>'s website under help material.</w:t>
            </w:r>
            <w:r w:rsidR="003D6A64">
              <w:rPr>
                <w:i/>
                <w:iCs/>
                <w:color w:val="808080" w:themeColor="background1" w:themeShade="80"/>
                <w:szCs w:val="20"/>
                <w:lang w:val="en-GB"/>
              </w:rPr>
              <w:t xml:space="preserve"> </w:t>
            </w:r>
          </w:p>
          <w:p w14:paraId="2C11AAB2" w14:textId="04205E00" w:rsidR="00CF681F" w:rsidRPr="00285532" w:rsidRDefault="00CF681F" w:rsidP="00FA688B">
            <w:pPr>
              <w:pStyle w:val="Textitflu"/>
              <w:spacing w:before="60" w:after="60"/>
              <w:rPr>
                <w:i/>
                <w:iCs/>
                <w:color w:val="808080" w:themeColor="background1" w:themeShade="80"/>
                <w:szCs w:val="20"/>
                <w:lang w:val="en-GB"/>
              </w:rPr>
            </w:pPr>
            <w:r w:rsidRPr="00CF681F">
              <w:rPr>
                <w:i/>
                <w:iCs/>
                <w:color w:val="808080" w:themeColor="background1" w:themeShade="80"/>
                <w:szCs w:val="20"/>
                <w:lang w:val="en-GB"/>
              </w:rPr>
              <w:lastRenderedPageBreak/>
              <w:t>If the criteria are not sufficiently complete</w:t>
            </w:r>
            <w:r w:rsidR="006A1756">
              <w:rPr>
                <w:i/>
                <w:iCs/>
                <w:color w:val="808080" w:themeColor="background1" w:themeShade="80"/>
                <w:szCs w:val="20"/>
                <w:lang w:val="en-GB"/>
              </w:rPr>
              <w:t>d</w:t>
            </w:r>
            <w:r w:rsidRPr="00CF681F">
              <w:rPr>
                <w:i/>
                <w:iCs/>
                <w:color w:val="808080" w:themeColor="background1" w:themeShade="80"/>
                <w:szCs w:val="20"/>
                <w:lang w:val="en-GB"/>
              </w:rPr>
              <w:t xml:space="preserve"> (items omitted or explanations missing), the </w:t>
            </w:r>
            <w:r w:rsidR="001C1CE4">
              <w:rPr>
                <w:i/>
                <w:iCs/>
                <w:color w:val="808080" w:themeColor="background1" w:themeShade="80"/>
                <w:szCs w:val="20"/>
                <w:lang w:val="en-GB"/>
              </w:rPr>
              <w:t>auditor</w:t>
            </w:r>
            <w:r w:rsidRPr="00CF681F">
              <w:rPr>
                <w:i/>
                <w:iCs/>
                <w:color w:val="808080" w:themeColor="background1" w:themeShade="80"/>
                <w:szCs w:val="20"/>
                <w:lang w:val="en-GB"/>
              </w:rPr>
              <w:t xml:space="preserve"> will call for further documentation or explanations. All </w:t>
            </w:r>
            <w:r w:rsidR="001C1CE4">
              <w:rPr>
                <w:i/>
                <w:iCs/>
                <w:color w:val="808080" w:themeColor="background1" w:themeShade="80"/>
                <w:szCs w:val="20"/>
                <w:lang w:val="en-GB"/>
              </w:rPr>
              <w:t xml:space="preserve">relevant criteria </w:t>
            </w:r>
            <w:r w:rsidRPr="00CF681F">
              <w:rPr>
                <w:i/>
                <w:iCs/>
                <w:color w:val="808080" w:themeColor="background1" w:themeShade="80"/>
                <w:szCs w:val="20"/>
                <w:lang w:val="en-GB"/>
              </w:rPr>
              <w:t xml:space="preserve">must be </w:t>
            </w:r>
            <w:r w:rsidR="002F346F">
              <w:rPr>
                <w:i/>
                <w:iCs/>
                <w:color w:val="808080" w:themeColor="background1" w:themeShade="80"/>
                <w:szCs w:val="20"/>
                <w:lang w:val="en-GB"/>
              </w:rPr>
              <w:t>fulfilled</w:t>
            </w:r>
            <w:r w:rsidRPr="00CF681F">
              <w:rPr>
                <w:i/>
                <w:iCs/>
                <w:color w:val="808080" w:themeColor="background1" w:themeShade="80"/>
                <w:szCs w:val="20"/>
                <w:lang w:val="en-GB"/>
              </w:rPr>
              <w:t>. If the requirements of the specific quality criteria do not apply, this box must be marked with the appropriate explanations.</w:t>
            </w:r>
          </w:p>
        </w:tc>
      </w:tr>
      <w:tr w:rsidR="00C77944" w:rsidRPr="00C77944" w14:paraId="156D1668" w14:textId="77777777" w:rsidTr="644B3B5A">
        <w:trPr>
          <w:trHeight w:val="227"/>
        </w:trPr>
        <w:tc>
          <w:tcPr>
            <w:tcW w:w="1530" w:type="dxa"/>
            <w:shd w:val="clear" w:color="auto" w:fill="auto"/>
          </w:tcPr>
          <w:p w14:paraId="4F16D76A" w14:textId="0C1B59BF" w:rsidR="00AC522C" w:rsidRPr="00C77944" w:rsidRDefault="00AC522C" w:rsidP="00A739D7">
            <w:pPr>
              <w:pStyle w:val="Textitflu"/>
              <w:spacing w:before="60"/>
              <w:rPr>
                <w:i/>
                <w:sz w:val="24"/>
                <w:szCs w:val="24"/>
                <w:lang w:val="en-GB"/>
              </w:rPr>
            </w:pPr>
            <w:r w:rsidRPr="00C77944">
              <w:rPr>
                <w:i/>
                <w:sz w:val="24"/>
                <w:szCs w:val="24"/>
                <w:lang w:val="en-GB"/>
              </w:rPr>
              <w:lastRenderedPageBreak/>
              <w:t>200-2.2</w:t>
            </w:r>
            <w:r w:rsidR="00A729A6" w:rsidRPr="00C77944">
              <w:rPr>
                <w:i/>
                <w:sz w:val="24"/>
                <w:szCs w:val="24"/>
                <w:lang w:val="en-GB"/>
              </w:rPr>
              <w:t>*</w:t>
            </w:r>
          </w:p>
        </w:tc>
        <w:tc>
          <w:tcPr>
            <w:tcW w:w="8206" w:type="dxa"/>
            <w:shd w:val="clear" w:color="auto" w:fill="auto"/>
          </w:tcPr>
          <w:p w14:paraId="28661685" w14:textId="12C5C4CE" w:rsidR="00380E4C" w:rsidRPr="00C77944" w:rsidRDefault="00380E4C" w:rsidP="00C77944">
            <w:pPr>
              <w:pStyle w:val="Textitflu"/>
              <w:spacing w:before="60" w:after="60"/>
              <w:rPr>
                <w:sz w:val="22"/>
                <w:szCs w:val="22"/>
                <w:lang w:val="en-GB"/>
              </w:rPr>
            </w:pPr>
            <w:r w:rsidRPr="00C77944">
              <w:rPr>
                <w:sz w:val="22"/>
                <w:szCs w:val="22"/>
                <w:lang w:val="en-GB"/>
              </w:rPr>
              <w:t>An employee</w:t>
            </w:r>
            <w:r w:rsidR="00632E74" w:rsidRPr="00C77944">
              <w:rPr>
                <w:sz w:val="22"/>
                <w:szCs w:val="22"/>
                <w:lang w:val="en-GB"/>
              </w:rPr>
              <w:t>-</w:t>
            </w:r>
            <w:r w:rsidRPr="00C77944">
              <w:rPr>
                <w:sz w:val="22"/>
                <w:szCs w:val="22"/>
                <w:lang w:val="en-GB"/>
              </w:rPr>
              <w:t xml:space="preserve"> and/or quality manual has been compiled covering f. ex.:</w:t>
            </w:r>
          </w:p>
          <w:p w14:paraId="2C1794FD" w14:textId="7D5F1ADC" w:rsidR="00862E9D" w:rsidRPr="00C77944" w:rsidRDefault="001D2EF3" w:rsidP="5CD75F64">
            <w:pPr>
              <w:pStyle w:val="Textitflu"/>
              <w:numPr>
                <w:ilvl w:val="0"/>
                <w:numId w:val="8"/>
              </w:numPr>
              <w:rPr>
                <w:sz w:val="22"/>
                <w:szCs w:val="22"/>
                <w:lang w:val="en-GB"/>
              </w:rPr>
            </w:pPr>
            <w:r w:rsidRPr="00C77944">
              <w:rPr>
                <w:sz w:val="22"/>
                <w:szCs w:val="22"/>
                <w:lang w:val="en-GB"/>
              </w:rPr>
              <w:t>The company</w:t>
            </w:r>
            <w:r w:rsidR="00FE4CED" w:rsidRPr="00C77944">
              <w:rPr>
                <w:sz w:val="22"/>
                <w:szCs w:val="22"/>
                <w:lang w:val="en-GB"/>
              </w:rPr>
              <w:t>´s</w:t>
            </w:r>
            <w:r w:rsidRPr="00C77944">
              <w:rPr>
                <w:sz w:val="22"/>
                <w:szCs w:val="22"/>
                <w:lang w:val="en-GB"/>
              </w:rPr>
              <w:t xml:space="preserve"> strategy</w:t>
            </w:r>
            <w:r w:rsidR="00C12E2C" w:rsidRPr="00C77944">
              <w:rPr>
                <w:sz w:val="22"/>
                <w:szCs w:val="22"/>
                <w:lang w:val="en-GB"/>
              </w:rPr>
              <w:t>.</w:t>
            </w:r>
          </w:p>
          <w:p w14:paraId="32CA212D" w14:textId="7EE6DD1D" w:rsidR="00217238" w:rsidRPr="00C77944" w:rsidRDefault="00217238" w:rsidP="00CF63CF">
            <w:pPr>
              <w:pStyle w:val="Textitflu"/>
              <w:numPr>
                <w:ilvl w:val="0"/>
                <w:numId w:val="8"/>
              </w:numPr>
              <w:rPr>
                <w:sz w:val="22"/>
                <w:szCs w:val="22"/>
                <w:lang w:val="en-GB"/>
              </w:rPr>
            </w:pPr>
            <w:r w:rsidRPr="00C77944">
              <w:rPr>
                <w:sz w:val="22"/>
                <w:szCs w:val="22"/>
                <w:lang w:val="en-GB"/>
              </w:rPr>
              <w:t>Vakinn´s quality and environmental certification (</w:t>
            </w:r>
            <w:r w:rsidR="007A25C1" w:rsidRPr="00C77944">
              <w:rPr>
                <w:sz w:val="22"/>
                <w:szCs w:val="22"/>
                <w:lang w:val="en-GB"/>
              </w:rPr>
              <w:t>applies after the company has received certification)</w:t>
            </w:r>
            <w:r w:rsidR="00CF63CF" w:rsidRPr="00C77944">
              <w:rPr>
                <w:sz w:val="22"/>
                <w:szCs w:val="22"/>
                <w:lang w:val="en-GB"/>
              </w:rPr>
              <w:t>.</w:t>
            </w:r>
          </w:p>
          <w:p w14:paraId="7D00E3EB" w14:textId="43D754AE" w:rsidR="00862E9D" w:rsidRPr="00C77944" w:rsidRDefault="001D2EF3" w:rsidP="5CD75F64">
            <w:pPr>
              <w:pStyle w:val="Textitflu"/>
              <w:numPr>
                <w:ilvl w:val="0"/>
                <w:numId w:val="8"/>
              </w:numPr>
              <w:rPr>
                <w:sz w:val="22"/>
                <w:szCs w:val="22"/>
                <w:lang w:val="en-GB"/>
              </w:rPr>
            </w:pPr>
            <w:r w:rsidRPr="00C77944">
              <w:rPr>
                <w:sz w:val="22"/>
                <w:szCs w:val="22"/>
                <w:lang w:val="en-GB"/>
              </w:rPr>
              <w:t>Vakinn´s Code of Conduct</w:t>
            </w:r>
            <w:r w:rsidRPr="00C77944">
              <w:rPr>
                <w:lang w:val="en-GB"/>
              </w:rPr>
              <w:t>.</w:t>
            </w:r>
            <w:r w:rsidRPr="00C77944">
              <w:rPr>
                <w:sz w:val="22"/>
                <w:szCs w:val="22"/>
                <w:lang w:val="en-GB"/>
              </w:rPr>
              <w:t xml:space="preserve"> </w:t>
            </w:r>
          </w:p>
          <w:p w14:paraId="0A8DAC21" w14:textId="03A686A2" w:rsidR="00905CA6" w:rsidRPr="00C77944" w:rsidRDefault="00905CA6" w:rsidP="5CD75F64">
            <w:pPr>
              <w:pStyle w:val="Textitflu"/>
              <w:numPr>
                <w:ilvl w:val="0"/>
                <w:numId w:val="8"/>
              </w:numPr>
              <w:rPr>
                <w:sz w:val="22"/>
                <w:szCs w:val="22"/>
                <w:lang w:val="en-GB"/>
              </w:rPr>
            </w:pPr>
            <w:r w:rsidRPr="00C77944">
              <w:rPr>
                <w:sz w:val="22"/>
                <w:szCs w:val="22"/>
                <w:lang w:val="en-GB"/>
              </w:rPr>
              <w:t>Safety plans</w:t>
            </w:r>
            <w:r w:rsidR="00A779A2" w:rsidRPr="00C77944">
              <w:rPr>
                <w:sz w:val="22"/>
                <w:szCs w:val="22"/>
                <w:lang w:val="en-GB"/>
              </w:rPr>
              <w:t>.</w:t>
            </w:r>
          </w:p>
          <w:p w14:paraId="18D9557B" w14:textId="5A7AC07C" w:rsidR="6535192B" w:rsidRPr="00C77944" w:rsidRDefault="00905CA6" w:rsidP="5CD75F64">
            <w:pPr>
              <w:pStyle w:val="Textitflu"/>
              <w:numPr>
                <w:ilvl w:val="0"/>
                <w:numId w:val="8"/>
              </w:numPr>
              <w:rPr>
                <w:sz w:val="22"/>
                <w:szCs w:val="22"/>
                <w:lang w:val="en-GB"/>
              </w:rPr>
            </w:pPr>
            <w:r w:rsidRPr="00C77944">
              <w:rPr>
                <w:sz w:val="22"/>
                <w:szCs w:val="22"/>
                <w:lang w:val="en-GB"/>
              </w:rPr>
              <w:t>Environmental- or sustainab</w:t>
            </w:r>
            <w:r w:rsidR="006624F3" w:rsidRPr="00C77944">
              <w:rPr>
                <w:sz w:val="22"/>
                <w:szCs w:val="22"/>
                <w:lang w:val="en-GB"/>
              </w:rPr>
              <w:t>ility</w:t>
            </w:r>
            <w:r w:rsidRPr="00C77944">
              <w:rPr>
                <w:sz w:val="22"/>
                <w:szCs w:val="22"/>
                <w:lang w:val="en-GB"/>
              </w:rPr>
              <w:t xml:space="preserve"> polic</w:t>
            </w:r>
            <w:r w:rsidR="006624F3" w:rsidRPr="00C77944">
              <w:rPr>
                <w:sz w:val="22"/>
                <w:szCs w:val="22"/>
                <w:lang w:val="en-GB"/>
              </w:rPr>
              <w:t>y.</w:t>
            </w:r>
          </w:p>
          <w:p w14:paraId="0802E76A" w14:textId="012570A8" w:rsidR="00791F76" w:rsidRPr="00C77944" w:rsidRDefault="001C3572" w:rsidP="5CD75F64">
            <w:pPr>
              <w:pStyle w:val="Textitflu"/>
              <w:numPr>
                <w:ilvl w:val="0"/>
                <w:numId w:val="8"/>
              </w:numPr>
              <w:rPr>
                <w:sz w:val="22"/>
                <w:szCs w:val="22"/>
                <w:lang w:val="en-GB"/>
              </w:rPr>
            </w:pPr>
            <w:r w:rsidRPr="00C77944">
              <w:rPr>
                <w:sz w:val="22"/>
                <w:szCs w:val="22"/>
                <w:lang w:val="en-GB"/>
              </w:rPr>
              <w:t xml:space="preserve">The company's </w:t>
            </w:r>
            <w:r w:rsidR="00925771" w:rsidRPr="00C77944">
              <w:rPr>
                <w:sz w:val="22"/>
                <w:szCs w:val="22"/>
                <w:lang w:val="en-GB"/>
              </w:rPr>
              <w:t xml:space="preserve">emphasis </w:t>
            </w:r>
            <w:r w:rsidR="00962A08" w:rsidRPr="00C77944">
              <w:rPr>
                <w:sz w:val="22"/>
                <w:szCs w:val="22"/>
                <w:lang w:val="en-GB"/>
              </w:rPr>
              <w:t xml:space="preserve">and </w:t>
            </w:r>
            <w:r w:rsidRPr="00C77944">
              <w:rPr>
                <w:sz w:val="22"/>
                <w:szCs w:val="22"/>
                <w:lang w:val="en-GB"/>
              </w:rPr>
              <w:t xml:space="preserve">rules regarding </w:t>
            </w:r>
            <w:r w:rsidR="00DC4D5D" w:rsidRPr="00C77944">
              <w:rPr>
                <w:sz w:val="22"/>
                <w:szCs w:val="22"/>
                <w:lang w:val="en-GB"/>
              </w:rPr>
              <w:t xml:space="preserve">the natural environment </w:t>
            </w:r>
            <w:r w:rsidRPr="00C77944">
              <w:rPr>
                <w:sz w:val="22"/>
                <w:szCs w:val="22"/>
                <w:lang w:val="en-GB"/>
              </w:rPr>
              <w:t xml:space="preserve">and responsible travel </w:t>
            </w:r>
            <w:r w:rsidR="00FA688B" w:rsidRPr="00C77944">
              <w:rPr>
                <w:sz w:val="22"/>
                <w:szCs w:val="22"/>
                <w:lang w:val="en-GB"/>
              </w:rPr>
              <w:t>behaviour</w:t>
            </w:r>
            <w:r w:rsidRPr="00C77944">
              <w:rPr>
                <w:sz w:val="22"/>
                <w:szCs w:val="22"/>
                <w:lang w:val="en-GB"/>
              </w:rPr>
              <w:t>.</w:t>
            </w:r>
          </w:p>
          <w:p w14:paraId="36553FDF" w14:textId="2BD33931" w:rsidR="00862E9D" w:rsidRPr="00C77944" w:rsidRDefault="0007108A" w:rsidP="5CD75F64">
            <w:pPr>
              <w:pStyle w:val="Textitflu"/>
              <w:numPr>
                <w:ilvl w:val="0"/>
                <w:numId w:val="8"/>
              </w:numPr>
              <w:rPr>
                <w:sz w:val="22"/>
                <w:szCs w:val="22"/>
                <w:lang w:val="en-GB"/>
              </w:rPr>
            </w:pPr>
            <w:r w:rsidRPr="00C77944">
              <w:rPr>
                <w:sz w:val="22"/>
                <w:szCs w:val="22"/>
                <w:lang w:val="en-GB"/>
              </w:rPr>
              <w:t xml:space="preserve">Occupational safety. </w:t>
            </w:r>
            <w:r w:rsidR="11D7A57F" w:rsidRPr="00C77944">
              <w:rPr>
                <w:sz w:val="22"/>
                <w:szCs w:val="22"/>
                <w:lang w:val="en-GB"/>
              </w:rPr>
              <w:t xml:space="preserve"> </w:t>
            </w:r>
          </w:p>
          <w:p w14:paraId="0CFF6E04" w14:textId="77777777" w:rsidR="006F730E" w:rsidRPr="00C77944" w:rsidRDefault="006F730E" w:rsidP="5CD75F64">
            <w:pPr>
              <w:pStyle w:val="Textitflu"/>
              <w:numPr>
                <w:ilvl w:val="0"/>
                <w:numId w:val="8"/>
              </w:numPr>
              <w:rPr>
                <w:sz w:val="22"/>
                <w:szCs w:val="22"/>
                <w:lang w:val="en-GB"/>
              </w:rPr>
            </w:pPr>
            <w:r w:rsidRPr="00C77944">
              <w:rPr>
                <w:sz w:val="22"/>
                <w:szCs w:val="22"/>
                <w:lang w:val="en-GB"/>
              </w:rPr>
              <w:t>Service, communication and procedures.</w:t>
            </w:r>
          </w:p>
          <w:p w14:paraId="2DC6663E" w14:textId="33B06529" w:rsidR="00DC038B" w:rsidRPr="00C77944" w:rsidRDefault="00014F4F" w:rsidP="5CD75F64">
            <w:pPr>
              <w:pStyle w:val="Textitflu"/>
              <w:numPr>
                <w:ilvl w:val="0"/>
                <w:numId w:val="8"/>
              </w:numPr>
              <w:rPr>
                <w:sz w:val="22"/>
                <w:szCs w:val="22"/>
                <w:lang w:val="en-GB"/>
              </w:rPr>
            </w:pPr>
            <w:r w:rsidRPr="00C77944">
              <w:rPr>
                <w:sz w:val="22"/>
                <w:szCs w:val="22"/>
                <w:lang w:val="en-GB"/>
              </w:rPr>
              <w:t>How to answer in</w:t>
            </w:r>
            <w:r w:rsidR="00077A6D" w:rsidRPr="00C77944">
              <w:rPr>
                <w:sz w:val="22"/>
                <w:szCs w:val="22"/>
                <w:lang w:val="en-GB"/>
              </w:rPr>
              <w:t>quiries.</w:t>
            </w:r>
          </w:p>
          <w:p w14:paraId="6210F253" w14:textId="3D754A8F" w:rsidR="41E8C06A" w:rsidRPr="00C77944" w:rsidRDefault="001A29DD" w:rsidP="5CD75F64">
            <w:pPr>
              <w:pStyle w:val="Textitflu"/>
              <w:numPr>
                <w:ilvl w:val="0"/>
                <w:numId w:val="8"/>
              </w:numPr>
              <w:rPr>
                <w:sz w:val="22"/>
                <w:szCs w:val="22"/>
                <w:lang w:val="en-GB"/>
              </w:rPr>
            </w:pPr>
            <w:r w:rsidRPr="00C77944">
              <w:rPr>
                <w:sz w:val="22"/>
                <w:szCs w:val="22"/>
                <w:lang w:val="en-GB"/>
              </w:rPr>
              <w:t>How to receive and handle complaints.</w:t>
            </w:r>
            <w:r w:rsidR="00BB188D" w:rsidRPr="00C77944">
              <w:rPr>
                <w:sz w:val="22"/>
                <w:szCs w:val="22"/>
                <w:lang w:val="en-GB"/>
              </w:rPr>
              <w:t xml:space="preserve"> </w:t>
            </w:r>
          </w:p>
          <w:p w14:paraId="5FCF520D" w14:textId="48B6BD8D" w:rsidR="00AC522C" w:rsidRPr="00C77944" w:rsidRDefault="001A29DD" w:rsidP="5CD75F64">
            <w:pPr>
              <w:pStyle w:val="Textitflu"/>
              <w:numPr>
                <w:ilvl w:val="0"/>
                <w:numId w:val="8"/>
              </w:numPr>
              <w:rPr>
                <w:sz w:val="22"/>
                <w:szCs w:val="22"/>
                <w:lang w:val="en-GB"/>
              </w:rPr>
            </w:pPr>
            <w:r w:rsidRPr="00C77944">
              <w:rPr>
                <w:sz w:val="22"/>
                <w:szCs w:val="22"/>
                <w:lang w:val="en-GB"/>
              </w:rPr>
              <w:t xml:space="preserve">Cleaning plans and </w:t>
            </w:r>
            <w:r w:rsidR="005C0B6F" w:rsidRPr="00C77944">
              <w:rPr>
                <w:sz w:val="22"/>
                <w:szCs w:val="22"/>
                <w:lang w:val="en-GB"/>
              </w:rPr>
              <w:t>infection prevention.</w:t>
            </w:r>
          </w:p>
          <w:p w14:paraId="41C761F9" w14:textId="77777777" w:rsidR="00CF147A" w:rsidRDefault="00CF147A" w:rsidP="00FA688B">
            <w:pPr>
              <w:pStyle w:val="Textitflu"/>
              <w:numPr>
                <w:ilvl w:val="0"/>
                <w:numId w:val="8"/>
              </w:numPr>
              <w:spacing w:after="60"/>
              <w:rPr>
                <w:sz w:val="22"/>
                <w:szCs w:val="22"/>
                <w:lang w:val="en-GB"/>
              </w:rPr>
            </w:pPr>
            <w:r w:rsidRPr="00C77944">
              <w:rPr>
                <w:sz w:val="22"/>
                <w:szCs w:val="22"/>
                <w:lang w:val="en-GB"/>
              </w:rPr>
              <w:t>Rules on uniforms</w:t>
            </w:r>
            <w:r w:rsidR="001178E3" w:rsidRPr="00C77944">
              <w:rPr>
                <w:sz w:val="22"/>
                <w:szCs w:val="22"/>
                <w:lang w:val="en-GB"/>
              </w:rPr>
              <w:t>/attire,</w:t>
            </w:r>
            <w:r w:rsidR="008A6894" w:rsidRPr="00C77944">
              <w:rPr>
                <w:sz w:val="22"/>
                <w:szCs w:val="22"/>
                <w:lang w:val="en-GB"/>
              </w:rPr>
              <w:t xml:space="preserve"> </w:t>
            </w:r>
            <w:r w:rsidR="001F45CC" w:rsidRPr="00C77944">
              <w:rPr>
                <w:sz w:val="22"/>
                <w:szCs w:val="22"/>
                <w:lang w:val="en-GB"/>
              </w:rPr>
              <w:t xml:space="preserve">cleanliness </w:t>
            </w:r>
            <w:r w:rsidR="001B1C10" w:rsidRPr="00C77944">
              <w:rPr>
                <w:sz w:val="22"/>
                <w:szCs w:val="22"/>
                <w:lang w:val="en-GB"/>
              </w:rPr>
              <w:t xml:space="preserve">and </w:t>
            </w:r>
            <w:r w:rsidRPr="00C77944">
              <w:rPr>
                <w:sz w:val="22"/>
                <w:szCs w:val="22"/>
                <w:lang w:val="en-GB"/>
              </w:rPr>
              <w:t>personal hygiene.</w:t>
            </w:r>
          </w:p>
          <w:p w14:paraId="4457A5A4" w14:textId="07C2809E" w:rsidR="00335596" w:rsidRPr="00335596" w:rsidRDefault="0022688F" w:rsidP="00335596">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335596">
              <w:rPr>
                <w:i/>
                <w:iCs/>
                <w:color w:val="808080" w:themeColor="background1" w:themeShade="80"/>
                <w:szCs w:val="20"/>
                <w:lang w:val="en-GB"/>
              </w:rPr>
              <w:t xml:space="preserve"> </w:t>
            </w:r>
            <w:r w:rsidR="00335596" w:rsidRPr="00335596">
              <w:rPr>
                <w:i/>
                <w:iCs/>
                <w:color w:val="808080" w:themeColor="background1" w:themeShade="80"/>
                <w:szCs w:val="20"/>
                <w:lang w:val="en-GB"/>
              </w:rPr>
              <w:t>/ explanations:</w:t>
            </w:r>
          </w:p>
          <w:p w14:paraId="717A6C34" w14:textId="0C61CAED" w:rsidR="00335596" w:rsidRPr="00335596" w:rsidRDefault="00335596" w:rsidP="00335596">
            <w:pPr>
              <w:pStyle w:val="Textitflu"/>
              <w:spacing w:before="60" w:after="60"/>
              <w:rPr>
                <w:i/>
                <w:iCs/>
                <w:color w:val="808080" w:themeColor="background1" w:themeShade="80"/>
                <w:szCs w:val="20"/>
                <w:lang w:val="en-GB"/>
              </w:rPr>
            </w:pPr>
            <w:r w:rsidRPr="00335596">
              <w:rPr>
                <w:i/>
                <w:iCs/>
                <w:color w:val="808080" w:themeColor="background1" w:themeShade="80"/>
                <w:szCs w:val="20"/>
                <w:lang w:val="en-GB"/>
              </w:rPr>
              <w:t xml:space="preserve">An employee handbook / quality manual must be sent to the </w:t>
            </w:r>
            <w:r w:rsidR="00256ACD">
              <w:rPr>
                <w:i/>
                <w:iCs/>
                <w:color w:val="808080" w:themeColor="background1" w:themeShade="80"/>
                <w:szCs w:val="20"/>
                <w:lang w:val="en-GB"/>
              </w:rPr>
              <w:t>auditor</w:t>
            </w:r>
            <w:r w:rsidRPr="00335596">
              <w:rPr>
                <w:i/>
                <w:iCs/>
                <w:color w:val="808080" w:themeColor="background1" w:themeShade="80"/>
                <w:szCs w:val="20"/>
                <w:lang w:val="en-GB"/>
              </w:rPr>
              <w:t xml:space="preserve"> who evaluates the content. It is important that all the above points are stated regardless of the size of the company, but it is natural that the scope of the employee / quality manual is </w:t>
            </w:r>
            <w:r w:rsidRPr="00EF41EC">
              <w:rPr>
                <w:i/>
                <w:iCs/>
                <w:color w:val="808080" w:themeColor="background1" w:themeShade="80"/>
                <w:szCs w:val="20"/>
                <w:lang w:val="en-GB"/>
              </w:rPr>
              <w:t>greater</w:t>
            </w:r>
            <w:r w:rsidRPr="00335596">
              <w:rPr>
                <w:i/>
                <w:iCs/>
                <w:color w:val="808080" w:themeColor="background1" w:themeShade="80"/>
                <w:szCs w:val="20"/>
                <w:lang w:val="en-GB"/>
              </w:rPr>
              <w:t xml:space="preserve"> in larger companies. The </w:t>
            </w:r>
            <w:r w:rsidR="004E3FD0">
              <w:rPr>
                <w:i/>
                <w:iCs/>
                <w:color w:val="808080" w:themeColor="background1" w:themeShade="80"/>
                <w:szCs w:val="20"/>
                <w:lang w:val="en-GB"/>
              </w:rPr>
              <w:t>auditor</w:t>
            </w:r>
            <w:r w:rsidRPr="00335596">
              <w:rPr>
                <w:i/>
                <w:iCs/>
                <w:color w:val="808080" w:themeColor="background1" w:themeShade="80"/>
                <w:szCs w:val="20"/>
                <w:lang w:val="en-GB"/>
              </w:rPr>
              <w:t xml:space="preserve"> examines the manual to see if there is a discussion of these issues in it.</w:t>
            </w:r>
          </w:p>
          <w:p w14:paraId="120EC9EC" w14:textId="42E418DF" w:rsidR="00335596" w:rsidRPr="00335596" w:rsidRDefault="00335596" w:rsidP="00335596">
            <w:pPr>
              <w:pStyle w:val="Textitflu"/>
              <w:spacing w:before="60" w:after="60"/>
              <w:rPr>
                <w:i/>
                <w:iCs/>
                <w:color w:val="808080" w:themeColor="background1" w:themeShade="80"/>
                <w:szCs w:val="20"/>
                <w:lang w:val="en-GB"/>
              </w:rPr>
            </w:pPr>
            <w:r w:rsidRPr="00335596">
              <w:rPr>
                <w:i/>
                <w:iCs/>
                <w:color w:val="808080" w:themeColor="background1" w:themeShade="80"/>
                <w:szCs w:val="20"/>
                <w:lang w:val="en-GB"/>
              </w:rPr>
              <w:t>You can find various help materials and examples on Vak</w:t>
            </w:r>
            <w:r w:rsidR="00B87BF9">
              <w:rPr>
                <w:i/>
                <w:iCs/>
                <w:color w:val="808080" w:themeColor="background1" w:themeShade="80"/>
                <w:szCs w:val="20"/>
                <w:lang w:val="en-GB"/>
              </w:rPr>
              <w:t>in</w:t>
            </w:r>
            <w:r w:rsidRPr="00335596">
              <w:rPr>
                <w:i/>
                <w:iCs/>
                <w:color w:val="808080" w:themeColor="background1" w:themeShade="80"/>
                <w:szCs w:val="20"/>
                <w:lang w:val="en-GB"/>
              </w:rPr>
              <w:t>n's website that can be useful to companies in creating a quality manual.</w:t>
            </w:r>
            <w:r w:rsidR="00491C2C">
              <w:rPr>
                <w:i/>
                <w:iCs/>
                <w:color w:val="808080" w:themeColor="background1" w:themeShade="80"/>
                <w:szCs w:val="20"/>
                <w:lang w:val="en-GB"/>
              </w:rPr>
              <w:t xml:space="preserve"> </w:t>
            </w:r>
            <w:r w:rsidR="00491C2C" w:rsidRPr="000127A7">
              <w:rPr>
                <w:i/>
                <w:iCs/>
                <w:color w:val="808080" w:themeColor="background1" w:themeShade="80"/>
                <w:szCs w:val="20"/>
                <w:lang w:val="en-GB"/>
              </w:rPr>
              <w:t xml:space="preserve">See also </w:t>
            </w:r>
            <w:r w:rsidR="00ED687B" w:rsidRPr="000127A7">
              <w:rPr>
                <w:i/>
                <w:iCs/>
                <w:color w:val="808080" w:themeColor="background1" w:themeShade="80"/>
                <w:szCs w:val="20"/>
                <w:lang w:val="en-GB"/>
              </w:rPr>
              <w:t xml:space="preserve">the website of the Tourism Skills </w:t>
            </w:r>
            <w:proofErr w:type="spellStart"/>
            <w:r w:rsidR="00ED687B" w:rsidRPr="000127A7">
              <w:rPr>
                <w:i/>
                <w:iCs/>
                <w:color w:val="808080" w:themeColor="background1" w:themeShade="80"/>
                <w:szCs w:val="20"/>
                <w:lang w:val="en-GB"/>
              </w:rPr>
              <w:t>Center</w:t>
            </w:r>
            <w:proofErr w:type="spellEnd"/>
            <w:r w:rsidR="00ED687B" w:rsidRPr="000127A7">
              <w:rPr>
                <w:i/>
                <w:iCs/>
                <w:color w:val="808080" w:themeColor="background1" w:themeShade="80"/>
                <w:szCs w:val="20"/>
                <w:lang w:val="en-GB"/>
              </w:rPr>
              <w:t>, haefni</w:t>
            </w:r>
            <w:r w:rsidR="00785F9D" w:rsidRPr="000127A7">
              <w:rPr>
                <w:i/>
                <w:iCs/>
                <w:color w:val="808080" w:themeColor="background1" w:themeShade="80"/>
                <w:szCs w:val="20"/>
                <w:lang w:val="en-GB"/>
              </w:rPr>
              <w:t>.is/</w:t>
            </w:r>
            <w:proofErr w:type="spellStart"/>
            <w:r w:rsidR="00785F9D" w:rsidRPr="000127A7">
              <w:rPr>
                <w:i/>
                <w:iCs/>
                <w:color w:val="808080" w:themeColor="background1" w:themeShade="80"/>
                <w:szCs w:val="20"/>
                <w:lang w:val="en-GB"/>
              </w:rPr>
              <w:t>en</w:t>
            </w:r>
            <w:proofErr w:type="spellEnd"/>
          </w:p>
          <w:p w14:paraId="5C6510BD" w14:textId="55FE45B0" w:rsidR="00335596" w:rsidRPr="00335596" w:rsidRDefault="00335596" w:rsidP="004E3FD0">
            <w:pPr>
              <w:pStyle w:val="Textitflu"/>
              <w:numPr>
                <w:ilvl w:val="0"/>
                <w:numId w:val="25"/>
              </w:numPr>
              <w:spacing w:after="60"/>
              <w:rPr>
                <w:i/>
                <w:iCs/>
                <w:color w:val="808080" w:themeColor="background1" w:themeShade="80"/>
                <w:szCs w:val="20"/>
                <w:lang w:val="en-GB"/>
              </w:rPr>
            </w:pPr>
            <w:r w:rsidRPr="007243E5">
              <w:rPr>
                <w:i/>
                <w:iCs/>
                <w:color w:val="808080" w:themeColor="background1" w:themeShade="80"/>
                <w:szCs w:val="20"/>
                <w:u w:val="single"/>
                <w:lang w:val="en-GB"/>
              </w:rPr>
              <w:t>The company's strategy and value:</w:t>
            </w:r>
            <w:r w:rsidRPr="00335596">
              <w:rPr>
                <w:i/>
                <w:iCs/>
                <w:color w:val="808080" w:themeColor="background1" w:themeShade="80"/>
                <w:szCs w:val="20"/>
                <w:lang w:val="en-GB"/>
              </w:rPr>
              <w:t xml:space="preserve"> The quality manual must include a review of the company. The coverage</w:t>
            </w:r>
            <w:r w:rsidRPr="00335596">
              <w:rPr>
                <w:sz w:val="22"/>
                <w:szCs w:val="22"/>
                <w:lang w:val="en-GB"/>
              </w:rPr>
              <w:t xml:space="preserve"> </w:t>
            </w:r>
            <w:r w:rsidRPr="00335596">
              <w:rPr>
                <w:i/>
                <w:iCs/>
                <w:color w:val="808080" w:themeColor="background1" w:themeShade="80"/>
                <w:szCs w:val="20"/>
                <w:lang w:val="en-GB"/>
              </w:rPr>
              <w:t xml:space="preserve">depends on the scope and size of the company. </w:t>
            </w:r>
            <w:r w:rsidR="00171092">
              <w:rPr>
                <w:i/>
                <w:iCs/>
                <w:color w:val="808080" w:themeColor="background1" w:themeShade="80"/>
                <w:szCs w:val="20"/>
                <w:lang w:val="en-GB"/>
              </w:rPr>
              <w:t>T</w:t>
            </w:r>
            <w:r w:rsidRPr="00335596">
              <w:rPr>
                <w:i/>
                <w:iCs/>
                <w:color w:val="808080" w:themeColor="background1" w:themeShade="80"/>
                <w:szCs w:val="20"/>
                <w:lang w:val="en-GB"/>
              </w:rPr>
              <w:t>he company's policy and values ​​</w:t>
            </w:r>
            <w:r w:rsidR="00171092">
              <w:rPr>
                <w:i/>
                <w:iCs/>
                <w:color w:val="808080" w:themeColor="background1" w:themeShade="80"/>
                <w:szCs w:val="20"/>
                <w:lang w:val="en-GB"/>
              </w:rPr>
              <w:t>should</w:t>
            </w:r>
            <w:r w:rsidRPr="00335596">
              <w:rPr>
                <w:i/>
                <w:iCs/>
                <w:color w:val="808080" w:themeColor="background1" w:themeShade="80"/>
                <w:szCs w:val="20"/>
                <w:lang w:val="en-GB"/>
              </w:rPr>
              <w:t xml:space="preserve"> be stated along with e.g. goals</w:t>
            </w:r>
            <w:r w:rsidR="00371926">
              <w:rPr>
                <w:i/>
                <w:iCs/>
                <w:color w:val="808080" w:themeColor="background1" w:themeShade="80"/>
                <w:szCs w:val="20"/>
                <w:lang w:val="en-GB"/>
              </w:rPr>
              <w:t xml:space="preserve"> and</w:t>
            </w:r>
            <w:r w:rsidRPr="00335596">
              <w:rPr>
                <w:i/>
                <w:iCs/>
                <w:color w:val="808080" w:themeColor="background1" w:themeShade="80"/>
                <w:szCs w:val="20"/>
                <w:lang w:val="en-GB"/>
              </w:rPr>
              <w:t xml:space="preserve"> priorities. </w:t>
            </w:r>
            <w:r w:rsidR="00972B21">
              <w:rPr>
                <w:i/>
                <w:iCs/>
                <w:color w:val="808080" w:themeColor="background1" w:themeShade="80"/>
                <w:szCs w:val="20"/>
                <w:lang w:val="en-GB"/>
              </w:rPr>
              <w:t xml:space="preserve"> </w:t>
            </w:r>
          </w:p>
          <w:p w14:paraId="2C401C3C" w14:textId="6B5BFDCC" w:rsidR="00335596" w:rsidRPr="00335596" w:rsidRDefault="00335596" w:rsidP="004E3FD0">
            <w:pPr>
              <w:pStyle w:val="Textitflu"/>
              <w:numPr>
                <w:ilvl w:val="0"/>
                <w:numId w:val="25"/>
              </w:numPr>
              <w:spacing w:after="60"/>
              <w:rPr>
                <w:i/>
                <w:iCs/>
                <w:color w:val="808080" w:themeColor="background1" w:themeShade="80"/>
                <w:szCs w:val="20"/>
                <w:lang w:val="en-GB"/>
              </w:rPr>
            </w:pPr>
            <w:r w:rsidRPr="00815D48">
              <w:rPr>
                <w:i/>
                <w:iCs/>
                <w:color w:val="808080" w:themeColor="background1" w:themeShade="80"/>
                <w:szCs w:val="20"/>
                <w:u w:val="single"/>
                <w:lang w:val="en-GB"/>
              </w:rPr>
              <w:t>Vak</w:t>
            </w:r>
            <w:r w:rsidR="00972B21" w:rsidRPr="00815D48">
              <w:rPr>
                <w:i/>
                <w:iCs/>
                <w:color w:val="808080" w:themeColor="background1" w:themeShade="80"/>
                <w:szCs w:val="20"/>
                <w:u w:val="single"/>
                <w:lang w:val="en-GB"/>
              </w:rPr>
              <w:t>in</w:t>
            </w:r>
            <w:r w:rsidRPr="00815D48">
              <w:rPr>
                <w:i/>
                <w:iCs/>
                <w:color w:val="808080" w:themeColor="background1" w:themeShade="80"/>
                <w:szCs w:val="20"/>
                <w:u w:val="single"/>
                <w:lang w:val="en-GB"/>
              </w:rPr>
              <w:t>n's quality and environmental certification:</w:t>
            </w:r>
            <w:r w:rsidRPr="00335596">
              <w:rPr>
                <w:i/>
                <w:iCs/>
                <w:color w:val="808080" w:themeColor="background1" w:themeShade="80"/>
                <w:szCs w:val="20"/>
                <w:lang w:val="en-GB"/>
              </w:rPr>
              <w:t xml:space="preserve"> The quality manual must include a brief discussion of the certification. E.g. what Vakinn is, when the company received certification, what is involved in the certification and its value for the company</w:t>
            </w:r>
            <w:r w:rsidR="00972B21">
              <w:rPr>
                <w:i/>
                <w:iCs/>
                <w:color w:val="808080" w:themeColor="background1" w:themeShade="80"/>
                <w:szCs w:val="20"/>
                <w:lang w:val="en-GB"/>
              </w:rPr>
              <w:t>.</w:t>
            </w:r>
          </w:p>
          <w:p w14:paraId="3E7653CD" w14:textId="77777777" w:rsidR="00CF681F" w:rsidRPr="00BF73FA" w:rsidRDefault="00335596" w:rsidP="004E3FD0">
            <w:pPr>
              <w:pStyle w:val="Textitflu"/>
              <w:numPr>
                <w:ilvl w:val="0"/>
                <w:numId w:val="25"/>
              </w:numPr>
              <w:spacing w:after="60"/>
              <w:rPr>
                <w:sz w:val="22"/>
                <w:szCs w:val="22"/>
                <w:lang w:val="en-GB"/>
              </w:rPr>
            </w:pPr>
            <w:r w:rsidRPr="00815D48">
              <w:rPr>
                <w:i/>
                <w:iCs/>
                <w:color w:val="808080" w:themeColor="background1" w:themeShade="80"/>
                <w:szCs w:val="20"/>
                <w:u w:val="single"/>
                <w:lang w:val="en-GB"/>
              </w:rPr>
              <w:t>Code of Ethics:</w:t>
            </w:r>
            <w:r w:rsidRPr="00335596">
              <w:rPr>
                <w:i/>
                <w:iCs/>
                <w:color w:val="808080" w:themeColor="background1" w:themeShade="80"/>
                <w:szCs w:val="20"/>
                <w:lang w:val="en-GB"/>
              </w:rPr>
              <w:t xml:space="preserve"> The company must have established a code of ethics that employees know and work by, e.g. to ensure responsible and professional practice. There is a special code of conduct </w:t>
            </w:r>
            <w:r w:rsidR="00815D48">
              <w:rPr>
                <w:i/>
                <w:iCs/>
                <w:color w:val="808080" w:themeColor="background1" w:themeShade="80"/>
                <w:szCs w:val="20"/>
                <w:lang w:val="en-GB"/>
              </w:rPr>
              <w:t xml:space="preserve">that </w:t>
            </w:r>
            <w:r w:rsidRPr="00335596">
              <w:rPr>
                <w:i/>
                <w:iCs/>
                <w:color w:val="808080" w:themeColor="background1" w:themeShade="80"/>
                <w:szCs w:val="20"/>
                <w:lang w:val="en-GB"/>
              </w:rPr>
              <w:t>companies with Vak</w:t>
            </w:r>
            <w:r w:rsidR="00B139EC">
              <w:rPr>
                <w:i/>
                <w:iCs/>
                <w:color w:val="808080" w:themeColor="background1" w:themeShade="80"/>
                <w:szCs w:val="20"/>
                <w:lang w:val="en-GB"/>
              </w:rPr>
              <w:t>in</w:t>
            </w:r>
            <w:r w:rsidRPr="00335596">
              <w:rPr>
                <w:i/>
                <w:iCs/>
                <w:color w:val="808080" w:themeColor="background1" w:themeShade="80"/>
                <w:szCs w:val="20"/>
                <w:lang w:val="en-GB"/>
              </w:rPr>
              <w:t xml:space="preserve">n certification have agreed to work according to, </w:t>
            </w:r>
            <w:hyperlink r:id="rId12" w:history="1">
              <w:r w:rsidRPr="006E0A27">
                <w:rPr>
                  <w:rStyle w:val="Hyperlink"/>
                  <w:i/>
                  <w:iCs/>
                  <w:color w:val="7F7F7F" w:themeColor="text1" w:themeTint="80"/>
                  <w:szCs w:val="20"/>
                  <w:lang w:val="en-GB"/>
                </w:rPr>
                <w:t>see here.</w:t>
              </w:r>
            </w:hyperlink>
          </w:p>
          <w:p w14:paraId="61294013" w14:textId="439AF4D5" w:rsidR="00BF73FA" w:rsidRPr="00BF73FA" w:rsidRDefault="00BF73FA" w:rsidP="00BF73FA">
            <w:pPr>
              <w:pStyle w:val="Textitflu"/>
              <w:numPr>
                <w:ilvl w:val="0"/>
                <w:numId w:val="25"/>
              </w:numPr>
              <w:spacing w:after="60"/>
              <w:rPr>
                <w:i/>
                <w:iCs/>
                <w:color w:val="808080" w:themeColor="background1" w:themeShade="80"/>
                <w:szCs w:val="20"/>
                <w:lang w:val="en-GB"/>
              </w:rPr>
            </w:pPr>
            <w:r w:rsidRPr="00BF73FA">
              <w:rPr>
                <w:i/>
                <w:iCs/>
                <w:color w:val="808080" w:themeColor="background1" w:themeShade="80"/>
                <w:szCs w:val="20"/>
                <w:u w:val="single"/>
                <w:lang w:val="en-GB"/>
              </w:rPr>
              <w:t>S</w:t>
            </w:r>
            <w:r w:rsidR="00F72F9C" w:rsidRPr="00A7294C">
              <w:rPr>
                <w:i/>
                <w:iCs/>
                <w:color w:val="808080" w:themeColor="background1" w:themeShade="80"/>
                <w:szCs w:val="20"/>
                <w:u w:val="single"/>
                <w:lang w:val="en-GB"/>
              </w:rPr>
              <w:t>afety</w:t>
            </w:r>
            <w:r w:rsidRPr="00BF73FA">
              <w:rPr>
                <w:i/>
                <w:iCs/>
                <w:color w:val="808080" w:themeColor="background1" w:themeShade="80"/>
                <w:szCs w:val="20"/>
                <w:u w:val="single"/>
                <w:lang w:val="en-GB"/>
              </w:rPr>
              <w:t xml:space="preserve"> plans:</w:t>
            </w:r>
            <w:r w:rsidRPr="00BF73FA">
              <w:rPr>
                <w:i/>
                <w:iCs/>
                <w:color w:val="808080" w:themeColor="background1" w:themeShade="80"/>
                <w:szCs w:val="20"/>
                <w:lang w:val="en-GB"/>
              </w:rPr>
              <w:t xml:space="preserve"> It is crucial that the company's employees and those who perform services in the company's name </w:t>
            </w:r>
            <w:r w:rsidR="001E3165">
              <w:rPr>
                <w:i/>
                <w:iCs/>
                <w:color w:val="808080" w:themeColor="background1" w:themeShade="80"/>
                <w:szCs w:val="20"/>
                <w:lang w:val="en-GB"/>
              </w:rPr>
              <w:t>are familiar with</w:t>
            </w:r>
            <w:r w:rsidRPr="00BF73FA">
              <w:rPr>
                <w:i/>
                <w:iCs/>
                <w:color w:val="808080" w:themeColor="background1" w:themeShade="80"/>
                <w:szCs w:val="20"/>
                <w:lang w:val="en-GB"/>
              </w:rPr>
              <w:t xml:space="preserve"> its s</w:t>
            </w:r>
            <w:r w:rsidR="00A7294C">
              <w:rPr>
                <w:i/>
                <w:iCs/>
                <w:color w:val="808080" w:themeColor="background1" w:themeShade="80"/>
                <w:szCs w:val="20"/>
                <w:lang w:val="en-GB"/>
              </w:rPr>
              <w:t>afety</w:t>
            </w:r>
            <w:r w:rsidRPr="00BF73FA">
              <w:rPr>
                <w:i/>
                <w:iCs/>
                <w:color w:val="808080" w:themeColor="background1" w:themeShade="80"/>
                <w:szCs w:val="20"/>
                <w:lang w:val="en-GB"/>
              </w:rPr>
              <w:t xml:space="preserve"> plans and work in accordance with them. Furthermore, it is </w:t>
            </w:r>
            <w:r w:rsidR="008364B8">
              <w:rPr>
                <w:i/>
                <w:iCs/>
                <w:color w:val="808080" w:themeColor="background1" w:themeShade="80"/>
                <w:szCs w:val="20"/>
                <w:lang w:val="en-GB"/>
              </w:rPr>
              <w:t>highly recommended</w:t>
            </w:r>
            <w:r w:rsidRPr="00BF73FA">
              <w:rPr>
                <w:i/>
                <w:iCs/>
                <w:color w:val="808080" w:themeColor="background1" w:themeShade="80"/>
                <w:szCs w:val="20"/>
                <w:lang w:val="en-GB"/>
              </w:rPr>
              <w:t xml:space="preserve"> to offer staff involvement in the preparation and review of s</w:t>
            </w:r>
            <w:r w:rsidR="00A7294C">
              <w:rPr>
                <w:i/>
                <w:iCs/>
                <w:color w:val="808080" w:themeColor="background1" w:themeShade="80"/>
                <w:szCs w:val="20"/>
                <w:lang w:val="en-GB"/>
              </w:rPr>
              <w:t>afe</w:t>
            </w:r>
            <w:r w:rsidR="00CA0908">
              <w:rPr>
                <w:i/>
                <w:iCs/>
                <w:color w:val="808080" w:themeColor="background1" w:themeShade="80"/>
                <w:szCs w:val="20"/>
                <w:lang w:val="en-GB"/>
              </w:rPr>
              <w:t>ty</w:t>
            </w:r>
            <w:r w:rsidRPr="00BF73FA">
              <w:rPr>
                <w:i/>
                <w:iCs/>
                <w:color w:val="808080" w:themeColor="background1" w:themeShade="80"/>
                <w:szCs w:val="20"/>
                <w:lang w:val="en-GB"/>
              </w:rPr>
              <w:t xml:space="preserve"> plans. For more information, see 200-3.1</w:t>
            </w:r>
            <w:r w:rsidR="002D6A25">
              <w:rPr>
                <w:i/>
                <w:iCs/>
                <w:color w:val="808080" w:themeColor="background1" w:themeShade="80"/>
                <w:szCs w:val="20"/>
                <w:lang w:val="en-GB"/>
              </w:rPr>
              <w:t>.</w:t>
            </w:r>
          </w:p>
          <w:p w14:paraId="068BF751" w14:textId="20EEA5B4" w:rsidR="00BF73FA" w:rsidRPr="00BF73FA" w:rsidRDefault="00BF73FA" w:rsidP="00BF73FA">
            <w:pPr>
              <w:pStyle w:val="Textitflu"/>
              <w:numPr>
                <w:ilvl w:val="0"/>
                <w:numId w:val="25"/>
              </w:numPr>
              <w:spacing w:after="60"/>
              <w:rPr>
                <w:i/>
                <w:iCs/>
                <w:color w:val="808080" w:themeColor="background1" w:themeShade="80"/>
                <w:szCs w:val="20"/>
                <w:lang w:val="en-GB"/>
              </w:rPr>
            </w:pPr>
            <w:r w:rsidRPr="00BF73FA">
              <w:rPr>
                <w:i/>
                <w:iCs/>
                <w:color w:val="808080" w:themeColor="background1" w:themeShade="80"/>
                <w:szCs w:val="20"/>
                <w:u w:val="single"/>
                <w:lang w:val="en-GB"/>
              </w:rPr>
              <w:t>Environmental policy and / or sustainability policy</w:t>
            </w:r>
            <w:r w:rsidRPr="00BF73FA">
              <w:rPr>
                <w:color w:val="808080" w:themeColor="background1" w:themeShade="80"/>
                <w:szCs w:val="20"/>
                <w:lang w:val="en-GB"/>
              </w:rPr>
              <w:t>:</w:t>
            </w:r>
            <w:r w:rsidRPr="00BF73FA">
              <w:rPr>
                <w:i/>
                <w:iCs/>
                <w:color w:val="808080" w:themeColor="background1" w:themeShade="80"/>
                <w:szCs w:val="20"/>
                <w:lang w:val="en-GB"/>
              </w:rPr>
              <w:t xml:space="preserve"> Companies can have </w:t>
            </w:r>
            <w:r w:rsidR="000D772F">
              <w:rPr>
                <w:i/>
                <w:iCs/>
                <w:color w:val="808080" w:themeColor="background1" w:themeShade="80"/>
                <w:szCs w:val="20"/>
                <w:lang w:val="en-GB"/>
              </w:rPr>
              <w:t xml:space="preserve">both, </w:t>
            </w:r>
            <w:r w:rsidRPr="00BF73FA">
              <w:rPr>
                <w:i/>
                <w:iCs/>
                <w:color w:val="808080" w:themeColor="background1" w:themeShade="80"/>
                <w:szCs w:val="20"/>
                <w:lang w:val="en-GB"/>
              </w:rPr>
              <w:t xml:space="preserve">an environmental and sustainability policy or </w:t>
            </w:r>
            <w:r w:rsidR="00F02737">
              <w:rPr>
                <w:i/>
                <w:iCs/>
                <w:color w:val="808080" w:themeColor="background1" w:themeShade="80"/>
                <w:szCs w:val="20"/>
                <w:lang w:val="en-GB"/>
              </w:rPr>
              <w:t>either one</w:t>
            </w:r>
            <w:r w:rsidRPr="00BF73FA">
              <w:rPr>
                <w:i/>
                <w:iCs/>
                <w:color w:val="808080" w:themeColor="background1" w:themeShade="80"/>
                <w:szCs w:val="20"/>
                <w:lang w:val="en-GB"/>
              </w:rPr>
              <w:t xml:space="preserve"> depending on the company's priorities and what the company's activities are. See instructions and discussion on Vak</w:t>
            </w:r>
            <w:r w:rsidR="00CA0908">
              <w:rPr>
                <w:i/>
                <w:iCs/>
                <w:color w:val="808080" w:themeColor="background1" w:themeShade="80"/>
                <w:szCs w:val="20"/>
                <w:lang w:val="en-GB"/>
              </w:rPr>
              <w:t>in</w:t>
            </w:r>
            <w:r w:rsidRPr="00BF73FA">
              <w:rPr>
                <w:i/>
                <w:iCs/>
                <w:color w:val="808080" w:themeColor="background1" w:themeShade="80"/>
                <w:szCs w:val="20"/>
                <w:lang w:val="en-GB"/>
              </w:rPr>
              <w:t>n's website</w:t>
            </w:r>
            <w:r w:rsidR="000D772F">
              <w:rPr>
                <w:i/>
                <w:iCs/>
                <w:color w:val="808080" w:themeColor="background1" w:themeShade="80"/>
                <w:szCs w:val="20"/>
                <w:lang w:val="en-GB"/>
              </w:rPr>
              <w:t>.</w:t>
            </w:r>
            <w:r w:rsidRPr="00BF73FA">
              <w:rPr>
                <w:i/>
                <w:iCs/>
                <w:color w:val="808080" w:themeColor="background1" w:themeShade="80"/>
                <w:szCs w:val="20"/>
                <w:lang w:val="en-GB"/>
              </w:rPr>
              <w:t xml:space="preserve"> See also additional material for the checklist Towards </w:t>
            </w:r>
            <w:r w:rsidR="000D772F">
              <w:rPr>
                <w:i/>
                <w:iCs/>
                <w:color w:val="808080" w:themeColor="background1" w:themeShade="80"/>
                <w:szCs w:val="20"/>
                <w:lang w:val="en-GB"/>
              </w:rPr>
              <w:t>S</w:t>
            </w:r>
            <w:r w:rsidRPr="00BF73FA">
              <w:rPr>
                <w:i/>
                <w:iCs/>
                <w:color w:val="808080" w:themeColor="background1" w:themeShade="80"/>
                <w:szCs w:val="20"/>
                <w:lang w:val="en-GB"/>
              </w:rPr>
              <w:t xml:space="preserve">ustainable </w:t>
            </w:r>
            <w:r w:rsidR="005E52F9">
              <w:rPr>
                <w:i/>
                <w:iCs/>
                <w:color w:val="808080" w:themeColor="background1" w:themeShade="80"/>
                <w:szCs w:val="20"/>
                <w:lang w:val="en-GB"/>
              </w:rPr>
              <w:t>Tourism</w:t>
            </w:r>
            <w:r w:rsidR="002D6A25">
              <w:rPr>
                <w:i/>
                <w:iCs/>
                <w:color w:val="808080" w:themeColor="background1" w:themeShade="80"/>
                <w:szCs w:val="20"/>
                <w:lang w:val="en-GB"/>
              </w:rPr>
              <w:t>.</w:t>
            </w:r>
          </w:p>
          <w:p w14:paraId="429B8CCE" w14:textId="499F63A5" w:rsidR="00BF73FA" w:rsidRPr="00BF73FA" w:rsidRDefault="00BF73FA" w:rsidP="00BF73FA">
            <w:pPr>
              <w:pStyle w:val="Textitflu"/>
              <w:numPr>
                <w:ilvl w:val="0"/>
                <w:numId w:val="25"/>
              </w:numPr>
              <w:spacing w:after="60"/>
              <w:rPr>
                <w:i/>
                <w:iCs/>
                <w:color w:val="808080" w:themeColor="background1" w:themeShade="80"/>
                <w:szCs w:val="20"/>
                <w:lang w:val="en-GB"/>
              </w:rPr>
            </w:pPr>
            <w:r w:rsidRPr="00BF73FA">
              <w:rPr>
                <w:i/>
                <w:iCs/>
                <w:color w:val="808080" w:themeColor="background1" w:themeShade="80"/>
                <w:szCs w:val="20"/>
                <w:u w:val="single"/>
                <w:lang w:val="en-GB"/>
              </w:rPr>
              <w:t xml:space="preserve">The company's emphases and rules regarding </w:t>
            </w:r>
            <w:r w:rsidR="009C09C0">
              <w:rPr>
                <w:i/>
                <w:iCs/>
                <w:color w:val="808080" w:themeColor="background1" w:themeShade="80"/>
                <w:szCs w:val="20"/>
                <w:u w:val="single"/>
                <w:lang w:val="en-GB"/>
              </w:rPr>
              <w:t>behavio</w:t>
            </w:r>
            <w:r w:rsidR="00250945">
              <w:rPr>
                <w:i/>
                <w:iCs/>
                <w:color w:val="808080" w:themeColor="background1" w:themeShade="80"/>
                <w:szCs w:val="20"/>
                <w:u w:val="single"/>
                <w:lang w:val="en-GB"/>
              </w:rPr>
              <w:t>u</w:t>
            </w:r>
            <w:r w:rsidR="009C09C0">
              <w:rPr>
                <w:i/>
                <w:iCs/>
                <w:color w:val="808080" w:themeColor="background1" w:themeShade="80"/>
                <w:szCs w:val="20"/>
                <w:u w:val="single"/>
                <w:lang w:val="en-GB"/>
              </w:rPr>
              <w:t>r in the</w:t>
            </w:r>
            <w:r w:rsidRPr="00BF73FA">
              <w:rPr>
                <w:i/>
                <w:iCs/>
                <w:color w:val="808080" w:themeColor="background1" w:themeShade="80"/>
                <w:szCs w:val="20"/>
                <w:u w:val="single"/>
                <w:lang w:val="en-GB"/>
              </w:rPr>
              <w:t xml:space="preserve"> nature and responsible travel </w:t>
            </w:r>
            <w:r w:rsidR="002D6A25" w:rsidRPr="00BF73FA">
              <w:rPr>
                <w:i/>
                <w:iCs/>
                <w:color w:val="808080" w:themeColor="background1" w:themeShade="80"/>
                <w:szCs w:val="20"/>
                <w:u w:val="single"/>
                <w:lang w:val="en-GB"/>
              </w:rPr>
              <w:t>behaviour</w:t>
            </w:r>
            <w:r w:rsidRPr="00BF73FA">
              <w:rPr>
                <w:i/>
                <w:iCs/>
                <w:color w:val="808080" w:themeColor="background1" w:themeShade="80"/>
                <w:szCs w:val="20"/>
                <w:u w:val="single"/>
                <w:lang w:val="en-GB"/>
              </w:rPr>
              <w:t>:</w:t>
            </w:r>
            <w:r w:rsidRPr="00BF73FA">
              <w:rPr>
                <w:i/>
                <w:iCs/>
                <w:color w:val="808080" w:themeColor="background1" w:themeShade="80"/>
                <w:szCs w:val="20"/>
                <w:lang w:val="en-GB"/>
              </w:rPr>
              <w:t xml:space="preserve"> </w:t>
            </w:r>
            <w:r w:rsidR="00D676D0" w:rsidRPr="00EF41EC">
              <w:rPr>
                <w:i/>
                <w:iCs/>
                <w:color w:val="808080" w:themeColor="background1" w:themeShade="80"/>
                <w:szCs w:val="20"/>
                <w:lang w:val="en-GB"/>
              </w:rPr>
              <w:t>Information</w:t>
            </w:r>
            <w:r w:rsidRPr="00EF41EC">
              <w:rPr>
                <w:i/>
                <w:iCs/>
                <w:color w:val="808080" w:themeColor="background1" w:themeShade="80"/>
                <w:szCs w:val="20"/>
                <w:lang w:val="en-GB"/>
              </w:rPr>
              <w:t xml:space="preserve"> </w:t>
            </w:r>
            <w:r w:rsidR="00D676D0" w:rsidRPr="00EF41EC">
              <w:rPr>
                <w:i/>
                <w:iCs/>
                <w:color w:val="808080" w:themeColor="background1" w:themeShade="80"/>
                <w:szCs w:val="20"/>
                <w:lang w:val="en-GB"/>
              </w:rPr>
              <w:t xml:space="preserve">concerning </w:t>
            </w:r>
            <w:r w:rsidR="009237E3" w:rsidRPr="00EF41EC">
              <w:rPr>
                <w:i/>
                <w:iCs/>
                <w:color w:val="808080" w:themeColor="background1" w:themeShade="80"/>
                <w:szCs w:val="20"/>
                <w:lang w:val="en-GB"/>
              </w:rPr>
              <w:t>sensitive</w:t>
            </w:r>
            <w:r w:rsidRPr="00EF41EC">
              <w:rPr>
                <w:i/>
                <w:iCs/>
                <w:color w:val="808080" w:themeColor="background1" w:themeShade="80"/>
                <w:szCs w:val="20"/>
                <w:lang w:val="en-GB"/>
              </w:rPr>
              <w:t xml:space="preserve"> nature,</w:t>
            </w:r>
            <w:r w:rsidRPr="00BF73FA">
              <w:rPr>
                <w:i/>
                <w:iCs/>
                <w:color w:val="808080" w:themeColor="background1" w:themeShade="80"/>
                <w:szCs w:val="20"/>
                <w:lang w:val="en-GB"/>
              </w:rPr>
              <w:t xml:space="preserve"> responsible travel </w:t>
            </w:r>
            <w:r w:rsidR="002D6A25" w:rsidRPr="00BF73FA">
              <w:rPr>
                <w:i/>
                <w:iCs/>
                <w:color w:val="808080" w:themeColor="background1" w:themeShade="80"/>
                <w:szCs w:val="20"/>
                <w:lang w:val="en-GB"/>
              </w:rPr>
              <w:t>behaviour</w:t>
            </w:r>
            <w:r w:rsidRPr="00BF73FA">
              <w:rPr>
                <w:i/>
                <w:iCs/>
                <w:color w:val="808080" w:themeColor="background1" w:themeShade="80"/>
                <w:szCs w:val="20"/>
                <w:lang w:val="en-GB"/>
              </w:rPr>
              <w:t xml:space="preserve"> and the company's emphases must be clear and staff</w:t>
            </w:r>
            <w:r w:rsidR="007B0EA2">
              <w:rPr>
                <w:i/>
                <w:iCs/>
                <w:color w:val="808080" w:themeColor="background1" w:themeShade="80"/>
                <w:szCs w:val="20"/>
                <w:lang w:val="en-GB"/>
              </w:rPr>
              <w:t xml:space="preserve"> must be</w:t>
            </w:r>
            <w:r w:rsidRPr="00BF73FA">
              <w:rPr>
                <w:i/>
                <w:iCs/>
                <w:color w:val="808080" w:themeColor="background1" w:themeShade="80"/>
                <w:szCs w:val="20"/>
                <w:lang w:val="en-GB"/>
              </w:rPr>
              <w:t xml:space="preserve"> informed about them. </w:t>
            </w:r>
            <w:r w:rsidR="00EF0BA2">
              <w:rPr>
                <w:i/>
                <w:iCs/>
                <w:color w:val="808080" w:themeColor="background1" w:themeShade="80"/>
                <w:szCs w:val="20"/>
                <w:lang w:val="en-GB"/>
              </w:rPr>
              <w:t>T</w:t>
            </w:r>
            <w:r w:rsidRPr="00BF73FA">
              <w:rPr>
                <w:i/>
                <w:iCs/>
                <w:color w:val="808080" w:themeColor="background1" w:themeShade="80"/>
                <w:szCs w:val="20"/>
                <w:lang w:val="en-GB"/>
              </w:rPr>
              <w:t xml:space="preserve">he guides' procedures </w:t>
            </w:r>
            <w:r w:rsidR="00EF0BA2">
              <w:rPr>
                <w:i/>
                <w:iCs/>
                <w:color w:val="808080" w:themeColor="background1" w:themeShade="80"/>
                <w:szCs w:val="20"/>
                <w:lang w:val="en-GB"/>
              </w:rPr>
              <w:t xml:space="preserve">should include </w:t>
            </w:r>
            <w:r w:rsidRPr="00BF73FA">
              <w:rPr>
                <w:i/>
                <w:iCs/>
                <w:color w:val="808080" w:themeColor="background1" w:themeShade="80"/>
                <w:szCs w:val="20"/>
                <w:lang w:val="en-GB"/>
              </w:rPr>
              <w:t xml:space="preserve">that they </w:t>
            </w:r>
            <w:r w:rsidR="0074702B">
              <w:rPr>
                <w:i/>
                <w:iCs/>
                <w:color w:val="808080" w:themeColor="background1" w:themeShade="80"/>
                <w:szCs w:val="20"/>
                <w:lang w:val="en-GB"/>
              </w:rPr>
              <w:t>inform</w:t>
            </w:r>
            <w:r w:rsidRPr="00BF73FA">
              <w:rPr>
                <w:i/>
                <w:iCs/>
                <w:color w:val="808080" w:themeColor="background1" w:themeShade="80"/>
                <w:szCs w:val="20"/>
                <w:lang w:val="en-GB"/>
              </w:rPr>
              <w:t xml:space="preserve"> customers about responsible travel </w:t>
            </w:r>
            <w:r w:rsidR="002D6A25" w:rsidRPr="00BF73FA">
              <w:rPr>
                <w:i/>
                <w:iCs/>
                <w:color w:val="808080" w:themeColor="background1" w:themeShade="80"/>
                <w:szCs w:val="20"/>
                <w:lang w:val="en-GB"/>
              </w:rPr>
              <w:t>behaviour</w:t>
            </w:r>
            <w:r w:rsidRPr="00BF73FA">
              <w:rPr>
                <w:i/>
                <w:iCs/>
                <w:color w:val="808080" w:themeColor="background1" w:themeShade="80"/>
                <w:szCs w:val="20"/>
                <w:lang w:val="en-GB"/>
              </w:rPr>
              <w:t xml:space="preserve"> e.g. at the beginning of each trip.</w:t>
            </w:r>
          </w:p>
          <w:p w14:paraId="6475A562" w14:textId="2DC150B0" w:rsidR="00BF73FA" w:rsidRPr="00BF73FA" w:rsidRDefault="00BF73FA" w:rsidP="00BF73FA">
            <w:pPr>
              <w:pStyle w:val="Textitflu"/>
              <w:numPr>
                <w:ilvl w:val="0"/>
                <w:numId w:val="25"/>
              </w:numPr>
              <w:spacing w:after="60"/>
              <w:rPr>
                <w:i/>
                <w:iCs/>
                <w:color w:val="808080" w:themeColor="background1" w:themeShade="80"/>
                <w:szCs w:val="20"/>
                <w:lang w:val="en-GB"/>
              </w:rPr>
            </w:pPr>
            <w:r w:rsidRPr="00BF73FA">
              <w:rPr>
                <w:i/>
                <w:iCs/>
                <w:color w:val="808080" w:themeColor="background1" w:themeShade="80"/>
                <w:szCs w:val="20"/>
                <w:u w:val="single"/>
                <w:lang w:val="en-GB"/>
              </w:rPr>
              <w:lastRenderedPageBreak/>
              <w:t>Occupational safety</w:t>
            </w:r>
            <w:r w:rsidR="000F7D1A">
              <w:rPr>
                <w:i/>
                <w:iCs/>
                <w:color w:val="808080" w:themeColor="background1" w:themeShade="80"/>
                <w:szCs w:val="20"/>
                <w:u w:val="single"/>
                <w:lang w:val="en-GB"/>
              </w:rPr>
              <w:t>:</w:t>
            </w:r>
            <w:r w:rsidRPr="00BF73FA">
              <w:rPr>
                <w:i/>
                <w:iCs/>
                <w:color w:val="808080" w:themeColor="background1" w:themeShade="80"/>
                <w:szCs w:val="20"/>
                <w:lang w:val="en-GB"/>
              </w:rPr>
              <w:t xml:space="preserve"> The company's occupational </w:t>
            </w:r>
            <w:r w:rsidR="006A26AC" w:rsidRPr="00BF73FA">
              <w:rPr>
                <w:i/>
                <w:iCs/>
                <w:color w:val="808080" w:themeColor="background1" w:themeShade="80"/>
                <w:szCs w:val="20"/>
                <w:lang w:val="en-GB"/>
              </w:rPr>
              <w:t xml:space="preserve">health and </w:t>
            </w:r>
            <w:r w:rsidRPr="00BF73FA">
              <w:rPr>
                <w:i/>
                <w:iCs/>
                <w:color w:val="808080" w:themeColor="background1" w:themeShade="80"/>
                <w:szCs w:val="20"/>
                <w:lang w:val="en-GB"/>
              </w:rPr>
              <w:t xml:space="preserve">safety </w:t>
            </w:r>
            <w:r w:rsidR="006A26AC">
              <w:rPr>
                <w:i/>
                <w:iCs/>
                <w:color w:val="808080" w:themeColor="background1" w:themeShade="80"/>
                <w:szCs w:val="20"/>
                <w:lang w:val="en-GB"/>
              </w:rPr>
              <w:t xml:space="preserve">focus </w:t>
            </w:r>
            <w:r w:rsidRPr="00BF73FA">
              <w:rPr>
                <w:i/>
                <w:iCs/>
                <w:color w:val="808080" w:themeColor="background1" w:themeShade="80"/>
                <w:szCs w:val="20"/>
                <w:lang w:val="en-GB"/>
              </w:rPr>
              <w:t xml:space="preserve">must be </w:t>
            </w:r>
            <w:r w:rsidR="006A26AC">
              <w:rPr>
                <w:i/>
                <w:iCs/>
                <w:color w:val="808080" w:themeColor="background1" w:themeShade="80"/>
                <w:szCs w:val="20"/>
                <w:lang w:val="en-GB"/>
              </w:rPr>
              <w:t>covered</w:t>
            </w:r>
            <w:r w:rsidRPr="00BF73FA">
              <w:rPr>
                <w:i/>
                <w:iCs/>
                <w:color w:val="808080" w:themeColor="background1" w:themeShade="80"/>
                <w:szCs w:val="20"/>
                <w:lang w:val="en-GB"/>
              </w:rPr>
              <w:t xml:space="preserve"> in the employee / quality manual. What is the company's occupational safety policy, what is being done to ensure a good, safe and healthy work environment for employees? All employers have a legal obligation to make a written plan for </w:t>
            </w:r>
            <w:r w:rsidR="00E0309B" w:rsidRPr="00BF73FA">
              <w:rPr>
                <w:i/>
                <w:iCs/>
                <w:color w:val="808080" w:themeColor="background1" w:themeShade="80"/>
                <w:szCs w:val="20"/>
                <w:lang w:val="en-GB"/>
              </w:rPr>
              <w:t xml:space="preserve">health and </w:t>
            </w:r>
            <w:r w:rsidRPr="00BF73FA">
              <w:rPr>
                <w:i/>
                <w:iCs/>
                <w:color w:val="808080" w:themeColor="background1" w:themeShade="80"/>
                <w:szCs w:val="20"/>
                <w:lang w:val="en-GB"/>
              </w:rPr>
              <w:t>safety at work, regardless of the size of the workplace. See more</w:t>
            </w:r>
            <w:r w:rsidR="0036568C">
              <w:rPr>
                <w:i/>
                <w:iCs/>
                <w:color w:val="808080" w:themeColor="background1" w:themeShade="80"/>
                <w:szCs w:val="20"/>
                <w:lang w:val="en-GB"/>
              </w:rPr>
              <w:t xml:space="preserve"> information</w:t>
            </w:r>
            <w:r w:rsidRPr="00BF73FA">
              <w:rPr>
                <w:i/>
                <w:iCs/>
                <w:color w:val="808080" w:themeColor="background1" w:themeShade="80"/>
                <w:szCs w:val="20"/>
                <w:lang w:val="en-GB"/>
              </w:rPr>
              <w:t xml:space="preserve"> on </w:t>
            </w:r>
            <w:hyperlink r:id="rId13" w:history="1">
              <w:proofErr w:type="spellStart"/>
              <w:r w:rsidR="0036568C" w:rsidRPr="006E0A27">
                <w:rPr>
                  <w:rStyle w:val="Hyperlink"/>
                  <w:i/>
                  <w:iCs/>
                  <w:color w:val="7F7F7F" w:themeColor="text1" w:themeTint="80"/>
                  <w:szCs w:val="20"/>
                </w:rPr>
                <w:t>Administration</w:t>
              </w:r>
              <w:proofErr w:type="spellEnd"/>
              <w:r w:rsidR="0036568C" w:rsidRPr="006E0A27">
                <w:rPr>
                  <w:rStyle w:val="Hyperlink"/>
                  <w:i/>
                  <w:iCs/>
                  <w:color w:val="7F7F7F" w:themeColor="text1" w:themeTint="80"/>
                  <w:szCs w:val="20"/>
                </w:rPr>
                <w:t xml:space="preserve"> of </w:t>
              </w:r>
              <w:proofErr w:type="spellStart"/>
              <w:r w:rsidR="0036568C" w:rsidRPr="006E0A27">
                <w:rPr>
                  <w:rStyle w:val="Hyperlink"/>
                  <w:i/>
                  <w:iCs/>
                  <w:color w:val="7F7F7F" w:themeColor="text1" w:themeTint="80"/>
                  <w:szCs w:val="20"/>
                </w:rPr>
                <w:t>Occupational</w:t>
              </w:r>
              <w:proofErr w:type="spellEnd"/>
              <w:r w:rsidR="0036568C" w:rsidRPr="006E0A27">
                <w:rPr>
                  <w:rStyle w:val="Hyperlink"/>
                  <w:i/>
                  <w:iCs/>
                  <w:color w:val="7F7F7F" w:themeColor="text1" w:themeTint="80"/>
                  <w:szCs w:val="20"/>
                </w:rPr>
                <w:t xml:space="preserve"> </w:t>
              </w:r>
              <w:proofErr w:type="spellStart"/>
              <w:r w:rsidR="0036568C" w:rsidRPr="006E0A27">
                <w:rPr>
                  <w:rStyle w:val="Hyperlink"/>
                  <w:i/>
                  <w:iCs/>
                  <w:color w:val="7F7F7F" w:themeColor="text1" w:themeTint="80"/>
                  <w:szCs w:val="20"/>
                </w:rPr>
                <w:t>Safety</w:t>
              </w:r>
              <w:proofErr w:type="spellEnd"/>
              <w:r w:rsidR="0036568C" w:rsidRPr="006E0A27">
                <w:rPr>
                  <w:rStyle w:val="Hyperlink"/>
                  <w:i/>
                  <w:iCs/>
                  <w:color w:val="7F7F7F" w:themeColor="text1" w:themeTint="80"/>
                  <w:szCs w:val="20"/>
                </w:rPr>
                <w:t xml:space="preserve"> and </w:t>
              </w:r>
              <w:proofErr w:type="spellStart"/>
              <w:r w:rsidR="0036568C" w:rsidRPr="006E0A27">
                <w:rPr>
                  <w:rStyle w:val="Hyperlink"/>
                  <w:i/>
                  <w:iCs/>
                  <w:color w:val="7F7F7F" w:themeColor="text1" w:themeTint="80"/>
                  <w:szCs w:val="20"/>
                </w:rPr>
                <w:t>Health</w:t>
              </w:r>
              <w:proofErr w:type="spellEnd"/>
            </w:hyperlink>
            <w:r w:rsidR="0036568C">
              <w:rPr>
                <w:i/>
                <w:iCs/>
                <w:color w:val="808080" w:themeColor="background1" w:themeShade="80"/>
                <w:szCs w:val="20"/>
                <w:lang w:val="en-GB"/>
              </w:rPr>
              <w:t xml:space="preserve"> </w:t>
            </w:r>
          </w:p>
          <w:p w14:paraId="0F367E4A" w14:textId="095920A1" w:rsidR="007E2619" w:rsidRPr="007E2619" w:rsidRDefault="007E2619" w:rsidP="007E2619">
            <w:pPr>
              <w:pStyle w:val="Textitflu"/>
              <w:numPr>
                <w:ilvl w:val="0"/>
                <w:numId w:val="25"/>
              </w:numPr>
              <w:spacing w:after="60"/>
              <w:rPr>
                <w:i/>
                <w:iCs/>
                <w:color w:val="808080" w:themeColor="background1" w:themeShade="80"/>
                <w:szCs w:val="20"/>
                <w:lang w:val="en-GB"/>
              </w:rPr>
            </w:pPr>
            <w:r w:rsidRPr="007E2619">
              <w:rPr>
                <w:i/>
                <w:iCs/>
                <w:color w:val="808080" w:themeColor="background1" w:themeShade="80"/>
                <w:szCs w:val="20"/>
                <w:u w:val="single"/>
                <w:lang w:val="en-GB"/>
              </w:rPr>
              <w:t>Services, communication and procedures:</w:t>
            </w:r>
            <w:r w:rsidRPr="007E2619">
              <w:rPr>
                <w:i/>
                <w:iCs/>
                <w:color w:val="808080" w:themeColor="background1" w:themeShade="80"/>
                <w:szCs w:val="20"/>
                <w:lang w:val="en-GB"/>
              </w:rPr>
              <w:t xml:space="preserve"> </w:t>
            </w:r>
            <w:r w:rsidRPr="00193DEA">
              <w:rPr>
                <w:i/>
                <w:iCs/>
                <w:color w:val="808080" w:themeColor="background1" w:themeShade="80"/>
                <w:szCs w:val="20"/>
                <w:lang w:val="en-GB"/>
              </w:rPr>
              <w:t>In Vak</w:t>
            </w:r>
            <w:r w:rsidR="00CF7CBB" w:rsidRPr="00193DEA">
              <w:rPr>
                <w:i/>
                <w:iCs/>
                <w:color w:val="808080" w:themeColor="background1" w:themeShade="80"/>
                <w:szCs w:val="20"/>
                <w:lang w:val="en-GB"/>
              </w:rPr>
              <w:t>in</w:t>
            </w:r>
            <w:r w:rsidRPr="00193DEA">
              <w:rPr>
                <w:i/>
                <w:iCs/>
                <w:color w:val="808080" w:themeColor="background1" w:themeShade="80"/>
                <w:szCs w:val="20"/>
                <w:lang w:val="en-GB"/>
              </w:rPr>
              <w:t>n's guide to customer service, which can be found on Vak</w:t>
            </w:r>
            <w:r w:rsidR="00EA2968" w:rsidRPr="00193DEA">
              <w:rPr>
                <w:i/>
                <w:iCs/>
                <w:color w:val="808080" w:themeColor="background1" w:themeShade="80"/>
                <w:szCs w:val="20"/>
                <w:lang w:val="en-GB"/>
              </w:rPr>
              <w:t>in</w:t>
            </w:r>
            <w:r w:rsidRPr="00193DEA">
              <w:rPr>
                <w:i/>
                <w:iCs/>
                <w:color w:val="808080" w:themeColor="background1" w:themeShade="80"/>
                <w:szCs w:val="20"/>
                <w:lang w:val="en-GB"/>
              </w:rPr>
              <w:t>n's website, you ca</w:t>
            </w:r>
            <w:r w:rsidRPr="007E2619">
              <w:rPr>
                <w:i/>
                <w:iCs/>
                <w:color w:val="808080" w:themeColor="background1" w:themeShade="80"/>
                <w:szCs w:val="20"/>
                <w:lang w:val="en-GB"/>
              </w:rPr>
              <w:t xml:space="preserve">n find various instructions that can be useful, e.g. discussion of quality policy, response to inquiries and </w:t>
            </w:r>
            <w:r w:rsidR="0097395A">
              <w:rPr>
                <w:i/>
                <w:iCs/>
                <w:color w:val="808080" w:themeColor="background1" w:themeShade="80"/>
                <w:szCs w:val="20"/>
                <w:lang w:val="en-GB"/>
              </w:rPr>
              <w:t>reservations</w:t>
            </w:r>
            <w:r w:rsidRPr="007E2619">
              <w:rPr>
                <w:i/>
                <w:iCs/>
                <w:color w:val="808080" w:themeColor="background1" w:themeShade="80"/>
                <w:szCs w:val="20"/>
                <w:lang w:val="en-GB"/>
              </w:rPr>
              <w:t>, etc.</w:t>
            </w:r>
          </w:p>
          <w:p w14:paraId="38978498" w14:textId="7FEE8331" w:rsidR="007E2619" w:rsidRPr="007E2619" w:rsidRDefault="007E2619" w:rsidP="007E2619">
            <w:pPr>
              <w:pStyle w:val="Textitflu"/>
              <w:numPr>
                <w:ilvl w:val="0"/>
                <w:numId w:val="25"/>
              </w:numPr>
              <w:spacing w:after="60"/>
              <w:rPr>
                <w:i/>
                <w:iCs/>
                <w:color w:val="808080" w:themeColor="background1" w:themeShade="80"/>
                <w:szCs w:val="20"/>
                <w:lang w:val="en-GB"/>
              </w:rPr>
            </w:pPr>
            <w:r w:rsidRPr="007E2619">
              <w:rPr>
                <w:i/>
                <w:iCs/>
                <w:color w:val="808080" w:themeColor="background1" w:themeShade="80"/>
                <w:szCs w:val="20"/>
                <w:u w:val="single"/>
                <w:lang w:val="en-GB"/>
              </w:rPr>
              <w:t>Receipt and handling of complaints</w:t>
            </w:r>
            <w:r w:rsidRPr="007E2619">
              <w:rPr>
                <w:i/>
                <w:iCs/>
                <w:color w:val="808080" w:themeColor="background1" w:themeShade="80"/>
                <w:szCs w:val="20"/>
                <w:lang w:val="en-GB"/>
              </w:rPr>
              <w:t xml:space="preserve">: In </w:t>
            </w:r>
            <w:r w:rsidRPr="002D6A25">
              <w:rPr>
                <w:i/>
                <w:iCs/>
                <w:color w:val="808080" w:themeColor="background1" w:themeShade="80"/>
                <w:szCs w:val="20"/>
                <w:lang w:val="en-GB"/>
              </w:rPr>
              <w:t>Vak</w:t>
            </w:r>
            <w:r w:rsidR="009A092E" w:rsidRPr="002D6A25">
              <w:rPr>
                <w:i/>
                <w:iCs/>
                <w:color w:val="808080" w:themeColor="background1" w:themeShade="80"/>
                <w:szCs w:val="20"/>
                <w:lang w:val="en-GB"/>
              </w:rPr>
              <w:t>in</w:t>
            </w:r>
            <w:r w:rsidRPr="002D6A25">
              <w:rPr>
                <w:i/>
                <w:iCs/>
                <w:color w:val="808080" w:themeColor="background1" w:themeShade="80"/>
                <w:szCs w:val="20"/>
                <w:lang w:val="en-GB"/>
              </w:rPr>
              <w:t xml:space="preserve">n's </w:t>
            </w:r>
            <w:r w:rsidR="002D6A25" w:rsidRPr="002D6A25">
              <w:rPr>
                <w:i/>
                <w:iCs/>
                <w:color w:val="808080" w:themeColor="background1" w:themeShade="80"/>
                <w:szCs w:val="20"/>
                <w:lang w:val="en-GB"/>
              </w:rPr>
              <w:t>guide to</w:t>
            </w:r>
            <w:r w:rsidR="002D6A25">
              <w:rPr>
                <w:i/>
                <w:iCs/>
                <w:color w:val="808080" w:themeColor="background1" w:themeShade="80"/>
                <w:szCs w:val="20"/>
                <w:lang w:val="en-GB"/>
              </w:rPr>
              <w:t xml:space="preserve"> customer service</w:t>
            </w:r>
            <w:r w:rsidRPr="007E2619">
              <w:rPr>
                <w:i/>
                <w:iCs/>
                <w:color w:val="808080" w:themeColor="background1" w:themeShade="80"/>
                <w:szCs w:val="20"/>
                <w:lang w:val="en-GB"/>
              </w:rPr>
              <w:t>, there is a section on</w:t>
            </w:r>
            <w:r w:rsidR="00825F8A">
              <w:rPr>
                <w:i/>
                <w:iCs/>
                <w:color w:val="808080" w:themeColor="background1" w:themeShade="80"/>
                <w:szCs w:val="20"/>
                <w:lang w:val="en-GB"/>
              </w:rPr>
              <w:t xml:space="preserve"> how to handle</w:t>
            </w:r>
            <w:r w:rsidRPr="007E2619">
              <w:rPr>
                <w:i/>
                <w:iCs/>
                <w:color w:val="808080" w:themeColor="background1" w:themeShade="80"/>
                <w:szCs w:val="20"/>
                <w:lang w:val="en-GB"/>
              </w:rPr>
              <w:t xml:space="preserve"> complaints</w:t>
            </w:r>
            <w:r w:rsidR="00035E1D">
              <w:rPr>
                <w:i/>
                <w:iCs/>
                <w:color w:val="808080" w:themeColor="background1" w:themeShade="80"/>
                <w:szCs w:val="20"/>
                <w:lang w:val="en-GB"/>
              </w:rPr>
              <w:t xml:space="preserve"> .</w:t>
            </w:r>
          </w:p>
          <w:p w14:paraId="27C69F66" w14:textId="018FBA30" w:rsidR="007E2619" w:rsidRPr="007E2619" w:rsidRDefault="007E2619" w:rsidP="007E2619">
            <w:pPr>
              <w:pStyle w:val="Textitflu"/>
              <w:numPr>
                <w:ilvl w:val="0"/>
                <w:numId w:val="25"/>
              </w:numPr>
              <w:spacing w:after="60"/>
              <w:rPr>
                <w:i/>
                <w:iCs/>
                <w:color w:val="808080" w:themeColor="background1" w:themeShade="80"/>
                <w:szCs w:val="20"/>
                <w:lang w:val="en-GB"/>
              </w:rPr>
            </w:pPr>
            <w:r w:rsidRPr="007E2619">
              <w:rPr>
                <w:i/>
                <w:iCs/>
                <w:color w:val="808080" w:themeColor="background1" w:themeShade="80"/>
                <w:szCs w:val="20"/>
                <w:u w:val="single"/>
                <w:lang w:val="en-GB"/>
              </w:rPr>
              <w:t xml:space="preserve">Cleaning plans and infection </w:t>
            </w:r>
            <w:r w:rsidR="00035E1D">
              <w:rPr>
                <w:i/>
                <w:iCs/>
                <w:color w:val="808080" w:themeColor="background1" w:themeShade="80"/>
                <w:szCs w:val="20"/>
                <w:u w:val="single"/>
                <w:lang w:val="en-GB"/>
              </w:rPr>
              <w:t>prevention</w:t>
            </w:r>
            <w:r w:rsidRPr="007E2619">
              <w:rPr>
                <w:i/>
                <w:iCs/>
                <w:color w:val="808080" w:themeColor="background1" w:themeShade="80"/>
                <w:szCs w:val="20"/>
                <w:u w:val="single"/>
                <w:lang w:val="en-GB"/>
              </w:rPr>
              <w:t>.</w:t>
            </w:r>
            <w:r w:rsidRPr="007E2619">
              <w:rPr>
                <w:i/>
                <w:iCs/>
                <w:color w:val="808080" w:themeColor="background1" w:themeShade="80"/>
                <w:szCs w:val="20"/>
                <w:lang w:val="en-GB"/>
              </w:rPr>
              <w:t xml:space="preserve"> All companies should have a cleaning plan (cleaning rules) which clearly states what to clean, how, how often, with what and who is responsible. In the wake of the Covid-19 pandemic, companies should pay special attention to this with an increased emphasis on cleaning and infection </w:t>
            </w:r>
            <w:r w:rsidR="003A5ED2">
              <w:rPr>
                <w:i/>
                <w:iCs/>
                <w:color w:val="808080" w:themeColor="background1" w:themeShade="80"/>
                <w:szCs w:val="20"/>
                <w:lang w:val="en-GB"/>
              </w:rPr>
              <w:t>prevention</w:t>
            </w:r>
            <w:r w:rsidRPr="007E2619">
              <w:rPr>
                <w:i/>
                <w:iCs/>
                <w:color w:val="808080" w:themeColor="background1" w:themeShade="80"/>
                <w:szCs w:val="20"/>
                <w:lang w:val="en-GB"/>
              </w:rPr>
              <w:t xml:space="preserve"> to increase customer and visitor safety. Special attention must be paid to common contact surfaces. For more information, see 200-3.9. </w:t>
            </w:r>
            <w:r w:rsidR="000127A7">
              <w:rPr>
                <w:i/>
                <w:iCs/>
                <w:strike/>
                <w:color w:val="808080" w:themeColor="background1" w:themeShade="80"/>
                <w:szCs w:val="20"/>
                <w:lang w:val="en-GB"/>
              </w:rPr>
              <w:t xml:space="preserve"> </w:t>
            </w:r>
          </w:p>
          <w:p w14:paraId="3A52CC1C" w14:textId="05DA40A5" w:rsidR="00BF73FA" w:rsidRPr="00D36FAC" w:rsidRDefault="007E2619" w:rsidP="00D36FAC">
            <w:pPr>
              <w:pStyle w:val="Textitflu"/>
              <w:numPr>
                <w:ilvl w:val="0"/>
                <w:numId w:val="25"/>
              </w:numPr>
              <w:spacing w:after="60"/>
              <w:rPr>
                <w:i/>
                <w:iCs/>
                <w:color w:val="808080" w:themeColor="background1" w:themeShade="80"/>
                <w:szCs w:val="20"/>
                <w:lang w:val="en-GB"/>
              </w:rPr>
            </w:pPr>
            <w:r w:rsidRPr="007E2619">
              <w:rPr>
                <w:i/>
                <w:iCs/>
                <w:color w:val="808080" w:themeColor="background1" w:themeShade="80"/>
                <w:szCs w:val="20"/>
                <w:u w:val="single"/>
                <w:lang w:val="en-GB"/>
              </w:rPr>
              <w:t>Rules on uniforms / clothing, grooming and personal hygiene</w:t>
            </w:r>
            <w:r w:rsidRPr="007E2619">
              <w:rPr>
                <w:i/>
                <w:iCs/>
                <w:color w:val="808080" w:themeColor="background1" w:themeShade="80"/>
                <w:szCs w:val="20"/>
                <w:lang w:val="en-GB"/>
              </w:rPr>
              <w:t>. The company needs to set clear rules for the personal hygiene of employees and general grooming. If staff wear uniforms, there must be rules, e.</w:t>
            </w:r>
            <w:r w:rsidR="00C26FD2">
              <w:rPr>
                <w:i/>
                <w:iCs/>
                <w:color w:val="808080" w:themeColor="background1" w:themeShade="80"/>
                <w:szCs w:val="20"/>
                <w:lang w:val="en-GB"/>
              </w:rPr>
              <w:t xml:space="preserve"> </w:t>
            </w:r>
            <w:r w:rsidRPr="007E2619">
              <w:rPr>
                <w:i/>
                <w:iCs/>
                <w:color w:val="808080" w:themeColor="background1" w:themeShade="80"/>
                <w:szCs w:val="20"/>
                <w:lang w:val="en-GB"/>
              </w:rPr>
              <w:t xml:space="preserve">g. that </w:t>
            </w:r>
            <w:r w:rsidR="00D36FAC">
              <w:rPr>
                <w:i/>
                <w:iCs/>
                <w:color w:val="808080" w:themeColor="background1" w:themeShade="80"/>
                <w:szCs w:val="20"/>
                <w:lang w:val="en-GB"/>
              </w:rPr>
              <w:t>the uniform</w:t>
            </w:r>
            <w:r w:rsidRPr="007E2619">
              <w:rPr>
                <w:i/>
                <w:iCs/>
                <w:color w:val="808080" w:themeColor="background1" w:themeShade="80"/>
                <w:szCs w:val="20"/>
                <w:lang w:val="en-GB"/>
              </w:rPr>
              <w:t xml:space="preserve"> should always be clean and well-groomed. The same applies if uniforms are not available, then there must be rules for </w:t>
            </w:r>
            <w:r w:rsidR="00D36FAC">
              <w:rPr>
                <w:i/>
                <w:iCs/>
                <w:color w:val="808080" w:themeColor="background1" w:themeShade="80"/>
                <w:szCs w:val="20"/>
                <w:lang w:val="en-GB"/>
              </w:rPr>
              <w:t xml:space="preserve">a </w:t>
            </w:r>
            <w:r w:rsidRPr="007E2619">
              <w:rPr>
                <w:i/>
                <w:iCs/>
                <w:color w:val="808080" w:themeColor="background1" w:themeShade="80"/>
                <w:szCs w:val="20"/>
                <w:lang w:val="en-GB"/>
              </w:rPr>
              <w:t>neat dress code. Also rules on general grooming and personal hygiene of staff. In some cases, such rules may need to be quite detailed and instructive</w:t>
            </w:r>
            <w:r w:rsidR="002D6A25">
              <w:rPr>
                <w:i/>
                <w:iCs/>
                <w:color w:val="808080" w:themeColor="background1" w:themeShade="80"/>
                <w:szCs w:val="20"/>
                <w:lang w:val="en-GB"/>
              </w:rPr>
              <w:t>.</w:t>
            </w:r>
          </w:p>
        </w:tc>
      </w:tr>
      <w:tr w:rsidR="00C77944" w:rsidRPr="00C77944" w14:paraId="082FA965" w14:textId="77777777" w:rsidTr="644B3B5A">
        <w:trPr>
          <w:trHeight w:val="227"/>
        </w:trPr>
        <w:tc>
          <w:tcPr>
            <w:tcW w:w="1530" w:type="dxa"/>
            <w:shd w:val="clear" w:color="auto" w:fill="auto"/>
          </w:tcPr>
          <w:p w14:paraId="52D06714" w14:textId="104EBEB8" w:rsidR="000D5257" w:rsidRPr="00C77944" w:rsidRDefault="0057166C" w:rsidP="00A739D7">
            <w:pPr>
              <w:pStyle w:val="Textitflu"/>
              <w:spacing w:before="60"/>
              <w:rPr>
                <w:i/>
                <w:sz w:val="24"/>
                <w:szCs w:val="24"/>
                <w:lang w:val="en-GB"/>
              </w:rPr>
            </w:pPr>
            <w:r w:rsidRPr="00C77944">
              <w:rPr>
                <w:i/>
                <w:sz w:val="24"/>
                <w:szCs w:val="24"/>
                <w:lang w:val="en-GB"/>
              </w:rPr>
              <w:lastRenderedPageBreak/>
              <w:t>200-2.3</w:t>
            </w:r>
            <w:r w:rsidR="00A729A6" w:rsidRPr="00C77944">
              <w:rPr>
                <w:i/>
                <w:sz w:val="24"/>
                <w:szCs w:val="24"/>
                <w:lang w:val="en-GB"/>
              </w:rPr>
              <w:t>*</w:t>
            </w:r>
          </w:p>
        </w:tc>
        <w:tc>
          <w:tcPr>
            <w:tcW w:w="8206" w:type="dxa"/>
            <w:shd w:val="clear" w:color="auto" w:fill="auto"/>
          </w:tcPr>
          <w:p w14:paraId="7F08AADE" w14:textId="77777777" w:rsidR="000D5257" w:rsidRPr="006E7ACD" w:rsidRDefault="002E03AE" w:rsidP="00D6694E">
            <w:pPr>
              <w:pStyle w:val="Textitflu"/>
              <w:spacing w:before="60" w:after="60"/>
              <w:rPr>
                <w:sz w:val="22"/>
                <w:szCs w:val="22"/>
                <w:lang w:val="en-GB"/>
              </w:rPr>
            </w:pPr>
            <w:r w:rsidRPr="006E7ACD">
              <w:rPr>
                <w:sz w:val="22"/>
                <w:szCs w:val="22"/>
                <w:lang w:val="en-GB"/>
              </w:rPr>
              <w:t xml:space="preserve">The company </w:t>
            </w:r>
            <w:r w:rsidR="000B7CFF" w:rsidRPr="006E7ACD">
              <w:rPr>
                <w:sz w:val="22"/>
                <w:szCs w:val="22"/>
                <w:lang w:val="en-GB"/>
              </w:rPr>
              <w:t xml:space="preserve">complies </w:t>
            </w:r>
            <w:r w:rsidR="00120066" w:rsidRPr="006E7ACD">
              <w:rPr>
                <w:sz w:val="22"/>
                <w:szCs w:val="22"/>
                <w:lang w:val="en-GB"/>
              </w:rPr>
              <w:t>with</w:t>
            </w:r>
            <w:r w:rsidR="000B7CFF" w:rsidRPr="006E7ACD">
              <w:rPr>
                <w:sz w:val="22"/>
                <w:szCs w:val="22"/>
                <w:lang w:val="en-GB"/>
              </w:rPr>
              <w:t xml:space="preserve"> applicable laws</w:t>
            </w:r>
            <w:r w:rsidR="00B94371" w:rsidRPr="006E7ACD">
              <w:rPr>
                <w:sz w:val="22"/>
                <w:szCs w:val="22"/>
                <w:lang w:val="en-GB"/>
              </w:rPr>
              <w:t>.</w:t>
            </w:r>
            <w:r w:rsidR="007E24A6" w:rsidRPr="006E7ACD">
              <w:rPr>
                <w:sz w:val="22"/>
                <w:szCs w:val="22"/>
                <w:lang w:val="en-GB"/>
              </w:rPr>
              <w:t xml:space="preserve"> </w:t>
            </w:r>
            <w:r w:rsidR="00614BD5" w:rsidRPr="006E7ACD">
              <w:rPr>
                <w:sz w:val="22"/>
                <w:szCs w:val="22"/>
                <w:lang w:val="en-GB"/>
              </w:rPr>
              <w:t xml:space="preserve">All relevant licences and permits are valid and visible for guests as appropriate. </w:t>
            </w:r>
            <w:r w:rsidR="00D157FD" w:rsidRPr="006E7ACD">
              <w:rPr>
                <w:sz w:val="22"/>
                <w:szCs w:val="22"/>
                <w:lang w:val="en-GB"/>
              </w:rPr>
              <w:t>If the company has a licence from</w:t>
            </w:r>
            <w:r w:rsidR="00614BD5" w:rsidRPr="006E7ACD">
              <w:rPr>
                <w:sz w:val="22"/>
                <w:szCs w:val="22"/>
                <w:lang w:val="en-GB"/>
              </w:rPr>
              <w:t xml:space="preserve"> the Icelandic Tour</w:t>
            </w:r>
            <w:r w:rsidR="004B4F02" w:rsidRPr="006E7ACD">
              <w:rPr>
                <w:sz w:val="22"/>
                <w:szCs w:val="22"/>
                <w:lang w:val="en-GB"/>
              </w:rPr>
              <w:t>i</w:t>
            </w:r>
            <w:r w:rsidR="00614BD5" w:rsidRPr="006E7ACD">
              <w:rPr>
                <w:sz w:val="22"/>
                <w:szCs w:val="22"/>
                <w:lang w:val="en-GB"/>
              </w:rPr>
              <w:t>st Board</w:t>
            </w:r>
            <w:r w:rsidR="00D157FD" w:rsidRPr="006E7ACD">
              <w:rPr>
                <w:sz w:val="22"/>
                <w:szCs w:val="22"/>
                <w:lang w:val="en-GB"/>
              </w:rPr>
              <w:t xml:space="preserve">, the licence logo </w:t>
            </w:r>
            <w:r w:rsidR="00614BD5" w:rsidRPr="006E7ACD">
              <w:rPr>
                <w:sz w:val="22"/>
                <w:szCs w:val="22"/>
                <w:lang w:val="en-GB"/>
              </w:rPr>
              <w:t>is visible on the company´s website and on other promotional material.</w:t>
            </w:r>
          </w:p>
          <w:p w14:paraId="4DA59D9F" w14:textId="17A4738A" w:rsidR="006E7ACD" w:rsidRPr="006E7ACD" w:rsidRDefault="0022688F" w:rsidP="006E7ACD">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6E7ACD">
              <w:rPr>
                <w:i/>
                <w:iCs/>
                <w:color w:val="808080" w:themeColor="background1" w:themeShade="80"/>
                <w:szCs w:val="20"/>
                <w:lang w:val="en-GB"/>
              </w:rPr>
              <w:t xml:space="preserve"> </w:t>
            </w:r>
            <w:r w:rsidR="006E7ACD" w:rsidRPr="006E7ACD">
              <w:rPr>
                <w:i/>
                <w:iCs/>
                <w:color w:val="808080" w:themeColor="background1" w:themeShade="80"/>
                <w:szCs w:val="20"/>
                <w:lang w:val="en-GB"/>
              </w:rPr>
              <w:t>/ explanations:</w:t>
            </w:r>
          </w:p>
          <w:p w14:paraId="659CBA7F" w14:textId="38B50163"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The </w:t>
            </w:r>
            <w:r w:rsidR="002D6A25">
              <w:rPr>
                <w:i/>
                <w:iCs/>
                <w:color w:val="808080" w:themeColor="background1" w:themeShade="80"/>
                <w:szCs w:val="20"/>
                <w:lang w:val="en-GB"/>
              </w:rPr>
              <w:t>audi</w:t>
            </w:r>
            <w:r w:rsidRPr="006E7ACD">
              <w:rPr>
                <w:i/>
                <w:iCs/>
                <w:color w:val="808080" w:themeColor="background1" w:themeShade="80"/>
                <w:szCs w:val="20"/>
                <w:lang w:val="en-GB"/>
              </w:rPr>
              <w:t>tor obtain</w:t>
            </w:r>
            <w:r w:rsidR="002D6A25">
              <w:rPr>
                <w:i/>
                <w:iCs/>
                <w:color w:val="808080" w:themeColor="background1" w:themeShade="80"/>
                <w:szCs w:val="20"/>
                <w:lang w:val="en-GB"/>
              </w:rPr>
              <w:t>s</w:t>
            </w:r>
            <w:r w:rsidRPr="006E7ACD">
              <w:rPr>
                <w:i/>
                <w:iCs/>
                <w:color w:val="808080" w:themeColor="background1" w:themeShade="80"/>
                <w:szCs w:val="20"/>
                <w:lang w:val="en-GB"/>
              </w:rPr>
              <w:t xml:space="preserve"> confirmation that the relevant licenses are valid. </w:t>
            </w:r>
            <w:r w:rsidR="002D6A25">
              <w:rPr>
                <w:i/>
                <w:iCs/>
                <w:color w:val="808080" w:themeColor="background1" w:themeShade="80"/>
                <w:szCs w:val="20"/>
                <w:lang w:val="en-GB"/>
              </w:rPr>
              <w:t xml:space="preserve">A </w:t>
            </w:r>
            <w:r w:rsidRPr="006E7ACD">
              <w:rPr>
                <w:i/>
                <w:iCs/>
                <w:color w:val="808080" w:themeColor="background1" w:themeShade="80"/>
                <w:szCs w:val="20"/>
                <w:lang w:val="en-GB"/>
              </w:rPr>
              <w:t>copy or photo of the license</w:t>
            </w:r>
            <w:r w:rsidR="00C65F98">
              <w:rPr>
                <w:i/>
                <w:iCs/>
                <w:color w:val="808080" w:themeColor="background1" w:themeShade="80"/>
                <w:szCs w:val="20"/>
                <w:lang w:val="en-GB"/>
              </w:rPr>
              <w:t xml:space="preserve"> should be sent to the auditor who also </w:t>
            </w:r>
            <w:r w:rsidRPr="006E7ACD">
              <w:rPr>
                <w:i/>
                <w:iCs/>
                <w:color w:val="808080" w:themeColor="background1" w:themeShade="80"/>
                <w:szCs w:val="20"/>
                <w:lang w:val="en-GB"/>
              </w:rPr>
              <w:t xml:space="preserve">examines whether a license </w:t>
            </w:r>
            <w:r w:rsidR="00C65F98">
              <w:rPr>
                <w:i/>
                <w:iCs/>
                <w:color w:val="808080" w:themeColor="background1" w:themeShade="80"/>
                <w:szCs w:val="20"/>
                <w:lang w:val="en-GB"/>
              </w:rPr>
              <w:t>logo</w:t>
            </w:r>
            <w:r w:rsidRPr="006E7ACD">
              <w:rPr>
                <w:i/>
                <w:iCs/>
                <w:color w:val="808080" w:themeColor="background1" w:themeShade="80"/>
                <w:szCs w:val="20"/>
                <w:lang w:val="en-GB"/>
              </w:rPr>
              <w:t xml:space="preserve"> from the Icelandic Tourist Board is visible on the company's website if such a license is required for the operation.</w:t>
            </w:r>
          </w:p>
          <w:p w14:paraId="48AB7CE4" w14:textId="77777777"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It is important that the company's representatives and employees know the laws and rules that apply to the company's operations. It is good to prepare a summary of all of them and have accessible e.g. in the quality manual.</w:t>
            </w:r>
          </w:p>
          <w:p w14:paraId="75E32019" w14:textId="5B9F67A1"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The main licensors for</w:t>
            </w:r>
            <w:r w:rsidR="00C65F98">
              <w:rPr>
                <w:i/>
                <w:iCs/>
                <w:color w:val="808080" w:themeColor="background1" w:themeShade="80"/>
                <w:szCs w:val="20"/>
                <w:lang w:val="en-GB"/>
              </w:rPr>
              <w:t xml:space="preserve"> </w:t>
            </w:r>
            <w:r w:rsidRPr="006E7ACD">
              <w:rPr>
                <w:i/>
                <w:iCs/>
                <w:color w:val="808080" w:themeColor="background1" w:themeShade="80"/>
                <w:szCs w:val="20"/>
                <w:lang w:val="en-GB"/>
              </w:rPr>
              <w:t>tourism</w:t>
            </w:r>
            <w:r w:rsidR="00C65F98">
              <w:rPr>
                <w:i/>
                <w:iCs/>
                <w:color w:val="808080" w:themeColor="background1" w:themeShade="80"/>
                <w:szCs w:val="20"/>
                <w:lang w:val="en-GB"/>
              </w:rPr>
              <w:t xml:space="preserve"> in Iceland</w:t>
            </w:r>
            <w:r w:rsidRPr="006E7ACD">
              <w:rPr>
                <w:i/>
                <w:iCs/>
                <w:color w:val="808080" w:themeColor="background1" w:themeShade="80"/>
                <w:szCs w:val="20"/>
                <w:lang w:val="en-GB"/>
              </w:rPr>
              <w:t xml:space="preserve"> are the following:</w:t>
            </w:r>
          </w:p>
          <w:p w14:paraId="25536727" w14:textId="77777777"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The Icelandic Tourist Board issues licenses for travel agencies and day-trip travel agents.</w:t>
            </w:r>
          </w:p>
          <w:p w14:paraId="0BA9179E" w14:textId="4D206BED"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 The Icelandic Transport Authority issues permits for </w:t>
            </w:r>
            <w:r w:rsidR="00B41EB4" w:rsidRPr="009B5DB2">
              <w:rPr>
                <w:i/>
                <w:iCs/>
                <w:color w:val="808080" w:themeColor="background1" w:themeShade="80"/>
                <w:szCs w:val="20"/>
                <w:lang w:val="en-GB"/>
              </w:rPr>
              <w:t>transportation</w:t>
            </w:r>
            <w:r w:rsidRPr="006E7ACD">
              <w:rPr>
                <w:i/>
                <w:iCs/>
                <w:color w:val="808080" w:themeColor="background1" w:themeShade="80"/>
                <w:szCs w:val="20"/>
                <w:lang w:val="en-GB"/>
              </w:rPr>
              <w:t>, whether by land, air or sea, rivers and lakes.</w:t>
            </w:r>
          </w:p>
          <w:p w14:paraId="70FBB0B5" w14:textId="77777777"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 </w:t>
            </w:r>
            <w:r w:rsidRPr="001342FC">
              <w:rPr>
                <w:i/>
                <w:iCs/>
                <w:color w:val="808080" w:themeColor="background1" w:themeShade="80"/>
                <w:szCs w:val="20"/>
                <w:lang w:val="en-GB"/>
              </w:rPr>
              <w:t>District commissioners</w:t>
            </w:r>
            <w:r w:rsidRPr="006E7ACD">
              <w:rPr>
                <w:i/>
                <w:iCs/>
                <w:color w:val="808080" w:themeColor="background1" w:themeShade="80"/>
                <w:szCs w:val="20"/>
                <w:lang w:val="en-GB"/>
              </w:rPr>
              <w:t xml:space="preserve"> are responsible for issuing permits for restaurants and accommodation.</w:t>
            </w:r>
          </w:p>
          <w:p w14:paraId="02B70552" w14:textId="77777777"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 </w:t>
            </w:r>
            <w:r w:rsidRPr="00D56A9C">
              <w:rPr>
                <w:i/>
                <w:iCs/>
                <w:color w:val="808080" w:themeColor="background1" w:themeShade="80"/>
                <w:szCs w:val="20"/>
                <w:lang w:val="en-GB"/>
              </w:rPr>
              <w:t>The Health Inspectorate</w:t>
            </w:r>
            <w:r w:rsidRPr="006E7ACD">
              <w:rPr>
                <w:i/>
                <w:iCs/>
                <w:color w:val="808080" w:themeColor="background1" w:themeShade="80"/>
                <w:szCs w:val="20"/>
                <w:lang w:val="en-GB"/>
              </w:rPr>
              <w:t xml:space="preserve"> issues operating licenses for horse riding and such activities must be notified to the Food Administration (MAST), see here. Health inspections also provide operating licenses for accommodation, restaurants and public toilets.</w:t>
            </w:r>
          </w:p>
          <w:p w14:paraId="4253CE1D" w14:textId="5BD45F4C"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 </w:t>
            </w:r>
            <w:r w:rsidR="001D16D6">
              <w:rPr>
                <w:i/>
                <w:iCs/>
                <w:color w:val="808080" w:themeColor="background1" w:themeShade="80"/>
                <w:szCs w:val="20"/>
                <w:lang w:val="en-GB"/>
              </w:rPr>
              <w:t xml:space="preserve">The </w:t>
            </w:r>
            <w:r w:rsidR="001D16D6" w:rsidRPr="001D16D6">
              <w:rPr>
                <w:i/>
                <w:iCs/>
                <w:color w:val="808080" w:themeColor="background1" w:themeShade="80"/>
                <w:szCs w:val="20"/>
                <w:lang w:val="en-GB"/>
              </w:rPr>
              <w:t>Environment Agency of Iceland</w:t>
            </w:r>
            <w:r w:rsidRPr="006E7ACD">
              <w:rPr>
                <w:i/>
                <w:iCs/>
                <w:color w:val="808080" w:themeColor="background1" w:themeShade="80"/>
                <w:szCs w:val="20"/>
                <w:lang w:val="en-GB"/>
              </w:rPr>
              <w:t xml:space="preserve"> issues permits for off-road driving, projects in nature reserves, photography and filming in </w:t>
            </w:r>
            <w:r w:rsidR="00EE02CD">
              <w:rPr>
                <w:i/>
                <w:iCs/>
                <w:color w:val="808080" w:themeColor="background1" w:themeShade="80"/>
                <w:szCs w:val="20"/>
                <w:lang w:val="en-GB"/>
              </w:rPr>
              <w:t xml:space="preserve">special </w:t>
            </w:r>
            <w:r w:rsidRPr="006E7ACD">
              <w:rPr>
                <w:i/>
                <w:iCs/>
                <w:color w:val="808080" w:themeColor="background1" w:themeShade="80"/>
                <w:szCs w:val="20"/>
                <w:lang w:val="en-GB"/>
              </w:rPr>
              <w:t>areas</w:t>
            </w:r>
            <w:r w:rsidR="00EE02CD">
              <w:rPr>
                <w:i/>
                <w:iCs/>
                <w:color w:val="808080" w:themeColor="background1" w:themeShade="80"/>
                <w:szCs w:val="20"/>
                <w:lang w:val="en-GB"/>
              </w:rPr>
              <w:t>,</w:t>
            </w:r>
            <w:r w:rsidRPr="006E7ACD">
              <w:rPr>
                <w:i/>
                <w:iCs/>
                <w:color w:val="808080" w:themeColor="background1" w:themeShade="80"/>
                <w:szCs w:val="20"/>
                <w:lang w:val="en-GB"/>
              </w:rPr>
              <w:t xml:space="preserve"> reindeer hunting and bird hunting.</w:t>
            </w:r>
          </w:p>
          <w:p w14:paraId="241718A3" w14:textId="2904BA33"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Chiefs of Police provide e.</w:t>
            </w:r>
            <w:r w:rsidR="007B1959">
              <w:rPr>
                <w:i/>
                <w:iCs/>
                <w:color w:val="808080" w:themeColor="background1" w:themeShade="80"/>
                <w:szCs w:val="20"/>
                <w:lang w:val="en-GB"/>
              </w:rPr>
              <w:t xml:space="preserve"> </w:t>
            </w:r>
            <w:r w:rsidRPr="006E7ACD">
              <w:rPr>
                <w:i/>
                <w:iCs/>
                <w:color w:val="808080" w:themeColor="background1" w:themeShade="80"/>
                <w:szCs w:val="20"/>
                <w:lang w:val="en-GB"/>
              </w:rPr>
              <w:t>g. firearms license and parachute license.</w:t>
            </w:r>
          </w:p>
          <w:p w14:paraId="2518F77D" w14:textId="77777777" w:rsidR="006E7ACD" w:rsidRPr="006E7ACD" w:rsidRDefault="006E7ACD" w:rsidP="006E7ACD">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The Directorate of Fisheries issues licenses for recreational fishing.</w:t>
            </w:r>
          </w:p>
          <w:p w14:paraId="200F5B56" w14:textId="320DA14F" w:rsidR="006E7ACD" w:rsidRPr="006E7ACD" w:rsidRDefault="006E7ACD" w:rsidP="00D6694E">
            <w:pPr>
              <w:pStyle w:val="Textitflu"/>
              <w:spacing w:before="60" w:after="60"/>
              <w:rPr>
                <w:i/>
                <w:iCs/>
                <w:color w:val="808080" w:themeColor="background1" w:themeShade="80"/>
                <w:szCs w:val="20"/>
                <w:lang w:val="en-GB"/>
              </w:rPr>
            </w:pPr>
            <w:r w:rsidRPr="006E7ACD">
              <w:rPr>
                <w:i/>
                <w:iCs/>
                <w:color w:val="808080" w:themeColor="background1" w:themeShade="80"/>
                <w:szCs w:val="20"/>
                <w:lang w:val="en-GB"/>
              </w:rPr>
              <w:t xml:space="preserve">In some cases, companies do not require a special permit for the operation, e.g. home accommodation and information </w:t>
            </w:r>
            <w:r w:rsidR="00C65F98" w:rsidRPr="006E7ACD">
              <w:rPr>
                <w:i/>
                <w:iCs/>
                <w:color w:val="808080" w:themeColor="background1" w:themeShade="80"/>
                <w:szCs w:val="20"/>
                <w:lang w:val="en-GB"/>
              </w:rPr>
              <w:t>centres</w:t>
            </w:r>
            <w:r w:rsidRPr="006E7ACD">
              <w:rPr>
                <w:i/>
                <w:iCs/>
                <w:color w:val="808080" w:themeColor="background1" w:themeShade="80"/>
                <w:szCs w:val="20"/>
                <w:lang w:val="en-GB"/>
              </w:rPr>
              <w:t xml:space="preserve"> </w:t>
            </w:r>
            <w:r w:rsidR="00C65F98">
              <w:rPr>
                <w:i/>
                <w:iCs/>
                <w:color w:val="808080" w:themeColor="background1" w:themeShade="80"/>
                <w:szCs w:val="20"/>
                <w:lang w:val="en-GB"/>
              </w:rPr>
              <w:t xml:space="preserve">are </w:t>
            </w:r>
            <w:r w:rsidRPr="006E7ACD">
              <w:rPr>
                <w:i/>
                <w:iCs/>
                <w:color w:val="808080" w:themeColor="background1" w:themeShade="80"/>
                <w:szCs w:val="20"/>
                <w:lang w:val="en-GB"/>
              </w:rPr>
              <w:t>only subject to registration.</w:t>
            </w:r>
          </w:p>
        </w:tc>
      </w:tr>
      <w:tr w:rsidR="00C77944" w:rsidRPr="00C77944" w14:paraId="73FF402D" w14:textId="77777777" w:rsidTr="644B3B5A">
        <w:trPr>
          <w:trHeight w:val="227"/>
        </w:trPr>
        <w:tc>
          <w:tcPr>
            <w:tcW w:w="1530" w:type="dxa"/>
            <w:shd w:val="clear" w:color="auto" w:fill="auto"/>
          </w:tcPr>
          <w:p w14:paraId="241EC67E" w14:textId="37F75383" w:rsidR="000D5257" w:rsidRPr="00C77944" w:rsidRDefault="0057166C" w:rsidP="00A739D7">
            <w:pPr>
              <w:pStyle w:val="Textitflu"/>
              <w:spacing w:before="60"/>
              <w:rPr>
                <w:i/>
                <w:sz w:val="24"/>
                <w:szCs w:val="24"/>
                <w:lang w:val="en-GB"/>
              </w:rPr>
            </w:pPr>
            <w:r w:rsidRPr="00C77944">
              <w:rPr>
                <w:i/>
                <w:sz w:val="24"/>
                <w:szCs w:val="24"/>
                <w:lang w:val="en-GB"/>
              </w:rPr>
              <w:lastRenderedPageBreak/>
              <w:t>200-2.4</w:t>
            </w:r>
            <w:r w:rsidR="00A729A6" w:rsidRPr="00C77944">
              <w:rPr>
                <w:i/>
                <w:sz w:val="24"/>
                <w:szCs w:val="24"/>
                <w:lang w:val="en-GB"/>
              </w:rPr>
              <w:t>*</w:t>
            </w:r>
          </w:p>
        </w:tc>
        <w:tc>
          <w:tcPr>
            <w:tcW w:w="8206" w:type="dxa"/>
            <w:shd w:val="clear" w:color="auto" w:fill="auto"/>
          </w:tcPr>
          <w:p w14:paraId="0A28222E" w14:textId="77777777" w:rsidR="000D5257" w:rsidRDefault="00EB3DCA" w:rsidP="00D6694E">
            <w:pPr>
              <w:pStyle w:val="Textitflu"/>
              <w:spacing w:before="60" w:after="60"/>
              <w:rPr>
                <w:sz w:val="22"/>
                <w:szCs w:val="22"/>
                <w:lang w:val="en-GB"/>
              </w:rPr>
            </w:pPr>
            <w:r w:rsidRPr="00C77944">
              <w:rPr>
                <w:sz w:val="22"/>
                <w:szCs w:val="22"/>
                <w:lang w:val="en-GB"/>
              </w:rPr>
              <w:t>The operation is run in accordance with the current Act on accounting procedures and pertaining regulations. The customer gets a receipt for purchased services, indicating, among other things, VAT and the seller´s name, identity number and VAT number.</w:t>
            </w:r>
          </w:p>
          <w:p w14:paraId="393880E8" w14:textId="428FE11E" w:rsidR="00FE6FE8" w:rsidRPr="003E6677" w:rsidRDefault="0022688F" w:rsidP="00D6694E">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3E6677">
              <w:rPr>
                <w:i/>
                <w:iCs/>
                <w:color w:val="808080" w:themeColor="background1" w:themeShade="80"/>
                <w:szCs w:val="20"/>
                <w:lang w:val="en-GB"/>
              </w:rPr>
              <w:t xml:space="preserve"> </w:t>
            </w:r>
            <w:r w:rsidR="00FE6FE8" w:rsidRPr="003E6677">
              <w:rPr>
                <w:i/>
                <w:iCs/>
                <w:color w:val="808080" w:themeColor="background1" w:themeShade="80"/>
                <w:szCs w:val="20"/>
                <w:lang w:val="en-GB"/>
              </w:rPr>
              <w:t>/ explanations:</w:t>
            </w:r>
          </w:p>
          <w:p w14:paraId="4BB18319" w14:textId="2AA55AF2" w:rsidR="00FE6FE8" w:rsidRPr="00C77944" w:rsidRDefault="00FE6FE8" w:rsidP="00D6694E">
            <w:pPr>
              <w:pStyle w:val="Textitflu"/>
              <w:spacing w:before="60" w:after="60"/>
              <w:rPr>
                <w:rFonts w:cstheme="minorHAnsi"/>
                <w:sz w:val="22"/>
                <w:szCs w:val="22"/>
                <w:lang w:val="en-GB"/>
              </w:rPr>
            </w:pPr>
            <w:r w:rsidRPr="003E6677">
              <w:rPr>
                <w:i/>
                <w:iCs/>
                <w:color w:val="808080" w:themeColor="background1" w:themeShade="80"/>
                <w:szCs w:val="20"/>
                <w:lang w:val="en-GB"/>
              </w:rPr>
              <w:t>The auditor must receive a copy of one receipt that meets these conditions.</w:t>
            </w:r>
            <w:r w:rsidR="00174C70">
              <w:rPr>
                <w:i/>
                <w:iCs/>
                <w:color w:val="808080" w:themeColor="background1" w:themeShade="80"/>
                <w:szCs w:val="20"/>
                <w:lang w:val="en-GB"/>
              </w:rPr>
              <w:t xml:space="preserve"> </w:t>
            </w:r>
            <w:r w:rsidRPr="003E6677">
              <w:rPr>
                <w:i/>
                <w:iCs/>
                <w:color w:val="808080" w:themeColor="background1" w:themeShade="80"/>
                <w:szCs w:val="20"/>
                <w:lang w:val="en-GB"/>
              </w:rPr>
              <w:t>.</w:t>
            </w:r>
          </w:p>
        </w:tc>
      </w:tr>
      <w:tr w:rsidR="00C77944" w:rsidRPr="00C77944" w14:paraId="2F68E846" w14:textId="77777777" w:rsidTr="644B3B5A">
        <w:trPr>
          <w:trHeight w:val="213"/>
        </w:trPr>
        <w:tc>
          <w:tcPr>
            <w:tcW w:w="1530" w:type="dxa"/>
            <w:shd w:val="clear" w:color="auto" w:fill="auto"/>
          </w:tcPr>
          <w:p w14:paraId="56A173C1" w14:textId="264BAB0C" w:rsidR="000D5257" w:rsidRPr="00C77944" w:rsidRDefault="0057166C" w:rsidP="00A739D7">
            <w:pPr>
              <w:pStyle w:val="Textitflu"/>
              <w:spacing w:before="60"/>
              <w:rPr>
                <w:i/>
                <w:sz w:val="24"/>
                <w:szCs w:val="24"/>
                <w:lang w:val="en-GB"/>
              </w:rPr>
            </w:pPr>
            <w:r w:rsidRPr="00C77944">
              <w:rPr>
                <w:i/>
                <w:sz w:val="24"/>
                <w:szCs w:val="24"/>
                <w:lang w:val="en-GB"/>
              </w:rPr>
              <w:t>200-2.5</w:t>
            </w:r>
            <w:r w:rsidR="00A729A6" w:rsidRPr="00C77944">
              <w:rPr>
                <w:i/>
                <w:sz w:val="24"/>
                <w:szCs w:val="24"/>
                <w:lang w:val="en-GB"/>
              </w:rPr>
              <w:t>*</w:t>
            </w:r>
          </w:p>
        </w:tc>
        <w:tc>
          <w:tcPr>
            <w:tcW w:w="8206" w:type="dxa"/>
            <w:shd w:val="clear" w:color="auto" w:fill="auto"/>
          </w:tcPr>
          <w:p w14:paraId="6436C8CB" w14:textId="77777777" w:rsidR="000D5257" w:rsidRDefault="00165E63" w:rsidP="00D6694E">
            <w:pPr>
              <w:pStyle w:val="Textitflu"/>
              <w:spacing w:before="60" w:after="60"/>
              <w:rPr>
                <w:rFonts w:cstheme="minorHAnsi"/>
                <w:sz w:val="22"/>
                <w:szCs w:val="22"/>
                <w:lang w:val="en-GB"/>
              </w:rPr>
            </w:pPr>
            <w:r w:rsidRPr="00C77944">
              <w:rPr>
                <w:rFonts w:cstheme="minorHAnsi"/>
                <w:sz w:val="22"/>
                <w:szCs w:val="22"/>
                <w:lang w:val="en-GB"/>
              </w:rPr>
              <w:t>Liability insurance from an insurance company is valid.</w:t>
            </w:r>
          </w:p>
          <w:p w14:paraId="58C542CA" w14:textId="48BE4717" w:rsidR="007310AD" w:rsidRPr="007310AD" w:rsidRDefault="0022688F" w:rsidP="007310AD">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7310AD">
              <w:rPr>
                <w:i/>
                <w:iCs/>
                <w:color w:val="808080" w:themeColor="background1" w:themeShade="80"/>
                <w:szCs w:val="20"/>
                <w:lang w:val="en-GB"/>
              </w:rPr>
              <w:t xml:space="preserve"> </w:t>
            </w:r>
            <w:r w:rsidR="007310AD" w:rsidRPr="007310AD">
              <w:rPr>
                <w:i/>
                <w:iCs/>
                <w:color w:val="808080" w:themeColor="background1" w:themeShade="80"/>
                <w:szCs w:val="20"/>
                <w:lang w:val="en-GB"/>
              </w:rPr>
              <w:t>/ explanations:</w:t>
            </w:r>
          </w:p>
          <w:p w14:paraId="0AE28730" w14:textId="2C5564ED" w:rsidR="007310AD" w:rsidRPr="0022688F" w:rsidRDefault="007310AD" w:rsidP="00D6694E">
            <w:pPr>
              <w:pStyle w:val="Textitflu"/>
              <w:spacing w:before="60" w:after="60"/>
              <w:rPr>
                <w:i/>
                <w:iCs/>
                <w:color w:val="808080" w:themeColor="background1" w:themeShade="80"/>
                <w:szCs w:val="20"/>
                <w:lang w:val="en-GB"/>
              </w:rPr>
            </w:pPr>
            <w:r w:rsidRPr="007310AD">
              <w:rPr>
                <w:i/>
                <w:iCs/>
                <w:color w:val="808080" w:themeColor="background1" w:themeShade="80"/>
                <w:szCs w:val="20"/>
                <w:lang w:val="en-GB"/>
              </w:rPr>
              <w:t>The a</w:t>
            </w:r>
            <w:r w:rsidR="00C65F98">
              <w:rPr>
                <w:i/>
                <w:iCs/>
                <w:color w:val="808080" w:themeColor="background1" w:themeShade="80"/>
                <w:szCs w:val="20"/>
                <w:lang w:val="en-GB"/>
              </w:rPr>
              <w:t>uditor</w:t>
            </w:r>
            <w:r w:rsidRPr="007310AD">
              <w:rPr>
                <w:i/>
                <w:iCs/>
                <w:color w:val="808080" w:themeColor="background1" w:themeShade="80"/>
                <w:szCs w:val="20"/>
                <w:lang w:val="en-GB"/>
              </w:rPr>
              <w:t xml:space="preserve"> must receive a recent statement from an insurance company or a copy of the insurance</w:t>
            </w:r>
            <w:r w:rsidR="000E61AE">
              <w:rPr>
                <w:i/>
                <w:iCs/>
                <w:color w:val="808080" w:themeColor="background1" w:themeShade="80"/>
                <w:szCs w:val="20"/>
                <w:lang w:val="en-GB"/>
              </w:rPr>
              <w:t>.</w:t>
            </w:r>
          </w:p>
        </w:tc>
      </w:tr>
      <w:tr w:rsidR="00C77944" w:rsidRPr="00C77944" w14:paraId="4E949AF8" w14:textId="77777777" w:rsidTr="644B3B5A">
        <w:trPr>
          <w:trHeight w:val="227"/>
        </w:trPr>
        <w:tc>
          <w:tcPr>
            <w:tcW w:w="1530" w:type="dxa"/>
            <w:shd w:val="clear" w:color="auto" w:fill="auto"/>
          </w:tcPr>
          <w:p w14:paraId="0E25964C" w14:textId="0FBCC80A" w:rsidR="000D5257" w:rsidRPr="00C77944" w:rsidRDefault="20F90877" w:rsidP="000D5257">
            <w:pPr>
              <w:pStyle w:val="Textitflu"/>
              <w:spacing w:before="60"/>
              <w:rPr>
                <w:i/>
                <w:sz w:val="24"/>
                <w:szCs w:val="24"/>
                <w:lang w:val="en-GB"/>
              </w:rPr>
            </w:pPr>
            <w:r w:rsidRPr="00C77944">
              <w:rPr>
                <w:i/>
                <w:iCs/>
                <w:sz w:val="24"/>
                <w:szCs w:val="24"/>
                <w:lang w:val="en-GB"/>
              </w:rPr>
              <w:t>200-2.6</w:t>
            </w:r>
            <w:r w:rsidR="00A729A6" w:rsidRPr="00C77944">
              <w:rPr>
                <w:i/>
                <w:iCs/>
                <w:sz w:val="24"/>
                <w:szCs w:val="24"/>
                <w:lang w:val="en-GB"/>
              </w:rPr>
              <w:t>*</w:t>
            </w:r>
            <w:r w:rsidR="00A729A6" w:rsidRPr="00C77944">
              <w:rPr>
                <w:rStyle w:val="FootnoteReference"/>
                <w:i/>
                <w:iCs/>
                <w:sz w:val="24"/>
                <w:szCs w:val="24"/>
                <w:lang w:val="en-GB"/>
              </w:rPr>
              <w:footnoteReference w:id="3"/>
            </w:r>
          </w:p>
        </w:tc>
        <w:tc>
          <w:tcPr>
            <w:tcW w:w="8206" w:type="dxa"/>
            <w:shd w:val="clear" w:color="auto" w:fill="auto"/>
          </w:tcPr>
          <w:p w14:paraId="35B4C43F" w14:textId="77777777" w:rsidR="000D5257" w:rsidRDefault="005503D1" w:rsidP="00D6694E">
            <w:pPr>
              <w:pStyle w:val="Textitflu"/>
              <w:spacing w:before="60" w:after="60"/>
              <w:rPr>
                <w:rFonts w:cstheme="minorHAnsi"/>
                <w:sz w:val="22"/>
                <w:szCs w:val="22"/>
                <w:lang w:val="en-GB"/>
              </w:rPr>
            </w:pPr>
            <w:r w:rsidRPr="00C77944">
              <w:rPr>
                <w:rFonts w:cstheme="minorHAnsi"/>
                <w:sz w:val="22"/>
                <w:szCs w:val="22"/>
                <w:lang w:val="en-GB"/>
              </w:rPr>
              <w:t>Written employment contracts/subcontracting agreements are drawn up for all employees and contractors.</w:t>
            </w:r>
          </w:p>
          <w:p w14:paraId="32B490C0" w14:textId="6C1AA036" w:rsidR="00B13437" w:rsidRPr="00B13437" w:rsidRDefault="0022688F" w:rsidP="00B13437">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B13437">
              <w:rPr>
                <w:i/>
                <w:iCs/>
                <w:color w:val="808080" w:themeColor="background1" w:themeShade="80"/>
                <w:szCs w:val="20"/>
                <w:lang w:val="en-GB"/>
              </w:rPr>
              <w:t xml:space="preserve"> </w:t>
            </w:r>
            <w:r w:rsidR="00B13437" w:rsidRPr="00B13437">
              <w:rPr>
                <w:i/>
                <w:iCs/>
                <w:color w:val="808080" w:themeColor="background1" w:themeShade="80"/>
                <w:szCs w:val="20"/>
                <w:lang w:val="en-GB"/>
              </w:rPr>
              <w:t>/ explanations:</w:t>
            </w:r>
          </w:p>
          <w:p w14:paraId="5421E7DF" w14:textId="1561E984" w:rsidR="00B13437" w:rsidRPr="00B13437" w:rsidRDefault="00B13437" w:rsidP="00B13437">
            <w:pPr>
              <w:pStyle w:val="Textitflu"/>
              <w:spacing w:before="60" w:after="60"/>
              <w:rPr>
                <w:i/>
                <w:iCs/>
                <w:color w:val="808080" w:themeColor="background1" w:themeShade="80"/>
                <w:szCs w:val="20"/>
                <w:lang w:val="en-GB"/>
              </w:rPr>
            </w:pPr>
            <w:r w:rsidRPr="00B13437">
              <w:rPr>
                <w:i/>
                <w:iCs/>
                <w:color w:val="808080" w:themeColor="background1" w:themeShade="80"/>
                <w:szCs w:val="20"/>
                <w:lang w:val="en-GB"/>
              </w:rPr>
              <w:t xml:space="preserve">The </w:t>
            </w:r>
            <w:r w:rsidR="000E61AE">
              <w:rPr>
                <w:i/>
                <w:iCs/>
                <w:color w:val="808080" w:themeColor="background1" w:themeShade="80"/>
                <w:szCs w:val="20"/>
                <w:lang w:val="en-GB"/>
              </w:rPr>
              <w:t>auditor</w:t>
            </w:r>
            <w:r w:rsidRPr="00B13437">
              <w:rPr>
                <w:i/>
                <w:iCs/>
                <w:color w:val="808080" w:themeColor="background1" w:themeShade="80"/>
                <w:szCs w:val="20"/>
                <w:lang w:val="en-GB"/>
              </w:rPr>
              <w:t xml:space="preserve"> shall be provided with at least one sample for each contract. The auditor may also request to see more such agreements in on-site and maintenance audits.</w:t>
            </w:r>
          </w:p>
          <w:p w14:paraId="33C932D9" w14:textId="343BB4AD" w:rsidR="00B13437" w:rsidRPr="004B235D" w:rsidRDefault="00B13437" w:rsidP="00B13437">
            <w:pPr>
              <w:pStyle w:val="Textitflu"/>
              <w:spacing w:before="60" w:after="60"/>
              <w:rPr>
                <w:i/>
                <w:iCs/>
                <w:color w:val="808080" w:themeColor="background1" w:themeShade="80"/>
                <w:szCs w:val="20"/>
                <w:lang w:val="en-GB"/>
              </w:rPr>
            </w:pPr>
            <w:r w:rsidRPr="00B13437">
              <w:rPr>
                <w:i/>
                <w:iCs/>
                <w:color w:val="808080" w:themeColor="background1" w:themeShade="80"/>
                <w:szCs w:val="20"/>
                <w:lang w:val="en-GB"/>
              </w:rPr>
              <w:t xml:space="preserve">If an employee is hired for a period longer than one month, a written employment contract shall be made no later than two months after the start of work or employment confirmed in writing. Contractors' agreements are no less important, but they include e.g. </w:t>
            </w:r>
            <w:r w:rsidRPr="004B235D">
              <w:rPr>
                <w:i/>
                <w:iCs/>
                <w:color w:val="808080" w:themeColor="background1" w:themeShade="80"/>
                <w:szCs w:val="20"/>
                <w:lang w:val="en-GB"/>
              </w:rPr>
              <w:t>information on the implementation of the work / service, contract period, working hours, payments, insurance, etc.</w:t>
            </w:r>
          </w:p>
          <w:p w14:paraId="5303A9C4" w14:textId="4DE21231" w:rsidR="00B13437" w:rsidRPr="009A4C51" w:rsidRDefault="00B13437" w:rsidP="00D6694E">
            <w:pPr>
              <w:pStyle w:val="Textitflu"/>
              <w:spacing w:before="60" w:after="60"/>
              <w:rPr>
                <w:i/>
                <w:iCs/>
                <w:color w:val="808080" w:themeColor="background1" w:themeShade="80"/>
                <w:szCs w:val="20"/>
                <w:lang w:val="en-GB"/>
              </w:rPr>
            </w:pPr>
            <w:r w:rsidRPr="004B235D">
              <w:rPr>
                <w:i/>
                <w:iCs/>
                <w:color w:val="808080" w:themeColor="background1" w:themeShade="80"/>
                <w:szCs w:val="20"/>
                <w:lang w:val="en-GB"/>
              </w:rPr>
              <w:t>You can find an employment contract form, examples of co</w:t>
            </w:r>
            <w:r w:rsidR="004B235D" w:rsidRPr="004B235D">
              <w:rPr>
                <w:i/>
                <w:iCs/>
                <w:color w:val="808080" w:themeColor="background1" w:themeShade="80"/>
                <w:szCs w:val="20"/>
                <w:lang w:val="en-GB"/>
              </w:rPr>
              <w:t>ntractor agreement</w:t>
            </w:r>
            <w:r w:rsidRPr="004B235D">
              <w:rPr>
                <w:i/>
                <w:iCs/>
                <w:color w:val="808080" w:themeColor="background1" w:themeShade="80"/>
                <w:szCs w:val="20"/>
                <w:lang w:val="en-GB"/>
              </w:rPr>
              <w:t xml:space="preserve"> </w:t>
            </w:r>
            <w:r w:rsidR="009C1E40">
              <w:rPr>
                <w:i/>
                <w:iCs/>
                <w:color w:val="808080" w:themeColor="background1" w:themeShade="80"/>
                <w:szCs w:val="20"/>
                <w:lang w:val="en-GB"/>
              </w:rPr>
              <w:t xml:space="preserve"> </w:t>
            </w:r>
            <w:r w:rsidRPr="004B235D">
              <w:rPr>
                <w:i/>
                <w:iCs/>
                <w:color w:val="808080" w:themeColor="background1" w:themeShade="80"/>
                <w:szCs w:val="20"/>
                <w:lang w:val="en-GB"/>
              </w:rPr>
              <w:t>and instructions for hiring employees</w:t>
            </w:r>
            <w:r w:rsidR="009C1E40">
              <w:rPr>
                <w:i/>
                <w:iCs/>
                <w:color w:val="808080" w:themeColor="background1" w:themeShade="80"/>
                <w:szCs w:val="20"/>
                <w:lang w:val="en-GB"/>
              </w:rPr>
              <w:t xml:space="preserve"> on Vakinn´s website</w:t>
            </w:r>
            <w:r w:rsidR="009C1E40">
              <w:rPr>
                <w:rStyle w:val="FootnoteReference"/>
                <w:i/>
                <w:iCs/>
                <w:color w:val="808080" w:themeColor="background1" w:themeShade="80"/>
                <w:szCs w:val="20"/>
                <w:lang w:val="en-GB"/>
              </w:rPr>
              <w:footnoteReference w:id="4"/>
            </w:r>
            <w:r w:rsidRPr="004B235D">
              <w:rPr>
                <w:i/>
                <w:iCs/>
                <w:color w:val="808080" w:themeColor="background1" w:themeShade="80"/>
                <w:szCs w:val="20"/>
                <w:lang w:val="en-GB"/>
              </w:rPr>
              <w:t xml:space="preserve">. </w:t>
            </w:r>
          </w:p>
        </w:tc>
      </w:tr>
      <w:tr w:rsidR="00C77944" w:rsidRPr="00C77944" w14:paraId="2B732B44" w14:textId="77777777" w:rsidTr="644B3B5A">
        <w:trPr>
          <w:trHeight w:val="227"/>
        </w:trPr>
        <w:tc>
          <w:tcPr>
            <w:tcW w:w="1530" w:type="dxa"/>
            <w:shd w:val="clear" w:color="auto" w:fill="auto"/>
          </w:tcPr>
          <w:p w14:paraId="0933A9C4" w14:textId="49575C1C" w:rsidR="000D5257" w:rsidRPr="00C77944" w:rsidRDefault="20F90877" w:rsidP="000D5257">
            <w:pPr>
              <w:pStyle w:val="Textitflu"/>
              <w:spacing w:before="60"/>
              <w:rPr>
                <w:i/>
                <w:sz w:val="24"/>
                <w:szCs w:val="24"/>
                <w:lang w:val="en-GB"/>
              </w:rPr>
            </w:pPr>
            <w:r w:rsidRPr="00C77944">
              <w:rPr>
                <w:i/>
                <w:iCs/>
                <w:sz w:val="24"/>
                <w:szCs w:val="24"/>
                <w:lang w:val="en-GB"/>
              </w:rPr>
              <w:t>200-2.7</w:t>
            </w:r>
            <w:r w:rsidR="00A729A6" w:rsidRPr="00C77944">
              <w:rPr>
                <w:i/>
                <w:iCs/>
                <w:sz w:val="24"/>
                <w:szCs w:val="24"/>
                <w:lang w:val="en-GB"/>
              </w:rPr>
              <w:t>*</w:t>
            </w:r>
            <w:r w:rsidR="00A729A6" w:rsidRPr="00C77944">
              <w:rPr>
                <w:rStyle w:val="FootnoteReference"/>
                <w:i/>
                <w:iCs/>
                <w:sz w:val="24"/>
                <w:szCs w:val="24"/>
                <w:lang w:val="en-GB"/>
              </w:rPr>
              <w:footnoteReference w:id="5"/>
            </w:r>
          </w:p>
        </w:tc>
        <w:tc>
          <w:tcPr>
            <w:tcW w:w="8206" w:type="dxa"/>
            <w:shd w:val="clear" w:color="auto" w:fill="auto"/>
          </w:tcPr>
          <w:p w14:paraId="1707902B" w14:textId="77777777" w:rsidR="000D5257" w:rsidRDefault="00051F1B" w:rsidP="00D6694E">
            <w:pPr>
              <w:pStyle w:val="Textitflu"/>
              <w:spacing w:before="60" w:after="60"/>
              <w:rPr>
                <w:rFonts w:cstheme="minorHAnsi"/>
                <w:sz w:val="22"/>
                <w:szCs w:val="22"/>
                <w:lang w:val="en-GB"/>
              </w:rPr>
            </w:pPr>
            <w:r w:rsidRPr="00C77944">
              <w:rPr>
                <w:rFonts w:cstheme="minorHAnsi"/>
                <w:sz w:val="22"/>
                <w:szCs w:val="22"/>
                <w:lang w:val="en-GB"/>
              </w:rPr>
              <w:t>Job descriptions, defining employees’ roles and responsibilities, are available for all positions.</w:t>
            </w:r>
          </w:p>
          <w:p w14:paraId="23D71E16" w14:textId="142D5CA9" w:rsidR="00023D27" w:rsidRPr="00023D27" w:rsidRDefault="0022688F" w:rsidP="00023D27">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023D27">
              <w:rPr>
                <w:i/>
                <w:iCs/>
                <w:color w:val="808080" w:themeColor="background1" w:themeShade="80"/>
                <w:szCs w:val="20"/>
                <w:lang w:val="en-GB"/>
              </w:rPr>
              <w:t xml:space="preserve"> </w:t>
            </w:r>
            <w:r w:rsidR="00023D27" w:rsidRPr="00023D27">
              <w:rPr>
                <w:i/>
                <w:iCs/>
                <w:color w:val="808080" w:themeColor="background1" w:themeShade="80"/>
                <w:szCs w:val="20"/>
                <w:lang w:val="en-GB"/>
              </w:rPr>
              <w:t>/ explanations:</w:t>
            </w:r>
          </w:p>
          <w:p w14:paraId="0EAA065D" w14:textId="651E5784" w:rsidR="00023D27" w:rsidRPr="00023D27" w:rsidRDefault="006364B2" w:rsidP="00023D27">
            <w:pPr>
              <w:pStyle w:val="Textitflu"/>
              <w:spacing w:before="60" w:after="60"/>
              <w:rPr>
                <w:i/>
                <w:iCs/>
                <w:color w:val="808080" w:themeColor="background1" w:themeShade="80"/>
                <w:szCs w:val="20"/>
                <w:lang w:val="en-GB"/>
              </w:rPr>
            </w:pPr>
            <w:r>
              <w:rPr>
                <w:i/>
                <w:iCs/>
                <w:color w:val="808080" w:themeColor="background1" w:themeShade="80"/>
                <w:szCs w:val="20"/>
                <w:lang w:val="en-GB"/>
              </w:rPr>
              <w:t>At least one example must be sent to the auditor. He</w:t>
            </w:r>
            <w:r w:rsidR="00023D27" w:rsidRPr="00023D27">
              <w:rPr>
                <w:i/>
                <w:iCs/>
                <w:color w:val="808080" w:themeColor="background1" w:themeShade="80"/>
                <w:szCs w:val="20"/>
                <w:lang w:val="en-GB"/>
              </w:rPr>
              <w:t xml:space="preserve"> may request to see more job descriptions in on-site and maintenance audits.</w:t>
            </w:r>
          </w:p>
          <w:p w14:paraId="2BC2E57E" w14:textId="0EC07FBF" w:rsidR="00023D27" w:rsidRPr="00023D27" w:rsidRDefault="00023D27" w:rsidP="00023D27">
            <w:pPr>
              <w:pStyle w:val="Textitflu"/>
              <w:spacing w:before="60" w:after="60"/>
              <w:rPr>
                <w:i/>
                <w:iCs/>
                <w:color w:val="808080" w:themeColor="background1" w:themeShade="80"/>
                <w:szCs w:val="20"/>
                <w:lang w:val="en-GB"/>
              </w:rPr>
            </w:pPr>
            <w:r w:rsidRPr="00023D27">
              <w:rPr>
                <w:i/>
                <w:iCs/>
                <w:color w:val="808080" w:themeColor="background1" w:themeShade="80"/>
                <w:szCs w:val="20"/>
                <w:lang w:val="en-GB"/>
              </w:rPr>
              <w:t xml:space="preserve">See an example of </w:t>
            </w:r>
            <w:r w:rsidR="00BC7867">
              <w:rPr>
                <w:i/>
                <w:iCs/>
                <w:color w:val="808080" w:themeColor="background1" w:themeShade="80"/>
                <w:szCs w:val="20"/>
                <w:lang w:val="en-GB"/>
              </w:rPr>
              <w:t xml:space="preserve">waiter´s </w:t>
            </w:r>
            <w:r w:rsidRPr="00023D27">
              <w:rPr>
                <w:i/>
                <w:iCs/>
                <w:color w:val="808080" w:themeColor="background1" w:themeShade="80"/>
                <w:szCs w:val="20"/>
                <w:lang w:val="en-GB"/>
              </w:rPr>
              <w:t>job description in Vak</w:t>
            </w:r>
            <w:r w:rsidR="00BC7867">
              <w:rPr>
                <w:i/>
                <w:iCs/>
                <w:color w:val="808080" w:themeColor="background1" w:themeShade="80"/>
                <w:szCs w:val="20"/>
                <w:lang w:val="en-GB"/>
              </w:rPr>
              <w:t>in</w:t>
            </w:r>
            <w:r w:rsidRPr="00023D27">
              <w:rPr>
                <w:i/>
                <w:iCs/>
                <w:color w:val="808080" w:themeColor="background1" w:themeShade="80"/>
                <w:szCs w:val="20"/>
                <w:lang w:val="en-GB"/>
              </w:rPr>
              <w:t>n's manual.</w:t>
            </w:r>
          </w:p>
          <w:p w14:paraId="1E047116" w14:textId="20851325" w:rsidR="006217A2" w:rsidRPr="00BC7867" w:rsidRDefault="00023D27" w:rsidP="00D6694E">
            <w:pPr>
              <w:pStyle w:val="Textitflu"/>
              <w:spacing w:before="60" w:after="60"/>
              <w:rPr>
                <w:i/>
                <w:iCs/>
                <w:color w:val="808080" w:themeColor="background1" w:themeShade="80"/>
                <w:szCs w:val="20"/>
                <w:lang w:val="en-GB"/>
              </w:rPr>
            </w:pPr>
            <w:r w:rsidRPr="00023D27">
              <w:rPr>
                <w:i/>
                <w:iCs/>
                <w:color w:val="808080" w:themeColor="background1" w:themeShade="80"/>
                <w:szCs w:val="20"/>
                <w:lang w:val="en-GB"/>
              </w:rPr>
              <w:t xml:space="preserve">See an example of a job description for a </w:t>
            </w:r>
            <w:r w:rsidR="00BC7867" w:rsidRPr="00023D27">
              <w:rPr>
                <w:i/>
                <w:iCs/>
                <w:color w:val="808080" w:themeColor="background1" w:themeShade="80"/>
                <w:szCs w:val="20"/>
                <w:lang w:val="en-GB"/>
              </w:rPr>
              <w:t xml:space="preserve">reception </w:t>
            </w:r>
            <w:r w:rsidRPr="00023D27">
              <w:rPr>
                <w:i/>
                <w:iCs/>
                <w:color w:val="808080" w:themeColor="background1" w:themeShade="80"/>
                <w:szCs w:val="20"/>
                <w:lang w:val="en-GB"/>
              </w:rPr>
              <w:t>employee</w:t>
            </w:r>
            <w:r w:rsidR="00EA123D">
              <w:rPr>
                <w:i/>
                <w:iCs/>
                <w:color w:val="808080" w:themeColor="background1" w:themeShade="80"/>
                <w:szCs w:val="20"/>
                <w:lang w:val="en-GB"/>
              </w:rPr>
              <w:t>.</w:t>
            </w:r>
            <w:r w:rsidR="00EA123D" w:rsidRPr="00023D27">
              <w:rPr>
                <w:i/>
                <w:iCs/>
                <w:color w:val="808080" w:themeColor="background1" w:themeShade="80"/>
                <w:szCs w:val="20"/>
                <w:lang w:val="en-GB"/>
              </w:rPr>
              <w:t xml:space="preserve"> </w:t>
            </w:r>
          </w:p>
        </w:tc>
      </w:tr>
      <w:tr w:rsidR="00C77944" w:rsidRPr="00C77944" w14:paraId="033B83A1" w14:textId="77777777" w:rsidTr="644B3B5A">
        <w:trPr>
          <w:trHeight w:val="227"/>
        </w:trPr>
        <w:tc>
          <w:tcPr>
            <w:tcW w:w="1530" w:type="dxa"/>
            <w:shd w:val="clear" w:color="auto" w:fill="auto"/>
          </w:tcPr>
          <w:p w14:paraId="2B3FCEDB" w14:textId="71C05B6B" w:rsidR="000D5257" w:rsidRPr="00C77944" w:rsidRDefault="0034075B" w:rsidP="000D5257">
            <w:pPr>
              <w:pStyle w:val="Textitflu"/>
              <w:spacing w:before="60"/>
              <w:rPr>
                <w:i/>
                <w:sz w:val="24"/>
                <w:szCs w:val="24"/>
                <w:lang w:val="en-GB"/>
              </w:rPr>
            </w:pPr>
            <w:r w:rsidRPr="00C77944">
              <w:rPr>
                <w:i/>
                <w:sz w:val="24"/>
                <w:szCs w:val="24"/>
                <w:lang w:val="en-GB"/>
              </w:rPr>
              <w:t>200-2.8</w:t>
            </w:r>
            <w:r w:rsidR="00A729A6" w:rsidRPr="00C77944">
              <w:rPr>
                <w:i/>
                <w:sz w:val="24"/>
                <w:szCs w:val="24"/>
                <w:lang w:val="en-GB"/>
              </w:rPr>
              <w:t>*</w:t>
            </w:r>
          </w:p>
        </w:tc>
        <w:tc>
          <w:tcPr>
            <w:tcW w:w="8206" w:type="dxa"/>
            <w:shd w:val="clear" w:color="auto" w:fill="auto"/>
          </w:tcPr>
          <w:p w14:paraId="14987961" w14:textId="77777777" w:rsidR="000D5257" w:rsidRDefault="00687BF3" w:rsidP="00D6694E">
            <w:pPr>
              <w:pStyle w:val="Textitflu"/>
              <w:spacing w:before="60" w:after="60"/>
              <w:rPr>
                <w:sz w:val="22"/>
                <w:szCs w:val="22"/>
                <w:lang w:val="en-GB"/>
              </w:rPr>
            </w:pPr>
            <w:r w:rsidRPr="00C77944">
              <w:rPr>
                <w:sz w:val="22"/>
                <w:szCs w:val="22"/>
                <w:lang w:val="en-GB"/>
              </w:rPr>
              <w:t xml:space="preserve">Written procedures for training and orientation of new employees are in place. </w:t>
            </w:r>
          </w:p>
          <w:p w14:paraId="6F076053" w14:textId="326FAA0E" w:rsidR="00451B5C" w:rsidRPr="00DD232E" w:rsidRDefault="009B747B" w:rsidP="00D6694E">
            <w:pPr>
              <w:pStyle w:val="Textitflu"/>
              <w:spacing w:before="60" w:after="60"/>
              <w:rPr>
                <w:i/>
                <w:iCs/>
                <w:color w:val="808080" w:themeColor="background1" w:themeShade="80"/>
                <w:szCs w:val="20"/>
                <w:lang w:val="en-GB"/>
              </w:rPr>
            </w:pPr>
            <w:r>
              <w:rPr>
                <w:i/>
                <w:iCs/>
                <w:color w:val="808080" w:themeColor="background1" w:themeShade="80"/>
                <w:szCs w:val="20"/>
                <w:lang w:val="en-GB"/>
              </w:rPr>
              <w:t>Guidance / explanations</w:t>
            </w:r>
            <w:r w:rsidR="00D446BB">
              <w:rPr>
                <w:i/>
                <w:iCs/>
                <w:color w:val="808080" w:themeColor="background1" w:themeShade="80"/>
                <w:szCs w:val="20"/>
                <w:lang w:val="en-GB"/>
              </w:rPr>
              <w:t>:</w:t>
            </w:r>
          </w:p>
          <w:p w14:paraId="49EF7A81" w14:textId="0508F0F8" w:rsidR="00451B5C" w:rsidRPr="00C77944" w:rsidRDefault="00451B5C" w:rsidP="00D6694E">
            <w:pPr>
              <w:pStyle w:val="Textitflu"/>
              <w:spacing w:before="60" w:after="60"/>
              <w:rPr>
                <w:sz w:val="22"/>
                <w:szCs w:val="22"/>
                <w:lang w:val="en-GB"/>
              </w:rPr>
            </w:pPr>
            <w:r w:rsidRPr="00451B5C">
              <w:rPr>
                <w:i/>
                <w:iCs/>
                <w:color w:val="808080" w:themeColor="background1" w:themeShade="80"/>
                <w:szCs w:val="20"/>
                <w:lang w:val="en-GB"/>
              </w:rPr>
              <w:t xml:space="preserve">The </w:t>
            </w:r>
            <w:r>
              <w:rPr>
                <w:i/>
                <w:iCs/>
                <w:color w:val="808080" w:themeColor="background1" w:themeShade="80"/>
                <w:szCs w:val="20"/>
                <w:lang w:val="en-GB"/>
              </w:rPr>
              <w:t>auditor</w:t>
            </w:r>
            <w:r w:rsidRPr="00451B5C">
              <w:rPr>
                <w:i/>
                <w:iCs/>
                <w:color w:val="808080" w:themeColor="background1" w:themeShade="80"/>
                <w:szCs w:val="20"/>
                <w:lang w:val="en-GB"/>
              </w:rPr>
              <w:t xml:space="preserve"> examines and evaluates in writing a description of how this is done, e.g. in the company's quality manual.</w:t>
            </w:r>
            <w:r w:rsidR="004C28A8">
              <w:rPr>
                <w:i/>
                <w:iCs/>
                <w:color w:val="808080" w:themeColor="background1" w:themeShade="80"/>
                <w:szCs w:val="20"/>
                <w:lang w:val="en-GB"/>
              </w:rPr>
              <w:t xml:space="preserve"> Guidelines</w:t>
            </w:r>
            <w:r w:rsidR="00FC67D3">
              <w:rPr>
                <w:i/>
                <w:iCs/>
                <w:color w:val="808080" w:themeColor="background1" w:themeShade="80"/>
                <w:szCs w:val="20"/>
                <w:lang w:val="en-GB"/>
              </w:rPr>
              <w:t xml:space="preserve"> and information</w:t>
            </w:r>
            <w:r w:rsidR="00956D50">
              <w:rPr>
                <w:i/>
                <w:iCs/>
                <w:color w:val="808080" w:themeColor="background1" w:themeShade="80"/>
                <w:szCs w:val="20"/>
                <w:lang w:val="en-GB"/>
              </w:rPr>
              <w:t xml:space="preserve"> can be found on </w:t>
            </w:r>
            <w:proofErr w:type="spellStart"/>
            <w:r w:rsidR="00956D50">
              <w:rPr>
                <w:i/>
                <w:iCs/>
                <w:color w:val="808080" w:themeColor="background1" w:themeShade="80"/>
                <w:szCs w:val="20"/>
                <w:lang w:val="en-GB"/>
              </w:rPr>
              <w:t>Vakinn´s</w:t>
            </w:r>
            <w:proofErr w:type="spellEnd"/>
            <w:r w:rsidR="00956D50">
              <w:rPr>
                <w:i/>
                <w:iCs/>
                <w:color w:val="808080" w:themeColor="background1" w:themeShade="80"/>
                <w:szCs w:val="20"/>
                <w:lang w:val="en-GB"/>
              </w:rPr>
              <w:t xml:space="preserve"> website</w:t>
            </w:r>
            <w:r w:rsidR="00FC67D3">
              <w:rPr>
                <w:i/>
                <w:iCs/>
                <w:color w:val="808080" w:themeColor="background1" w:themeShade="80"/>
                <w:szCs w:val="20"/>
                <w:lang w:val="en-GB"/>
              </w:rPr>
              <w:t xml:space="preserve">, </w:t>
            </w:r>
            <w:proofErr w:type="spellStart"/>
            <w:r w:rsidR="00FC67D3">
              <w:rPr>
                <w:i/>
                <w:iCs/>
                <w:color w:val="808080" w:themeColor="background1" w:themeShade="80"/>
                <w:szCs w:val="20"/>
                <w:lang w:val="en-GB"/>
              </w:rPr>
              <w:t>f.ex</w:t>
            </w:r>
            <w:proofErr w:type="spellEnd"/>
            <w:r w:rsidR="00FC67D3">
              <w:rPr>
                <w:i/>
                <w:iCs/>
                <w:color w:val="808080" w:themeColor="background1" w:themeShade="80"/>
                <w:szCs w:val="20"/>
                <w:lang w:val="en-GB"/>
              </w:rPr>
              <w:t>.</w:t>
            </w:r>
            <w:r w:rsidR="00956D50">
              <w:rPr>
                <w:i/>
                <w:iCs/>
                <w:color w:val="808080" w:themeColor="background1" w:themeShade="80"/>
                <w:szCs w:val="20"/>
                <w:lang w:val="en-GB"/>
              </w:rPr>
              <w:t xml:space="preserve"> </w:t>
            </w:r>
            <w:r w:rsidR="00FC67D3">
              <w:rPr>
                <w:i/>
                <w:iCs/>
                <w:color w:val="808080" w:themeColor="background1" w:themeShade="80"/>
                <w:szCs w:val="20"/>
                <w:lang w:val="en-GB"/>
              </w:rPr>
              <w:t xml:space="preserve">  </w:t>
            </w:r>
            <w:r w:rsidRPr="00451B5C">
              <w:rPr>
                <w:i/>
                <w:iCs/>
                <w:color w:val="808080" w:themeColor="background1" w:themeShade="80"/>
                <w:szCs w:val="20"/>
                <w:lang w:val="en-GB"/>
              </w:rPr>
              <w:t xml:space="preserve"> information on human resources policy, job descriptions, employment contracts, employee reception, job training, job development and employee interviews</w:t>
            </w:r>
            <w:r w:rsidR="00C15383">
              <w:rPr>
                <w:rStyle w:val="FootnoteReference"/>
                <w:i/>
                <w:iCs/>
                <w:color w:val="808080" w:themeColor="background1" w:themeShade="80"/>
                <w:szCs w:val="20"/>
                <w:lang w:val="en-GB"/>
              </w:rPr>
              <w:footnoteReference w:id="6"/>
            </w:r>
            <w:r w:rsidRPr="00FA7CA8">
              <w:rPr>
                <w:i/>
                <w:iCs/>
                <w:color w:val="808080" w:themeColor="background1" w:themeShade="80"/>
                <w:szCs w:val="20"/>
                <w:lang w:val="en-GB"/>
              </w:rPr>
              <w:t>.</w:t>
            </w:r>
            <w:r w:rsidR="00FA7CA8" w:rsidRPr="00FA7CA8">
              <w:rPr>
                <w:i/>
                <w:iCs/>
                <w:color w:val="808080" w:themeColor="background1" w:themeShade="80"/>
                <w:szCs w:val="20"/>
                <w:lang w:val="en-GB"/>
              </w:rPr>
              <w:t xml:space="preserve"> </w:t>
            </w:r>
            <w:r w:rsidR="00FA7CA8" w:rsidRPr="0022688F">
              <w:rPr>
                <w:i/>
                <w:iCs/>
                <w:color w:val="808080" w:themeColor="background1" w:themeShade="80"/>
                <w:szCs w:val="20"/>
                <w:lang w:val="en-GB"/>
              </w:rPr>
              <w:t xml:space="preserve">See also </w:t>
            </w:r>
            <w:hyperlink r:id="rId14" w:history="1">
              <w:r w:rsidR="00FA7CA8" w:rsidRPr="00BE2C79">
                <w:rPr>
                  <w:rStyle w:val="Hyperlink"/>
                  <w:i/>
                  <w:iCs/>
                  <w:color w:val="7F7F7F" w:themeColor="text1" w:themeTint="80"/>
                  <w:szCs w:val="20"/>
                  <w:lang w:val="en-GB"/>
                </w:rPr>
                <w:t>haefni.is</w:t>
              </w:r>
            </w:hyperlink>
          </w:p>
        </w:tc>
      </w:tr>
      <w:tr w:rsidR="00C77944" w:rsidRPr="00C77944" w14:paraId="4CD15F4C" w14:textId="77777777" w:rsidTr="644B3B5A">
        <w:trPr>
          <w:trHeight w:val="283"/>
        </w:trPr>
        <w:tc>
          <w:tcPr>
            <w:tcW w:w="1530" w:type="dxa"/>
            <w:shd w:val="clear" w:color="auto" w:fill="auto"/>
          </w:tcPr>
          <w:p w14:paraId="354825EA" w14:textId="7039F9A8" w:rsidR="000D5257" w:rsidRPr="00C77944" w:rsidRDefault="20F90877" w:rsidP="000D5257">
            <w:pPr>
              <w:pStyle w:val="Textitflu"/>
              <w:spacing w:before="60"/>
              <w:rPr>
                <w:i/>
                <w:sz w:val="24"/>
                <w:szCs w:val="24"/>
                <w:lang w:val="en-GB"/>
              </w:rPr>
            </w:pPr>
            <w:r w:rsidRPr="00C77944">
              <w:rPr>
                <w:i/>
                <w:iCs/>
                <w:sz w:val="24"/>
                <w:szCs w:val="24"/>
                <w:lang w:val="en-GB"/>
              </w:rPr>
              <w:t>200-2.9</w:t>
            </w:r>
            <w:r w:rsidR="00A729A6" w:rsidRPr="00C77944">
              <w:rPr>
                <w:i/>
                <w:iCs/>
                <w:sz w:val="24"/>
                <w:szCs w:val="24"/>
                <w:lang w:val="en-GB"/>
              </w:rPr>
              <w:t>*</w:t>
            </w:r>
            <w:r w:rsidR="001E44DA" w:rsidRPr="00C77944">
              <w:rPr>
                <w:rStyle w:val="FootnoteReference"/>
                <w:i/>
                <w:iCs/>
                <w:sz w:val="24"/>
                <w:szCs w:val="24"/>
                <w:lang w:val="en-GB"/>
              </w:rPr>
              <w:footnoteReference w:id="7"/>
            </w:r>
          </w:p>
        </w:tc>
        <w:tc>
          <w:tcPr>
            <w:tcW w:w="8206" w:type="dxa"/>
            <w:shd w:val="clear" w:color="auto" w:fill="auto"/>
          </w:tcPr>
          <w:p w14:paraId="55E70002" w14:textId="77777777" w:rsidR="000D5257" w:rsidRDefault="000B0DE7" w:rsidP="00D6694E">
            <w:pPr>
              <w:pStyle w:val="Textitflu"/>
              <w:spacing w:before="60" w:after="60"/>
              <w:rPr>
                <w:sz w:val="22"/>
                <w:szCs w:val="22"/>
                <w:lang w:val="en-GB"/>
              </w:rPr>
            </w:pPr>
            <w:r w:rsidRPr="00C77944">
              <w:rPr>
                <w:sz w:val="22"/>
                <w:szCs w:val="22"/>
                <w:lang w:val="en-GB"/>
              </w:rPr>
              <w:t>All frontline employees carry nametags (or are otherwise identifiable) with their own name and/or the company name (uniform e.</w:t>
            </w:r>
            <w:r w:rsidR="00FA688B" w:rsidRPr="00C77944">
              <w:rPr>
                <w:sz w:val="22"/>
                <w:szCs w:val="22"/>
                <w:lang w:val="en-GB"/>
              </w:rPr>
              <w:t xml:space="preserve"> </w:t>
            </w:r>
            <w:r w:rsidRPr="00C77944">
              <w:rPr>
                <w:sz w:val="22"/>
                <w:szCs w:val="22"/>
                <w:lang w:val="en-GB"/>
              </w:rPr>
              <w:t>g. a light jacket, sweater or T-shirt).</w:t>
            </w:r>
          </w:p>
          <w:p w14:paraId="29D9B36D" w14:textId="383338FC" w:rsidR="008916EE" w:rsidRPr="008916EE" w:rsidRDefault="0022688F" w:rsidP="008916EE">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8916EE">
              <w:rPr>
                <w:i/>
                <w:iCs/>
                <w:color w:val="808080" w:themeColor="background1" w:themeShade="80"/>
                <w:szCs w:val="20"/>
                <w:lang w:val="en-GB"/>
              </w:rPr>
              <w:t xml:space="preserve"> </w:t>
            </w:r>
            <w:r w:rsidR="008916EE" w:rsidRPr="008916EE">
              <w:rPr>
                <w:i/>
                <w:iCs/>
                <w:color w:val="808080" w:themeColor="background1" w:themeShade="80"/>
                <w:szCs w:val="20"/>
                <w:lang w:val="en-GB"/>
              </w:rPr>
              <w:t>/ explanations:</w:t>
            </w:r>
          </w:p>
          <w:p w14:paraId="2BE35F72" w14:textId="70C07B7E" w:rsidR="00441F6E" w:rsidRPr="008916EE" w:rsidRDefault="008916EE" w:rsidP="00D6694E">
            <w:pPr>
              <w:pStyle w:val="Textitflu"/>
              <w:spacing w:before="60" w:after="60"/>
            </w:pPr>
            <w:r w:rsidRPr="008916EE">
              <w:rPr>
                <w:i/>
                <w:iCs/>
                <w:color w:val="808080" w:themeColor="background1" w:themeShade="80"/>
                <w:szCs w:val="20"/>
                <w:lang w:val="en-GB"/>
              </w:rPr>
              <w:t xml:space="preserve">The </w:t>
            </w:r>
            <w:r w:rsidR="006364B2">
              <w:rPr>
                <w:i/>
                <w:iCs/>
                <w:color w:val="808080" w:themeColor="background1" w:themeShade="80"/>
                <w:szCs w:val="20"/>
                <w:lang w:val="en-GB"/>
              </w:rPr>
              <w:t>auditor</w:t>
            </w:r>
            <w:r w:rsidRPr="008916EE">
              <w:rPr>
                <w:i/>
                <w:iCs/>
                <w:color w:val="808080" w:themeColor="background1" w:themeShade="80"/>
                <w:szCs w:val="20"/>
                <w:lang w:val="en-GB"/>
              </w:rPr>
              <w:t xml:space="preserve"> receives a photo</w:t>
            </w:r>
            <w:r w:rsidR="005963DF">
              <w:rPr>
                <w:i/>
                <w:iCs/>
                <w:color w:val="808080" w:themeColor="background1" w:themeShade="80"/>
                <w:szCs w:val="20"/>
                <w:lang w:val="en-GB"/>
              </w:rPr>
              <w:t xml:space="preserve"> </w:t>
            </w:r>
            <w:r w:rsidRPr="008916EE">
              <w:rPr>
                <w:i/>
                <w:iCs/>
                <w:color w:val="808080" w:themeColor="background1" w:themeShade="80"/>
                <w:szCs w:val="20"/>
                <w:lang w:val="en-GB"/>
              </w:rPr>
              <w:t>/</w:t>
            </w:r>
            <w:r w:rsidR="005963DF">
              <w:rPr>
                <w:i/>
                <w:iCs/>
                <w:color w:val="808080" w:themeColor="background1" w:themeShade="80"/>
                <w:szCs w:val="20"/>
                <w:lang w:val="en-GB"/>
              </w:rPr>
              <w:t xml:space="preserve"> </w:t>
            </w:r>
            <w:r w:rsidRPr="008916EE">
              <w:rPr>
                <w:i/>
                <w:iCs/>
                <w:color w:val="808080" w:themeColor="background1" w:themeShade="80"/>
                <w:szCs w:val="20"/>
                <w:lang w:val="en-GB"/>
              </w:rPr>
              <w:t>photos. E.g. a photo of an employee in uniform and / or a photo of a</w:t>
            </w:r>
            <w:r w:rsidR="00161A8B">
              <w:rPr>
                <w:i/>
                <w:iCs/>
                <w:color w:val="808080" w:themeColor="background1" w:themeShade="80"/>
                <w:szCs w:val="20"/>
                <w:lang w:val="en-GB"/>
              </w:rPr>
              <w:t>n</w:t>
            </w:r>
            <w:r w:rsidRPr="008916EE">
              <w:rPr>
                <w:i/>
                <w:iCs/>
                <w:color w:val="808080" w:themeColor="background1" w:themeShade="80"/>
                <w:szCs w:val="20"/>
                <w:lang w:val="en-GB"/>
              </w:rPr>
              <w:t xml:space="preserve"> </w:t>
            </w:r>
            <w:r w:rsidR="006364B2">
              <w:rPr>
                <w:i/>
                <w:iCs/>
                <w:color w:val="808080" w:themeColor="background1" w:themeShade="80"/>
                <w:szCs w:val="20"/>
                <w:lang w:val="en-GB"/>
              </w:rPr>
              <w:t>identification</w:t>
            </w:r>
            <w:r w:rsidRPr="008916EE">
              <w:rPr>
                <w:i/>
                <w:iCs/>
                <w:color w:val="808080" w:themeColor="background1" w:themeShade="80"/>
                <w:szCs w:val="20"/>
                <w:lang w:val="en-GB"/>
              </w:rPr>
              <w:t xml:space="preserve"> card. This should also be examined in the on-site audit.</w:t>
            </w:r>
          </w:p>
        </w:tc>
      </w:tr>
      <w:tr w:rsidR="00C77944" w:rsidRPr="00C77944" w14:paraId="6CAEFB91" w14:textId="77777777" w:rsidTr="644B3B5A">
        <w:trPr>
          <w:trHeight w:val="283"/>
        </w:trPr>
        <w:tc>
          <w:tcPr>
            <w:tcW w:w="1530" w:type="dxa"/>
            <w:shd w:val="clear" w:color="auto" w:fill="auto"/>
          </w:tcPr>
          <w:p w14:paraId="1741BA02" w14:textId="4B8E40AC" w:rsidR="000D5257" w:rsidRPr="00C77944" w:rsidRDefault="20F90877" w:rsidP="000D5257">
            <w:pPr>
              <w:pStyle w:val="Textitflu"/>
              <w:spacing w:before="60"/>
              <w:rPr>
                <w:i/>
                <w:sz w:val="24"/>
                <w:szCs w:val="24"/>
                <w:lang w:val="en-GB"/>
              </w:rPr>
            </w:pPr>
            <w:r w:rsidRPr="00C77944">
              <w:rPr>
                <w:i/>
                <w:iCs/>
                <w:sz w:val="24"/>
                <w:szCs w:val="24"/>
                <w:lang w:val="en-GB"/>
              </w:rPr>
              <w:lastRenderedPageBreak/>
              <w:t>200-2.10</w:t>
            </w:r>
            <w:r w:rsidR="00A729A6" w:rsidRPr="00C77944">
              <w:rPr>
                <w:i/>
                <w:iCs/>
                <w:sz w:val="24"/>
                <w:szCs w:val="24"/>
                <w:lang w:val="en-GB"/>
              </w:rPr>
              <w:t>*</w:t>
            </w:r>
            <w:r w:rsidR="00D65A2F" w:rsidRPr="00C77944">
              <w:rPr>
                <w:rStyle w:val="FootnoteReference"/>
                <w:i/>
                <w:iCs/>
                <w:sz w:val="24"/>
                <w:szCs w:val="24"/>
                <w:lang w:val="en-GB"/>
              </w:rPr>
              <w:footnoteReference w:id="8"/>
            </w:r>
          </w:p>
        </w:tc>
        <w:tc>
          <w:tcPr>
            <w:tcW w:w="8206" w:type="dxa"/>
            <w:shd w:val="clear" w:color="auto" w:fill="auto"/>
          </w:tcPr>
          <w:p w14:paraId="5444959E" w14:textId="77777777" w:rsidR="0086688C" w:rsidRDefault="0086688C" w:rsidP="00D6694E">
            <w:pPr>
              <w:pStyle w:val="NoSpacing"/>
              <w:spacing w:before="60" w:after="60"/>
              <w:rPr>
                <w:lang w:val="en-GB"/>
              </w:rPr>
            </w:pPr>
            <w:r w:rsidRPr="00C77944">
              <w:rPr>
                <w:lang w:val="en-GB"/>
              </w:rPr>
              <w:t xml:space="preserve">The company maintains a list of </w:t>
            </w:r>
            <w:r w:rsidR="00CA3D44" w:rsidRPr="00C77944">
              <w:rPr>
                <w:lang w:val="en-GB"/>
              </w:rPr>
              <w:t>staff / guides / contractors who work for or on behalf of the company with information that they have completed courses and received training in accordance with the requirements set out in specific quality criteria that apply to the company's operations (cf. 200-2.1). The list is updated regularly (at least annually).</w:t>
            </w:r>
          </w:p>
          <w:p w14:paraId="78C527D6" w14:textId="7DF532CE" w:rsidR="001D66E9" w:rsidRPr="001D66E9" w:rsidRDefault="0022688F" w:rsidP="001D66E9">
            <w:pPr>
              <w:pStyle w:val="NoSpacing"/>
              <w:spacing w:before="60" w:after="60"/>
              <w:rPr>
                <w:i/>
                <w:iCs/>
                <w:color w:val="808080" w:themeColor="background1" w:themeShade="80"/>
                <w:sz w:val="20"/>
                <w:szCs w:val="20"/>
                <w:lang w:val="en-GB"/>
              </w:rPr>
            </w:pPr>
            <w:r>
              <w:rPr>
                <w:i/>
                <w:iCs/>
                <w:color w:val="808080" w:themeColor="background1" w:themeShade="80"/>
                <w:szCs w:val="20"/>
                <w:lang w:val="en-GB"/>
              </w:rPr>
              <w:t>Guidance</w:t>
            </w:r>
            <w:r w:rsidRPr="001D66E9">
              <w:rPr>
                <w:i/>
                <w:iCs/>
                <w:color w:val="808080" w:themeColor="background1" w:themeShade="80"/>
                <w:sz w:val="20"/>
                <w:szCs w:val="20"/>
                <w:lang w:val="en-GB"/>
              </w:rPr>
              <w:t xml:space="preserve"> </w:t>
            </w:r>
            <w:r w:rsidR="001D66E9" w:rsidRPr="001D66E9">
              <w:rPr>
                <w:i/>
                <w:iCs/>
                <w:color w:val="808080" w:themeColor="background1" w:themeShade="80"/>
                <w:sz w:val="20"/>
                <w:szCs w:val="20"/>
                <w:lang w:val="en-GB"/>
              </w:rPr>
              <w:t>/ explanations:</w:t>
            </w:r>
          </w:p>
          <w:p w14:paraId="3E964569" w14:textId="504D377F" w:rsidR="001D66E9" w:rsidRPr="001D66E9" w:rsidRDefault="001D66E9" w:rsidP="001D66E9">
            <w:pPr>
              <w:pStyle w:val="NoSpacing"/>
              <w:spacing w:before="60" w:after="60"/>
              <w:rPr>
                <w:i/>
                <w:iCs/>
                <w:color w:val="808080" w:themeColor="background1" w:themeShade="80"/>
                <w:sz w:val="20"/>
                <w:szCs w:val="20"/>
                <w:lang w:val="en-GB"/>
              </w:rPr>
            </w:pPr>
            <w:r w:rsidRPr="001D66E9">
              <w:rPr>
                <w:i/>
                <w:iCs/>
                <w:color w:val="808080" w:themeColor="background1" w:themeShade="80"/>
                <w:sz w:val="20"/>
                <w:szCs w:val="20"/>
                <w:lang w:val="en-GB"/>
              </w:rPr>
              <w:t xml:space="preserve">The </w:t>
            </w:r>
            <w:r w:rsidR="006364B2">
              <w:rPr>
                <w:i/>
                <w:iCs/>
                <w:color w:val="808080" w:themeColor="background1" w:themeShade="80"/>
                <w:sz w:val="20"/>
                <w:szCs w:val="20"/>
                <w:lang w:val="en-GB"/>
              </w:rPr>
              <w:t>auditor</w:t>
            </w:r>
            <w:r w:rsidRPr="001D66E9">
              <w:rPr>
                <w:i/>
                <w:iCs/>
                <w:color w:val="808080" w:themeColor="background1" w:themeShade="80"/>
                <w:sz w:val="20"/>
                <w:szCs w:val="20"/>
                <w:lang w:val="en-GB"/>
              </w:rPr>
              <w:t xml:space="preserve"> receives the list of names. Names may be without ID number, father's name, etc. if personal information needs to be protected. This overview must include clear information about each and every employee's course, cf. those required in the chapter</w:t>
            </w:r>
            <w:r w:rsidR="00092FB8">
              <w:rPr>
                <w:i/>
                <w:iCs/>
                <w:color w:val="808080" w:themeColor="background1" w:themeShade="80"/>
                <w:sz w:val="20"/>
                <w:szCs w:val="20"/>
                <w:lang w:val="en-GB"/>
              </w:rPr>
              <w:t xml:space="preserve"> on</w:t>
            </w:r>
            <w:r w:rsidRPr="001D66E9">
              <w:rPr>
                <w:i/>
                <w:iCs/>
                <w:color w:val="808080" w:themeColor="background1" w:themeShade="80"/>
                <w:sz w:val="20"/>
                <w:szCs w:val="20"/>
                <w:lang w:val="en-GB"/>
              </w:rPr>
              <w:t xml:space="preserve"> education and training in specific quality criteria</w:t>
            </w:r>
            <w:r w:rsidR="002100B6">
              <w:rPr>
                <w:i/>
                <w:iCs/>
                <w:color w:val="808080" w:themeColor="background1" w:themeShade="80"/>
                <w:sz w:val="20"/>
                <w:szCs w:val="20"/>
                <w:lang w:val="en-GB"/>
              </w:rPr>
              <w:t>,</w:t>
            </w:r>
            <w:r w:rsidRPr="001D66E9">
              <w:rPr>
                <w:i/>
                <w:iCs/>
                <w:color w:val="808080" w:themeColor="background1" w:themeShade="80"/>
                <w:sz w:val="20"/>
                <w:szCs w:val="20"/>
                <w:lang w:val="en-GB"/>
              </w:rPr>
              <w:t xml:space="preserve"> that apply to the company.</w:t>
            </w:r>
          </w:p>
          <w:p w14:paraId="25F1B2F9" w14:textId="0114FC22" w:rsidR="001D66E9" w:rsidRPr="001D66E9" w:rsidRDefault="001D66E9" w:rsidP="001D66E9">
            <w:pPr>
              <w:pStyle w:val="NoSpacing"/>
              <w:spacing w:before="60" w:after="60"/>
              <w:rPr>
                <w:i/>
                <w:iCs/>
                <w:color w:val="808080" w:themeColor="background1" w:themeShade="80"/>
                <w:sz w:val="20"/>
                <w:szCs w:val="20"/>
                <w:lang w:val="en-GB"/>
              </w:rPr>
            </w:pPr>
            <w:r w:rsidRPr="001D66E9">
              <w:rPr>
                <w:i/>
                <w:iCs/>
                <w:color w:val="808080" w:themeColor="background1" w:themeShade="80"/>
                <w:sz w:val="20"/>
                <w:szCs w:val="20"/>
                <w:lang w:val="en-GB"/>
              </w:rPr>
              <w:t xml:space="preserve">The </w:t>
            </w:r>
            <w:r w:rsidR="006364B2">
              <w:rPr>
                <w:i/>
                <w:iCs/>
                <w:color w:val="808080" w:themeColor="background1" w:themeShade="80"/>
                <w:sz w:val="20"/>
                <w:szCs w:val="20"/>
                <w:lang w:val="en-GB"/>
              </w:rPr>
              <w:t>auditor</w:t>
            </w:r>
            <w:r w:rsidRPr="001D66E9">
              <w:rPr>
                <w:i/>
                <w:iCs/>
                <w:color w:val="808080" w:themeColor="background1" w:themeShade="80"/>
                <w:sz w:val="20"/>
                <w:szCs w:val="20"/>
                <w:lang w:val="en-GB"/>
              </w:rPr>
              <w:t xml:space="preserve"> examines the type and number of hours of first aid / first aid courses and checks that re</w:t>
            </w:r>
            <w:r w:rsidR="00582451">
              <w:rPr>
                <w:i/>
                <w:iCs/>
                <w:color w:val="808080" w:themeColor="background1" w:themeShade="80"/>
                <w:sz w:val="20"/>
                <w:szCs w:val="20"/>
                <w:lang w:val="en-GB"/>
              </w:rPr>
              <w:t xml:space="preserve">fresher </w:t>
            </w:r>
            <w:r w:rsidRPr="001D66E9">
              <w:rPr>
                <w:i/>
                <w:iCs/>
                <w:color w:val="808080" w:themeColor="background1" w:themeShade="80"/>
                <w:sz w:val="20"/>
                <w:szCs w:val="20"/>
                <w:lang w:val="en-GB"/>
              </w:rPr>
              <w:t>courses are not older than approx. two years old.</w:t>
            </w:r>
          </w:p>
          <w:p w14:paraId="4F899892" w14:textId="222FC093" w:rsidR="001D66E9" w:rsidRPr="00AF4A38" w:rsidRDefault="001D66E9" w:rsidP="00D6694E">
            <w:pPr>
              <w:pStyle w:val="NoSpacing"/>
              <w:spacing w:before="60" w:after="60"/>
              <w:rPr>
                <w:i/>
                <w:iCs/>
                <w:color w:val="808080" w:themeColor="background1" w:themeShade="80"/>
                <w:sz w:val="20"/>
                <w:szCs w:val="20"/>
                <w:lang w:val="en-GB"/>
              </w:rPr>
            </w:pPr>
            <w:r w:rsidRPr="001D66E9">
              <w:rPr>
                <w:i/>
                <w:iCs/>
                <w:color w:val="808080" w:themeColor="background1" w:themeShade="80"/>
                <w:sz w:val="20"/>
                <w:szCs w:val="20"/>
                <w:lang w:val="en-GB"/>
              </w:rPr>
              <w:t>Examples of courses that are repeatedly stated in requirements in specific quality criteria are the following: First Aid,</w:t>
            </w:r>
            <w:r w:rsidR="00582451">
              <w:rPr>
                <w:i/>
                <w:iCs/>
                <w:color w:val="808080" w:themeColor="background1" w:themeShade="80"/>
                <w:sz w:val="20"/>
                <w:szCs w:val="20"/>
                <w:lang w:val="en-GB"/>
              </w:rPr>
              <w:t xml:space="preserve"> Wilderness First Responder</w:t>
            </w:r>
            <w:r w:rsidRPr="001D66E9">
              <w:rPr>
                <w:i/>
                <w:iCs/>
                <w:color w:val="808080" w:themeColor="background1" w:themeShade="80"/>
                <w:sz w:val="20"/>
                <w:szCs w:val="20"/>
                <w:lang w:val="en-GB"/>
              </w:rPr>
              <w:t xml:space="preserve"> etc. Here</w:t>
            </w:r>
            <w:r w:rsidR="00582451">
              <w:rPr>
                <w:i/>
                <w:iCs/>
                <w:color w:val="808080" w:themeColor="background1" w:themeShade="80"/>
                <w:sz w:val="20"/>
                <w:szCs w:val="20"/>
                <w:lang w:val="en-GB"/>
              </w:rPr>
              <w:t xml:space="preserve"> it is the overall picture that is important</w:t>
            </w:r>
            <w:r w:rsidRPr="001D66E9">
              <w:rPr>
                <w:i/>
                <w:iCs/>
                <w:color w:val="808080" w:themeColor="background1" w:themeShade="80"/>
                <w:sz w:val="20"/>
                <w:szCs w:val="20"/>
                <w:lang w:val="en-GB"/>
              </w:rPr>
              <w:t>, i.e. that in the group working for the company enough individuals who meet the educational requirements for the business</w:t>
            </w:r>
            <w:r w:rsidR="00582451" w:rsidRPr="001D66E9">
              <w:rPr>
                <w:i/>
                <w:iCs/>
                <w:color w:val="808080" w:themeColor="background1" w:themeShade="80"/>
                <w:sz w:val="20"/>
                <w:szCs w:val="20"/>
                <w:lang w:val="en-GB"/>
              </w:rPr>
              <w:t xml:space="preserve"> can be found</w:t>
            </w:r>
            <w:r w:rsidR="00582451">
              <w:rPr>
                <w:i/>
                <w:iCs/>
                <w:color w:val="808080" w:themeColor="background1" w:themeShade="80"/>
                <w:sz w:val="20"/>
                <w:szCs w:val="20"/>
                <w:lang w:val="en-GB"/>
              </w:rPr>
              <w:t xml:space="preserve"> on the list</w:t>
            </w:r>
            <w:r w:rsidRPr="001D66E9">
              <w:rPr>
                <w:i/>
                <w:iCs/>
                <w:color w:val="808080" w:themeColor="background1" w:themeShade="80"/>
                <w:sz w:val="20"/>
                <w:szCs w:val="20"/>
                <w:lang w:val="en-GB"/>
              </w:rPr>
              <w:t>. It is the company's responsibility to send guides / drivers with the right skills (including courses) to specific trips. An example of a list of names can be seen on Vak</w:t>
            </w:r>
            <w:r w:rsidR="00AF4A38">
              <w:rPr>
                <w:i/>
                <w:iCs/>
                <w:color w:val="808080" w:themeColor="background1" w:themeShade="80"/>
                <w:sz w:val="20"/>
                <w:szCs w:val="20"/>
                <w:lang w:val="en-GB"/>
              </w:rPr>
              <w:t>in</w:t>
            </w:r>
            <w:r w:rsidRPr="001D66E9">
              <w:rPr>
                <w:i/>
                <w:iCs/>
                <w:color w:val="808080" w:themeColor="background1" w:themeShade="80"/>
                <w:sz w:val="20"/>
                <w:szCs w:val="20"/>
                <w:lang w:val="en-GB"/>
              </w:rPr>
              <w:t>n's website.</w:t>
            </w:r>
          </w:p>
        </w:tc>
      </w:tr>
      <w:tr w:rsidR="00C77944" w:rsidRPr="00C77944" w14:paraId="57D9B0DB" w14:textId="77777777" w:rsidTr="644B3B5A">
        <w:trPr>
          <w:trHeight w:val="283"/>
        </w:trPr>
        <w:tc>
          <w:tcPr>
            <w:tcW w:w="1530" w:type="dxa"/>
            <w:shd w:val="clear" w:color="auto" w:fill="auto"/>
          </w:tcPr>
          <w:p w14:paraId="29DD6125" w14:textId="32A7F243" w:rsidR="000D5257" w:rsidRPr="00C77944" w:rsidRDefault="20F90877" w:rsidP="5CD75F64">
            <w:pPr>
              <w:pStyle w:val="Textitflu"/>
              <w:spacing w:before="60"/>
              <w:rPr>
                <w:i/>
                <w:iCs/>
                <w:sz w:val="24"/>
                <w:szCs w:val="24"/>
                <w:lang w:val="en-GB"/>
              </w:rPr>
            </w:pPr>
            <w:r w:rsidRPr="00C77944">
              <w:rPr>
                <w:i/>
                <w:iCs/>
                <w:sz w:val="24"/>
                <w:szCs w:val="24"/>
                <w:lang w:val="en-GB"/>
              </w:rPr>
              <w:t>200-2.1</w:t>
            </w:r>
            <w:r w:rsidR="77D002C6" w:rsidRPr="00C77944">
              <w:rPr>
                <w:i/>
                <w:iCs/>
                <w:sz w:val="24"/>
                <w:szCs w:val="24"/>
                <w:lang w:val="en-GB"/>
              </w:rPr>
              <w:t>1</w:t>
            </w:r>
            <w:r w:rsidR="00A729A6" w:rsidRPr="00C77944">
              <w:rPr>
                <w:i/>
                <w:iCs/>
                <w:sz w:val="24"/>
                <w:szCs w:val="24"/>
                <w:lang w:val="en-GB"/>
              </w:rPr>
              <w:t>*</w:t>
            </w:r>
          </w:p>
        </w:tc>
        <w:tc>
          <w:tcPr>
            <w:tcW w:w="8206" w:type="dxa"/>
            <w:shd w:val="clear" w:color="auto" w:fill="auto"/>
          </w:tcPr>
          <w:p w14:paraId="4461FE51" w14:textId="77777777" w:rsidR="00FF1D58" w:rsidRDefault="00FF1D58" w:rsidP="00D6694E">
            <w:pPr>
              <w:pStyle w:val="Textitflu"/>
              <w:spacing w:before="60" w:after="60"/>
              <w:rPr>
                <w:sz w:val="22"/>
                <w:szCs w:val="22"/>
                <w:lang w:val="en-GB"/>
              </w:rPr>
            </w:pPr>
            <w:r w:rsidRPr="00C77944">
              <w:rPr>
                <w:sz w:val="22"/>
                <w:szCs w:val="22"/>
                <w:lang w:val="en-GB"/>
              </w:rPr>
              <w:t>There are written procedures for receiving</w:t>
            </w:r>
            <w:r w:rsidR="008B7C65" w:rsidRPr="00C77944">
              <w:rPr>
                <w:sz w:val="22"/>
                <w:szCs w:val="22"/>
                <w:lang w:val="en-GB"/>
              </w:rPr>
              <w:t xml:space="preserve">, </w:t>
            </w:r>
            <w:r w:rsidRPr="00C77944">
              <w:rPr>
                <w:sz w:val="22"/>
                <w:szCs w:val="22"/>
                <w:lang w:val="en-GB"/>
              </w:rPr>
              <w:t xml:space="preserve">handling </w:t>
            </w:r>
            <w:r w:rsidR="008B7C65" w:rsidRPr="00C77944">
              <w:rPr>
                <w:sz w:val="22"/>
                <w:szCs w:val="22"/>
                <w:lang w:val="en-GB"/>
              </w:rPr>
              <w:t xml:space="preserve">and preservation of </w:t>
            </w:r>
            <w:r w:rsidRPr="00C77944">
              <w:rPr>
                <w:sz w:val="22"/>
                <w:szCs w:val="22"/>
                <w:lang w:val="en-GB"/>
              </w:rPr>
              <w:t xml:space="preserve">complaints and </w:t>
            </w:r>
            <w:r w:rsidR="00E57B36" w:rsidRPr="00C77944">
              <w:rPr>
                <w:sz w:val="22"/>
                <w:szCs w:val="22"/>
                <w:lang w:val="en-GB"/>
              </w:rPr>
              <w:t>feedback</w:t>
            </w:r>
            <w:r w:rsidRPr="00C77944">
              <w:rPr>
                <w:sz w:val="22"/>
                <w:szCs w:val="22"/>
                <w:lang w:val="en-GB"/>
              </w:rPr>
              <w:t xml:space="preserve"> that staff (including guides) </w:t>
            </w:r>
            <w:r w:rsidR="007C173D" w:rsidRPr="00C77944">
              <w:rPr>
                <w:sz w:val="22"/>
                <w:szCs w:val="22"/>
                <w:lang w:val="en-GB"/>
              </w:rPr>
              <w:t>are familiar with.</w:t>
            </w:r>
          </w:p>
          <w:p w14:paraId="3A691F4B" w14:textId="1518253C" w:rsidR="00A83EB8" w:rsidRPr="00A83EB8" w:rsidRDefault="0022688F" w:rsidP="00A83EB8">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A83EB8">
              <w:rPr>
                <w:i/>
                <w:iCs/>
                <w:color w:val="808080" w:themeColor="background1" w:themeShade="80"/>
                <w:szCs w:val="20"/>
                <w:lang w:val="en-GB"/>
              </w:rPr>
              <w:t xml:space="preserve"> </w:t>
            </w:r>
            <w:r w:rsidR="00A83EB8" w:rsidRPr="00A83EB8">
              <w:rPr>
                <w:i/>
                <w:iCs/>
                <w:color w:val="808080" w:themeColor="background1" w:themeShade="80"/>
                <w:szCs w:val="20"/>
                <w:lang w:val="en-GB"/>
              </w:rPr>
              <w:t>/ explanations:</w:t>
            </w:r>
          </w:p>
          <w:p w14:paraId="2CE4929F" w14:textId="1C4272EA" w:rsidR="00A83EB8" w:rsidRPr="00A83EB8" w:rsidRDefault="00A83EB8" w:rsidP="00D6694E">
            <w:pPr>
              <w:pStyle w:val="Textitflu"/>
              <w:spacing w:before="60" w:after="60"/>
              <w:rPr>
                <w:i/>
                <w:iCs/>
                <w:color w:val="808080" w:themeColor="background1" w:themeShade="80"/>
                <w:szCs w:val="20"/>
                <w:lang w:val="en-GB"/>
              </w:rPr>
            </w:pPr>
            <w:r w:rsidRPr="00A83EB8">
              <w:rPr>
                <w:i/>
                <w:iCs/>
                <w:color w:val="808080" w:themeColor="background1" w:themeShade="80"/>
                <w:szCs w:val="20"/>
                <w:lang w:val="en-GB"/>
              </w:rPr>
              <w:t xml:space="preserve">These procedures should be in a quality manual sent to the </w:t>
            </w:r>
            <w:r w:rsidR="006364B2">
              <w:rPr>
                <w:i/>
                <w:iCs/>
                <w:color w:val="808080" w:themeColor="background1" w:themeShade="80"/>
                <w:szCs w:val="20"/>
                <w:lang w:val="en-GB"/>
              </w:rPr>
              <w:t>auditor</w:t>
            </w:r>
            <w:r w:rsidRPr="00A83EB8">
              <w:rPr>
                <w:i/>
                <w:iCs/>
                <w:color w:val="808080" w:themeColor="background1" w:themeShade="80"/>
                <w:szCs w:val="20"/>
                <w:lang w:val="en-GB"/>
              </w:rPr>
              <w:t>, cf. 200-2.2</w:t>
            </w:r>
            <w:r w:rsidR="00454453">
              <w:rPr>
                <w:i/>
                <w:iCs/>
                <w:color w:val="808080" w:themeColor="background1" w:themeShade="80"/>
                <w:szCs w:val="20"/>
                <w:lang w:val="en-GB"/>
              </w:rPr>
              <w:t>.</w:t>
            </w:r>
            <w:r w:rsidRPr="00A83EB8">
              <w:rPr>
                <w:i/>
                <w:iCs/>
                <w:color w:val="808080" w:themeColor="background1" w:themeShade="80"/>
                <w:szCs w:val="20"/>
                <w:lang w:val="en-GB"/>
              </w:rPr>
              <w:t xml:space="preserve"> It is important that the procedure</w:t>
            </w:r>
            <w:r w:rsidR="002F4EF5">
              <w:rPr>
                <w:i/>
                <w:iCs/>
                <w:color w:val="808080" w:themeColor="background1" w:themeShade="80"/>
                <w:szCs w:val="20"/>
                <w:lang w:val="en-GB"/>
              </w:rPr>
              <w:t>s</w:t>
            </w:r>
            <w:r w:rsidRPr="00A83EB8">
              <w:rPr>
                <w:i/>
                <w:iCs/>
                <w:color w:val="808080" w:themeColor="background1" w:themeShade="80"/>
                <w:szCs w:val="20"/>
                <w:lang w:val="en-GB"/>
              </w:rPr>
              <w:t xml:space="preserve"> </w:t>
            </w:r>
            <w:r w:rsidR="002F4EF5">
              <w:rPr>
                <w:i/>
                <w:iCs/>
                <w:color w:val="808080" w:themeColor="background1" w:themeShade="80"/>
                <w:szCs w:val="20"/>
                <w:lang w:val="en-GB"/>
              </w:rPr>
              <w:t>are</w:t>
            </w:r>
            <w:r w:rsidRPr="00A83EB8">
              <w:rPr>
                <w:i/>
                <w:iCs/>
                <w:color w:val="808080" w:themeColor="background1" w:themeShade="80"/>
                <w:szCs w:val="20"/>
                <w:lang w:val="en-GB"/>
              </w:rPr>
              <w:t xml:space="preserve"> clear, efficient and responsible </w:t>
            </w:r>
            <w:r w:rsidR="002F4EF5">
              <w:rPr>
                <w:i/>
                <w:iCs/>
                <w:color w:val="808080" w:themeColor="background1" w:themeShade="80"/>
                <w:szCs w:val="20"/>
                <w:lang w:val="en-GB"/>
              </w:rPr>
              <w:t>and</w:t>
            </w:r>
            <w:r w:rsidRPr="00A83EB8">
              <w:rPr>
                <w:i/>
                <w:iCs/>
                <w:color w:val="808080" w:themeColor="background1" w:themeShade="80"/>
                <w:szCs w:val="20"/>
                <w:lang w:val="en-GB"/>
              </w:rPr>
              <w:t xml:space="preserve"> that employees know their role. In addition to evaluating the rules of procedure, the </w:t>
            </w:r>
            <w:r w:rsidR="006364B2">
              <w:rPr>
                <w:i/>
                <w:iCs/>
                <w:color w:val="808080" w:themeColor="background1" w:themeShade="80"/>
                <w:szCs w:val="20"/>
                <w:lang w:val="en-GB"/>
              </w:rPr>
              <w:t>auditor</w:t>
            </w:r>
            <w:r w:rsidRPr="00A83EB8">
              <w:rPr>
                <w:i/>
                <w:iCs/>
                <w:color w:val="808080" w:themeColor="background1" w:themeShade="80"/>
                <w:szCs w:val="20"/>
                <w:lang w:val="en-GB"/>
              </w:rPr>
              <w:t xml:space="preserve"> can also examine whether and how they are presented to employees, for example by talking to employees in the field audit.</w:t>
            </w:r>
          </w:p>
        </w:tc>
      </w:tr>
      <w:tr w:rsidR="00C77944" w:rsidRPr="00C77944" w14:paraId="51722D06" w14:textId="77777777" w:rsidTr="644B3B5A">
        <w:trPr>
          <w:trHeight w:val="283"/>
        </w:trPr>
        <w:tc>
          <w:tcPr>
            <w:tcW w:w="1530" w:type="dxa"/>
            <w:shd w:val="clear" w:color="auto" w:fill="auto"/>
          </w:tcPr>
          <w:p w14:paraId="6829BE1B" w14:textId="2A22616E" w:rsidR="00A729A6" w:rsidRPr="00C77944" w:rsidRDefault="00A729A6" w:rsidP="5CD75F64">
            <w:pPr>
              <w:pStyle w:val="Textitflu"/>
              <w:spacing w:before="60"/>
              <w:rPr>
                <w:i/>
                <w:iCs/>
                <w:sz w:val="24"/>
                <w:szCs w:val="24"/>
                <w:lang w:val="en-GB"/>
              </w:rPr>
            </w:pPr>
            <w:r w:rsidRPr="00C77944">
              <w:rPr>
                <w:i/>
                <w:iCs/>
                <w:sz w:val="24"/>
                <w:szCs w:val="24"/>
                <w:lang w:val="en-GB"/>
              </w:rPr>
              <w:t>200-2.1</w:t>
            </w:r>
            <w:r w:rsidR="44D61B60" w:rsidRPr="00C77944">
              <w:rPr>
                <w:i/>
                <w:iCs/>
                <w:sz w:val="24"/>
                <w:szCs w:val="24"/>
                <w:lang w:val="en-GB"/>
              </w:rPr>
              <w:t>2</w:t>
            </w:r>
            <w:r w:rsidRPr="00C77944">
              <w:rPr>
                <w:i/>
                <w:iCs/>
                <w:sz w:val="24"/>
                <w:szCs w:val="24"/>
                <w:lang w:val="en-GB"/>
              </w:rPr>
              <w:t>*</w:t>
            </w:r>
          </w:p>
        </w:tc>
        <w:tc>
          <w:tcPr>
            <w:tcW w:w="8206" w:type="dxa"/>
            <w:shd w:val="clear" w:color="auto" w:fill="auto"/>
          </w:tcPr>
          <w:p w14:paraId="2DD37157" w14:textId="6E7341CE" w:rsidR="00DE15BF" w:rsidRPr="00632695" w:rsidRDefault="00DE15BF" w:rsidP="00D6694E">
            <w:pPr>
              <w:pStyle w:val="Textitflu"/>
              <w:spacing w:before="60" w:after="60"/>
              <w:rPr>
                <w:sz w:val="22"/>
                <w:szCs w:val="22"/>
                <w:lang w:val="en-GB"/>
              </w:rPr>
            </w:pPr>
            <w:r w:rsidRPr="00632695">
              <w:rPr>
                <w:sz w:val="22"/>
                <w:szCs w:val="22"/>
                <w:lang w:val="en-GB"/>
              </w:rPr>
              <w:t xml:space="preserve">A manager (and/or an employee with managers support) is responsible for the company´s quality- and </w:t>
            </w:r>
            <w:r w:rsidR="00632695">
              <w:rPr>
                <w:sz w:val="22"/>
                <w:szCs w:val="22"/>
                <w:lang w:val="en-GB"/>
              </w:rPr>
              <w:t xml:space="preserve">safety </w:t>
            </w:r>
            <w:r w:rsidR="00C7353C">
              <w:rPr>
                <w:sz w:val="22"/>
                <w:szCs w:val="22"/>
                <w:lang w:val="en-GB"/>
              </w:rPr>
              <w:t xml:space="preserve">system </w:t>
            </w:r>
            <w:r w:rsidRPr="00632695">
              <w:rPr>
                <w:sz w:val="22"/>
                <w:szCs w:val="22"/>
                <w:lang w:val="en-GB"/>
              </w:rPr>
              <w:t>according to Vakinn´s criteria</w:t>
            </w:r>
            <w:r w:rsidR="00417AE8" w:rsidRPr="00632695">
              <w:rPr>
                <w:sz w:val="22"/>
                <w:szCs w:val="22"/>
                <w:lang w:val="en-GB"/>
              </w:rPr>
              <w:t>. The knowledge of other key employees is guaranteed.</w:t>
            </w:r>
          </w:p>
          <w:p w14:paraId="74EF7A3A" w14:textId="2232E216" w:rsidR="00BF4B08" w:rsidRPr="00632695" w:rsidRDefault="0022688F" w:rsidP="00BF4B08">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632695">
              <w:rPr>
                <w:i/>
                <w:iCs/>
                <w:color w:val="808080" w:themeColor="background1" w:themeShade="80"/>
                <w:szCs w:val="20"/>
                <w:lang w:val="en-GB"/>
              </w:rPr>
              <w:t xml:space="preserve"> </w:t>
            </w:r>
            <w:r w:rsidR="00BF4B08" w:rsidRPr="00632695">
              <w:rPr>
                <w:i/>
                <w:iCs/>
                <w:color w:val="808080" w:themeColor="background1" w:themeShade="80"/>
                <w:szCs w:val="20"/>
                <w:lang w:val="en-GB"/>
              </w:rPr>
              <w:t>/ explanations:</w:t>
            </w:r>
          </w:p>
          <w:p w14:paraId="2230F8A3" w14:textId="4E376EC5" w:rsidR="00BF4B08" w:rsidRPr="00632695" w:rsidRDefault="00BF4B08" w:rsidP="00BF4B08">
            <w:pPr>
              <w:pStyle w:val="Textitflu"/>
              <w:spacing w:before="60" w:after="60"/>
              <w:rPr>
                <w:i/>
                <w:iCs/>
                <w:color w:val="808080" w:themeColor="background1" w:themeShade="80"/>
                <w:szCs w:val="20"/>
                <w:lang w:val="en-GB"/>
              </w:rPr>
            </w:pPr>
            <w:r w:rsidRPr="00632695">
              <w:rPr>
                <w:i/>
                <w:iCs/>
                <w:color w:val="808080" w:themeColor="background1" w:themeShade="80"/>
                <w:szCs w:val="20"/>
                <w:lang w:val="en-GB"/>
              </w:rPr>
              <w:t>The</w:t>
            </w:r>
            <w:r w:rsidR="009B0B20" w:rsidRPr="00632695">
              <w:rPr>
                <w:i/>
                <w:iCs/>
                <w:color w:val="808080" w:themeColor="background1" w:themeShade="80"/>
                <w:szCs w:val="20"/>
                <w:lang w:val="en-GB"/>
              </w:rPr>
              <w:t xml:space="preserve"> auditor</w:t>
            </w:r>
            <w:r w:rsidRPr="00632695">
              <w:rPr>
                <w:i/>
                <w:iCs/>
                <w:color w:val="808080" w:themeColor="background1" w:themeShade="80"/>
                <w:szCs w:val="20"/>
                <w:lang w:val="en-GB"/>
              </w:rPr>
              <w:t xml:space="preserve"> needs to receive information about the person / persons responsible for</w:t>
            </w:r>
            <w:r w:rsidR="00AE49FA">
              <w:rPr>
                <w:i/>
                <w:iCs/>
                <w:color w:val="808080" w:themeColor="background1" w:themeShade="80"/>
                <w:szCs w:val="20"/>
                <w:lang w:val="en-GB"/>
              </w:rPr>
              <w:t xml:space="preserve"> the</w:t>
            </w:r>
            <w:r w:rsidRPr="00632695">
              <w:rPr>
                <w:i/>
                <w:iCs/>
                <w:color w:val="808080" w:themeColor="background1" w:themeShade="80"/>
                <w:szCs w:val="20"/>
                <w:lang w:val="en-GB"/>
              </w:rPr>
              <w:t xml:space="preserve"> quality and safety </w:t>
            </w:r>
            <w:r w:rsidR="00AE49FA">
              <w:rPr>
                <w:i/>
                <w:iCs/>
                <w:color w:val="808080" w:themeColor="background1" w:themeShade="80"/>
                <w:szCs w:val="20"/>
                <w:lang w:val="en-GB"/>
              </w:rPr>
              <w:t>system</w:t>
            </w:r>
            <w:r w:rsidRPr="00632695">
              <w:rPr>
                <w:i/>
                <w:iCs/>
                <w:color w:val="808080" w:themeColor="background1" w:themeShade="80"/>
                <w:szCs w:val="20"/>
                <w:lang w:val="en-GB"/>
              </w:rPr>
              <w:t xml:space="preserve"> and how other employees </w:t>
            </w:r>
            <w:r w:rsidR="00AE49FA">
              <w:rPr>
                <w:i/>
                <w:iCs/>
                <w:color w:val="808080" w:themeColor="background1" w:themeShade="80"/>
                <w:szCs w:val="20"/>
                <w:lang w:val="en-GB"/>
              </w:rPr>
              <w:t>are made knowledgeable</w:t>
            </w:r>
            <w:r w:rsidRPr="00632695">
              <w:rPr>
                <w:i/>
                <w:iCs/>
                <w:color w:val="808080" w:themeColor="background1" w:themeShade="80"/>
                <w:szCs w:val="20"/>
                <w:lang w:val="en-GB"/>
              </w:rPr>
              <w:t xml:space="preserve"> about this part of the operation.</w:t>
            </w:r>
          </w:p>
          <w:p w14:paraId="246F007B" w14:textId="0297B8BF" w:rsidR="00BF4B08" w:rsidRPr="00AE49FA" w:rsidRDefault="00BF4B08" w:rsidP="00D6694E">
            <w:pPr>
              <w:pStyle w:val="Textitflu"/>
              <w:spacing w:before="60" w:after="60"/>
              <w:rPr>
                <w:i/>
                <w:iCs/>
                <w:color w:val="808080" w:themeColor="background1" w:themeShade="80"/>
                <w:szCs w:val="20"/>
                <w:lang w:val="en-GB"/>
              </w:rPr>
            </w:pPr>
            <w:r w:rsidRPr="00632695">
              <w:rPr>
                <w:i/>
                <w:iCs/>
                <w:color w:val="808080" w:themeColor="background1" w:themeShade="80"/>
                <w:szCs w:val="20"/>
                <w:lang w:val="en-GB"/>
              </w:rPr>
              <w:t>It must be ensured that the company's operations are in accordance with Vak</w:t>
            </w:r>
            <w:r w:rsidR="00AE49FA">
              <w:rPr>
                <w:i/>
                <w:iCs/>
                <w:color w:val="808080" w:themeColor="background1" w:themeShade="80"/>
                <w:szCs w:val="20"/>
                <w:lang w:val="en-GB"/>
              </w:rPr>
              <w:t>in</w:t>
            </w:r>
            <w:r w:rsidRPr="00632695">
              <w:rPr>
                <w:i/>
                <w:iCs/>
                <w:color w:val="808080" w:themeColor="background1" w:themeShade="80"/>
                <w:szCs w:val="20"/>
                <w:lang w:val="en-GB"/>
              </w:rPr>
              <w:t xml:space="preserve">n's quality </w:t>
            </w:r>
            <w:r w:rsidR="00AE49FA">
              <w:rPr>
                <w:i/>
                <w:iCs/>
                <w:color w:val="808080" w:themeColor="background1" w:themeShade="80"/>
                <w:szCs w:val="20"/>
                <w:lang w:val="en-GB"/>
              </w:rPr>
              <w:t xml:space="preserve">and safety </w:t>
            </w:r>
            <w:r w:rsidRPr="00632695">
              <w:rPr>
                <w:i/>
                <w:iCs/>
                <w:color w:val="808080" w:themeColor="background1" w:themeShade="80"/>
                <w:szCs w:val="20"/>
                <w:lang w:val="en-GB"/>
              </w:rPr>
              <w:t>standards and that work is carried out in accordance with the procedure on which the certification is based.</w:t>
            </w:r>
            <w:r w:rsidR="00AE49FA">
              <w:rPr>
                <w:i/>
                <w:iCs/>
                <w:color w:val="808080" w:themeColor="background1" w:themeShade="80"/>
                <w:szCs w:val="20"/>
                <w:lang w:val="en-GB"/>
              </w:rPr>
              <w:t xml:space="preserve"> The person</w:t>
            </w:r>
            <w:r w:rsidRPr="00632695">
              <w:rPr>
                <w:i/>
                <w:iCs/>
                <w:color w:val="808080" w:themeColor="background1" w:themeShade="80"/>
                <w:szCs w:val="20"/>
                <w:lang w:val="en-GB"/>
              </w:rPr>
              <w:t xml:space="preserve"> or group </w:t>
            </w:r>
            <w:r w:rsidR="00AE49FA">
              <w:rPr>
                <w:i/>
                <w:iCs/>
                <w:color w:val="808080" w:themeColor="background1" w:themeShade="80"/>
                <w:szCs w:val="20"/>
                <w:lang w:val="en-GB"/>
              </w:rPr>
              <w:t xml:space="preserve">responsible </w:t>
            </w:r>
            <w:r w:rsidRPr="00632695">
              <w:rPr>
                <w:i/>
                <w:iCs/>
                <w:color w:val="808080" w:themeColor="background1" w:themeShade="80"/>
                <w:szCs w:val="20"/>
                <w:lang w:val="en-GB"/>
              </w:rPr>
              <w:t xml:space="preserve">ensures that the quality system is active by gathering information in an orderly manner, considering improvements and ensuring that work processes are in order and regularly reviewed. Discussion of this and clear procedures can be e.g. found in the company's quality manual. </w:t>
            </w:r>
            <w:r w:rsidR="00AE49FA" w:rsidRPr="00632695">
              <w:rPr>
                <w:i/>
                <w:iCs/>
                <w:color w:val="808080" w:themeColor="background1" w:themeShade="80"/>
                <w:szCs w:val="20"/>
                <w:lang w:val="en-GB"/>
              </w:rPr>
              <w:t>To</w:t>
            </w:r>
            <w:r w:rsidRPr="00632695">
              <w:rPr>
                <w:i/>
                <w:iCs/>
                <w:color w:val="808080" w:themeColor="background1" w:themeShade="80"/>
                <w:szCs w:val="20"/>
                <w:lang w:val="en-GB"/>
              </w:rPr>
              <w:t xml:space="preserve"> maintain an effective quality system, managers and employees need to be well-informed, and by talking to general staff in the </w:t>
            </w:r>
            <w:r w:rsidR="00AE49FA">
              <w:rPr>
                <w:i/>
                <w:iCs/>
                <w:color w:val="808080" w:themeColor="background1" w:themeShade="80"/>
                <w:szCs w:val="20"/>
                <w:lang w:val="en-GB"/>
              </w:rPr>
              <w:t>on-site</w:t>
            </w:r>
            <w:r w:rsidRPr="00632695">
              <w:rPr>
                <w:i/>
                <w:iCs/>
                <w:color w:val="808080" w:themeColor="background1" w:themeShade="80"/>
                <w:szCs w:val="20"/>
                <w:lang w:val="en-GB"/>
              </w:rPr>
              <w:t xml:space="preserve"> audit, the </w:t>
            </w:r>
            <w:r w:rsidR="006364B2" w:rsidRPr="00632695">
              <w:rPr>
                <w:i/>
                <w:iCs/>
                <w:color w:val="808080" w:themeColor="background1" w:themeShade="80"/>
                <w:szCs w:val="20"/>
                <w:lang w:val="en-GB"/>
              </w:rPr>
              <w:t>auditor</w:t>
            </w:r>
            <w:r w:rsidRPr="00632695">
              <w:rPr>
                <w:i/>
                <w:iCs/>
                <w:color w:val="808080" w:themeColor="background1" w:themeShade="80"/>
                <w:szCs w:val="20"/>
                <w:lang w:val="en-GB"/>
              </w:rPr>
              <w:t xml:space="preserve"> can gain insight into </w:t>
            </w:r>
            <w:r w:rsidR="00AE49FA">
              <w:rPr>
                <w:i/>
                <w:iCs/>
                <w:color w:val="808080" w:themeColor="background1" w:themeShade="80"/>
                <w:szCs w:val="20"/>
                <w:lang w:val="en-GB"/>
              </w:rPr>
              <w:t>this.</w:t>
            </w:r>
          </w:p>
        </w:tc>
      </w:tr>
      <w:tr w:rsidR="00C77944" w:rsidRPr="00C77944" w14:paraId="5614E85C" w14:textId="77777777" w:rsidTr="00A422BE">
        <w:trPr>
          <w:trHeight w:val="842"/>
        </w:trPr>
        <w:tc>
          <w:tcPr>
            <w:tcW w:w="9736" w:type="dxa"/>
            <w:gridSpan w:val="2"/>
            <w:shd w:val="clear" w:color="auto" w:fill="FFC000"/>
          </w:tcPr>
          <w:p w14:paraId="7979F0B9" w14:textId="5A63AFD7" w:rsidR="000D5257" w:rsidRPr="00C77944" w:rsidRDefault="000D5257" w:rsidP="000B3C5D">
            <w:pPr>
              <w:pStyle w:val="CommentText"/>
              <w:spacing w:before="120" w:after="120"/>
              <w:rPr>
                <w:b/>
                <w:bCs/>
                <w:i/>
                <w:iCs/>
                <w:lang w:val="en-GB"/>
              </w:rPr>
            </w:pPr>
            <w:r w:rsidRPr="00A422BE">
              <w:rPr>
                <w:rFonts w:eastAsiaTheme="minorEastAsia"/>
                <w:b/>
                <w:i/>
                <w:sz w:val="36"/>
                <w:szCs w:val="32"/>
                <w:lang w:val="en-GB" w:eastAsia="is-IS"/>
              </w:rPr>
              <w:t>3</w:t>
            </w:r>
            <w:r w:rsidRPr="00A422BE">
              <w:rPr>
                <w:rFonts w:eastAsiaTheme="minorEastAsia"/>
                <w:b/>
                <w:i/>
                <w:sz w:val="28"/>
                <w:szCs w:val="28"/>
                <w:lang w:val="en-GB" w:eastAsia="is-IS"/>
              </w:rPr>
              <w:t xml:space="preserve">.  </w:t>
            </w:r>
            <w:r w:rsidR="007A2958" w:rsidRPr="00A422BE">
              <w:rPr>
                <w:rFonts w:eastAsiaTheme="minorEastAsia"/>
                <w:b/>
                <w:i/>
                <w:sz w:val="28"/>
                <w:szCs w:val="28"/>
                <w:lang w:val="en-GB" w:eastAsia="is-IS"/>
              </w:rPr>
              <w:t xml:space="preserve">Safety and </w:t>
            </w:r>
            <w:r w:rsidR="00C342E5" w:rsidRPr="00A422BE">
              <w:rPr>
                <w:rFonts w:eastAsiaTheme="minorEastAsia"/>
                <w:b/>
                <w:i/>
                <w:sz w:val="28"/>
                <w:szCs w:val="28"/>
                <w:lang w:val="en-GB" w:eastAsia="is-IS"/>
              </w:rPr>
              <w:t>Hygiene</w:t>
            </w:r>
          </w:p>
        </w:tc>
      </w:tr>
      <w:tr w:rsidR="00C77944" w:rsidRPr="00C77944" w14:paraId="77E3394C" w14:textId="77777777" w:rsidTr="00EA1814">
        <w:tc>
          <w:tcPr>
            <w:tcW w:w="1530" w:type="dxa"/>
            <w:shd w:val="clear" w:color="auto" w:fill="auto"/>
          </w:tcPr>
          <w:p w14:paraId="38A0EF2E" w14:textId="45D358E4" w:rsidR="00A729A6" w:rsidRPr="00C77944" w:rsidRDefault="00CC509E" w:rsidP="000D5257">
            <w:pPr>
              <w:pStyle w:val="Textitflu"/>
              <w:spacing w:before="60"/>
              <w:rPr>
                <w:i/>
                <w:sz w:val="24"/>
                <w:szCs w:val="24"/>
                <w:lang w:val="en-GB"/>
              </w:rPr>
            </w:pPr>
            <w:r w:rsidRPr="00C77944">
              <w:rPr>
                <w:i/>
                <w:sz w:val="24"/>
                <w:szCs w:val="24"/>
                <w:lang w:val="en-GB"/>
              </w:rPr>
              <w:t>200-3.1*</w:t>
            </w:r>
          </w:p>
        </w:tc>
        <w:tc>
          <w:tcPr>
            <w:tcW w:w="8206" w:type="dxa"/>
            <w:shd w:val="clear" w:color="auto" w:fill="auto"/>
          </w:tcPr>
          <w:p w14:paraId="3609C530" w14:textId="49CAF9B0" w:rsidR="008670AE" w:rsidRPr="00C77944" w:rsidRDefault="00A44E82" w:rsidP="00D6694E">
            <w:pPr>
              <w:pStyle w:val="CommentText"/>
              <w:spacing w:before="60"/>
              <w:rPr>
                <w:sz w:val="22"/>
                <w:szCs w:val="22"/>
                <w:lang w:val="en-GB"/>
              </w:rPr>
            </w:pPr>
            <w:r w:rsidRPr="00C77944">
              <w:rPr>
                <w:sz w:val="22"/>
                <w:szCs w:val="22"/>
                <w:lang w:val="en-GB"/>
              </w:rPr>
              <w:t>Safety plans for all services offered by the company have been compiled</w:t>
            </w:r>
            <w:r w:rsidR="00AF7FBD" w:rsidRPr="00C77944">
              <w:rPr>
                <w:sz w:val="22"/>
                <w:szCs w:val="22"/>
                <w:lang w:val="en-GB"/>
              </w:rPr>
              <w:t xml:space="preserve"> in Icelandic and English</w:t>
            </w:r>
            <w:r w:rsidR="00D225D1" w:rsidRPr="00C77944">
              <w:rPr>
                <w:sz w:val="22"/>
                <w:szCs w:val="22"/>
                <w:lang w:val="en-GB"/>
              </w:rPr>
              <w:t xml:space="preserve"> according to Artic</w:t>
            </w:r>
            <w:r w:rsidR="009F49F0" w:rsidRPr="00C77944">
              <w:rPr>
                <w:sz w:val="22"/>
                <w:szCs w:val="22"/>
                <w:lang w:val="en-GB"/>
              </w:rPr>
              <w:t xml:space="preserve">le 11 </w:t>
            </w:r>
            <w:r w:rsidR="0073160D" w:rsidRPr="00C77944">
              <w:rPr>
                <w:sz w:val="22"/>
                <w:szCs w:val="22"/>
                <w:lang w:val="en-GB"/>
              </w:rPr>
              <w:t>of</w:t>
            </w:r>
            <w:r w:rsidR="008A047F" w:rsidRPr="00C77944">
              <w:rPr>
                <w:sz w:val="22"/>
                <w:szCs w:val="22"/>
                <w:lang w:val="en-GB"/>
              </w:rPr>
              <w:t xml:space="preserve"> </w:t>
            </w:r>
            <w:r w:rsidR="00836362" w:rsidRPr="00C77944">
              <w:rPr>
                <w:sz w:val="22"/>
                <w:szCs w:val="22"/>
                <w:lang w:val="en-GB"/>
              </w:rPr>
              <w:t xml:space="preserve">Act </w:t>
            </w:r>
            <w:r w:rsidR="008A047F" w:rsidRPr="00C77944">
              <w:rPr>
                <w:sz w:val="22"/>
                <w:szCs w:val="22"/>
                <w:lang w:val="en-GB"/>
              </w:rPr>
              <w:t xml:space="preserve">no. 96/2018 </w:t>
            </w:r>
            <w:r w:rsidR="001C6EC1" w:rsidRPr="00C77944">
              <w:rPr>
                <w:sz w:val="22"/>
                <w:szCs w:val="22"/>
                <w:lang w:val="en-GB"/>
              </w:rPr>
              <w:t>on</w:t>
            </w:r>
            <w:r w:rsidR="008A047F" w:rsidRPr="00C77944">
              <w:rPr>
                <w:sz w:val="22"/>
                <w:szCs w:val="22"/>
                <w:lang w:val="en-GB"/>
              </w:rPr>
              <w:t xml:space="preserve"> the Icelandic Tourist Board</w:t>
            </w:r>
            <w:r w:rsidRPr="00C77944">
              <w:rPr>
                <w:sz w:val="22"/>
                <w:szCs w:val="22"/>
                <w:lang w:val="en-GB"/>
              </w:rPr>
              <w:t xml:space="preserve">. </w:t>
            </w:r>
            <w:r w:rsidR="00677C93" w:rsidRPr="00C77944">
              <w:rPr>
                <w:sz w:val="22"/>
                <w:szCs w:val="22"/>
                <w:lang w:val="en-GB"/>
              </w:rPr>
              <w:t>Responsible party</w:t>
            </w:r>
            <w:r w:rsidR="00BE1B71" w:rsidRPr="00C77944">
              <w:rPr>
                <w:sz w:val="22"/>
                <w:szCs w:val="22"/>
                <w:lang w:val="en-GB"/>
              </w:rPr>
              <w:t xml:space="preserve"> is defined.</w:t>
            </w:r>
          </w:p>
          <w:p w14:paraId="5D7C4DA6" w14:textId="462289B5" w:rsidR="00AF7FBD" w:rsidRPr="00C77944" w:rsidRDefault="00A44E82" w:rsidP="00BE1B71">
            <w:pPr>
              <w:pStyle w:val="CommentText"/>
              <w:rPr>
                <w:sz w:val="22"/>
                <w:szCs w:val="22"/>
                <w:lang w:val="en-GB"/>
              </w:rPr>
            </w:pPr>
            <w:r w:rsidRPr="00C77944">
              <w:rPr>
                <w:sz w:val="22"/>
                <w:szCs w:val="22"/>
                <w:lang w:val="en-GB"/>
              </w:rPr>
              <w:t>Th</w:t>
            </w:r>
            <w:r w:rsidR="008670AE" w:rsidRPr="00C77944">
              <w:rPr>
                <w:sz w:val="22"/>
                <w:szCs w:val="22"/>
                <w:lang w:val="en-GB"/>
              </w:rPr>
              <w:t>e safety plans</w:t>
            </w:r>
            <w:r w:rsidRPr="00C77944">
              <w:rPr>
                <w:sz w:val="22"/>
                <w:szCs w:val="22"/>
                <w:lang w:val="en-GB"/>
              </w:rPr>
              <w:t xml:space="preserve"> are reviewed once a year and more often if needed, especially in the wake of accidents or other mishaps. Safety plans include the following: </w:t>
            </w:r>
          </w:p>
          <w:p w14:paraId="22D8DD2F"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lastRenderedPageBreak/>
              <w:t xml:space="preserve">Risk assessment – a precise analysis of risks in the environment where a service is performed or goods are sold, that may potentially lead to accidents. </w:t>
            </w:r>
          </w:p>
          <w:p w14:paraId="42089FE5"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t xml:space="preserve">Written work procedures – description of work procedures that should be followed to minimise risk of accidents. </w:t>
            </w:r>
          </w:p>
          <w:p w14:paraId="488E5CDA"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t xml:space="preserve">Contingency plan – how to respond in the case of accidents and/or mishaps. </w:t>
            </w:r>
          </w:p>
          <w:p w14:paraId="2F11E9A1" w14:textId="77777777" w:rsidR="00A44E82" w:rsidRDefault="00A44E82" w:rsidP="00D6694E">
            <w:pPr>
              <w:pStyle w:val="CommentText"/>
              <w:numPr>
                <w:ilvl w:val="0"/>
                <w:numId w:val="9"/>
              </w:numPr>
              <w:spacing w:after="60"/>
              <w:rPr>
                <w:sz w:val="22"/>
                <w:szCs w:val="22"/>
                <w:lang w:val="en-GB"/>
              </w:rPr>
            </w:pPr>
            <w:r w:rsidRPr="00C77944">
              <w:rPr>
                <w:sz w:val="22"/>
                <w:szCs w:val="22"/>
                <w:lang w:val="en-GB"/>
              </w:rPr>
              <w:t>Incident report – registration of all irregularities, mishaps and/or accidents</w:t>
            </w:r>
            <w:r w:rsidR="00AF7FBD" w:rsidRPr="00C77944">
              <w:rPr>
                <w:sz w:val="22"/>
                <w:szCs w:val="22"/>
                <w:lang w:val="en-GB"/>
              </w:rPr>
              <w:t>.</w:t>
            </w:r>
          </w:p>
          <w:p w14:paraId="0D444775" w14:textId="66CA022A" w:rsidR="005B32F1" w:rsidRPr="005B32F1" w:rsidRDefault="0022688F" w:rsidP="005B32F1">
            <w:pPr>
              <w:pStyle w:val="CommentText"/>
              <w:spacing w:after="60"/>
              <w:rPr>
                <w:rFonts w:eastAsiaTheme="minorEastAsia"/>
                <w:i/>
                <w:iCs/>
                <w:color w:val="808080" w:themeColor="background1" w:themeShade="80"/>
                <w:lang w:val="en-GB" w:eastAsia="is-IS"/>
              </w:rPr>
            </w:pPr>
            <w:r>
              <w:rPr>
                <w:i/>
                <w:iCs/>
                <w:color w:val="808080" w:themeColor="background1" w:themeShade="80"/>
                <w:lang w:val="en-GB"/>
              </w:rPr>
              <w:t>Guidance</w:t>
            </w:r>
            <w:r w:rsidRPr="005B32F1">
              <w:rPr>
                <w:rFonts w:eastAsiaTheme="minorEastAsia"/>
                <w:i/>
                <w:iCs/>
                <w:color w:val="808080" w:themeColor="background1" w:themeShade="80"/>
                <w:lang w:val="en-GB" w:eastAsia="is-IS"/>
              </w:rPr>
              <w:t xml:space="preserve"> </w:t>
            </w:r>
            <w:r w:rsidR="005B32F1" w:rsidRPr="005B32F1">
              <w:rPr>
                <w:rFonts w:eastAsiaTheme="minorEastAsia"/>
                <w:i/>
                <w:iCs/>
                <w:color w:val="808080" w:themeColor="background1" w:themeShade="80"/>
                <w:lang w:val="en-GB" w:eastAsia="is-IS"/>
              </w:rPr>
              <w:t>/ explanations:</w:t>
            </w:r>
          </w:p>
          <w:p w14:paraId="0F760BB4" w14:textId="5E53418B" w:rsidR="005B32F1" w:rsidRPr="005B32F1" w:rsidRDefault="005B32F1" w:rsidP="005B32F1">
            <w:pPr>
              <w:pStyle w:val="CommentText"/>
              <w:spacing w:after="60"/>
              <w:rPr>
                <w:rFonts w:eastAsiaTheme="minorEastAsia"/>
                <w:i/>
                <w:iCs/>
                <w:color w:val="808080" w:themeColor="background1" w:themeShade="80"/>
                <w:lang w:val="en-GB" w:eastAsia="is-IS"/>
              </w:rPr>
            </w:pPr>
            <w:r w:rsidRPr="005B32F1">
              <w:rPr>
                <w:rFonts w:eastAsiaTheme="minorEastAsia"/>
                <w:i/>
                <w:iCs/>
                <w:color w:val="808080" w:themeColor="background1" w:themeShade="80"/>
                <w:lang w:val="en-GB" w:eastAsia="is-IS"/>
              </w:rPr>
              <w:t>S</w:t>
            </w:r>
            <w:r w:rsidR="00AE49FA">
              <w:rPr>
                <w:rFonts w:eastAsiaTheme="minorEastAsia"/>
                <w:i/>
                <w:iCs/>
                <w:color w:val="808080" w:themeColor="background1" w:themeShade="80"/>
                <w:lang w:val="en-GB" w:eastAsia="is-IS"/>
              </w:rPr>
              <w:t>afety</w:t>
            </w:r>
            <w:r w:rsidRPr="005B32F1">
              <w:rPr>
                <w:rFonts w:eastAsiaTheme="minorEastAsia"/>
                <w:i/>
                <w:iCs/>
                <w:color w:val="808080" w:themeColor="background1" w:themeShade="80"/>
                <w:lang w:val="en-GB" w:eastAsia="is-IS"/>
              </w:rPr>
              <w:t xml:space="preserve"> plans for the services / trips presented on the company's website must be submitted. See </w:t>
            </w:r>
            <w:hyperlink r:id="rId15" w:history="1">
              <w:r w:rsidRPr="008C2E90">
                <w:rPr>
                  <w:rStyle w:val="Hyperlink"/>
                  <w:rFonts w:eastAsiaTheme="minorEastAsia"/>
                  <w:i/>
                  <w:iCs/>
                  <w:color w:val="7F7F7F" w:themeColor="text1" w:themeTint="80"/>
                  <w:lang w:val="en-GB" w:eastAsia="is-IS"/>
                </w:rPr>
                <w:t>instructions for making security plans</w:t>
              </w:r>
            </w:hyperlink>
            <w:r w:rsidRPr="008C2E90">
              <w:rPr>
                <w:rFonts w:eastAsiaTheme="minorEastAsia"/>
                <w:i/>
                <w:iCs/>
                <w:color w:val="7F7F7F" w:themeColor="text1" w:themeTint="80"/>
                <w:lang w:val="en-GB" w:eastAsia="is-IS"/>
              </w:rPr>
              <w:t xml:space="preserve"> </w:t>
            </w:r>
            <w:r w:rsidRPr="005B32F1">
              <w:rPr>
                <w:rFonts w:eastAsiaTheme="minorEastAsia"/>
                <w:i/>
                <w:iCs/>
                <w:color w:val="808080" w:themeColor="background1" w:themeShade="80"/>
                <w:lang w:val="en-GB" w:eastAsia="is-IS"/>
              </w:rPr>
              <w:t>on Vak</w:t>
            </w:r>
            <w:r w:rsidR="0001325C">
              <w:rPr>
                <w:rFonts w:eastAsiaTheme="minorEastAsia"/>
                <w:i/>
                <w:iCs/>
                <w:color w:val="808080" w:themeColor="background1" w:themeShade="80"/>
                <w:lang w:val="en-GB" w:eastAsia="is-IS"/>
              </w:rPr>
              <w:t>in</w:t>
            </w:r>
            <w:r w:rsidRPr="005B32F1">
              <w:rPr>
                <w:rFonts w:eastAsiaTheme="minorEastAsia"/>
                <w:i/>
                <w:iCs/>
                <w:color w:val="808080" w:themeColor="background1" w:themeShade="80"/>
                <w:lang w:val="en-GB" w:eastAsia="is-IS"/>
              </w:rPr>
              <w:t>n's website.</w:t>
            </w:r>
          </w:p>
          <w:p w14:paraId="3EABB4B5" w14:textId="53E518F1" w:rsidR="005B32F1" w:rsidRPr="005B32F1" w:rsidRDefault="005B32F1" w:rsidP="005B32F1">
            <w:pPr>
              <w:pStyle w:val="CommentText"/>
              <w:spacing w:after="60"/>
              <w:rPr>
                <w:rFonts w:eastAsiaTheme="minorEastAsia"/>
                <w:i/>
                <w:iCs/>
                <w:color w:val="808080" w:themeColor="background1" w:themeShade="80"/>
                <w:lang w:val="en-GB" w:eastAsia="is-IS"/>
              </w:rPr>
            </w:pPr>
            <w:r w:rsidRPr="005B32F1">
              <w:rPr>
                <w:rFonts w:eastAsiaTheme="minorEastAsia"/>
                <w:i/>
                <w:iCs/>
                <w:color w:val="808080" w:themeColor="background1" w:themeShade="80"/>
                <w:lang w:val="en-GB" w:eastAsia="is-IS"/>
              </w:rPr>
              <w:t xml:space="preserve">The </w:t>
            </w:r>
            <w:r w:rsidR="006364B2">
              <w:rPr>
                <w:rFonts w:eastAsiaTheme="minorEastAsia"/>
                <w:i/>
                <w:iCs/>
                <w:color w:val="808080" w:themeColor="background1" w:themeShade="80"/>
                <w:lang w:val="en-GB" w:eastAsia="is-IS"/>
              </w:rPr>
              <w:t>auditor</w:t>
            </w:r>
            <w:r w:rsidRPr="005B32F1">
              <w:rPr>
                <w:rFonts w:eastAsiaTheme="minorEastAsia"/>
                <w:i/>
                <w:iCs/>
                <w:color w:val="808080" w:themeColor="background1" w:themeShade="80"/>
                <w:lang w:val="en-GB" w:eastAsia="is-IS"/>
              </w:rPr>
              <w:t xml:space="preserve"> reviews </w:t>
            </w:r>
            <w:r w:rsidR="0001325C">
              <w:rPr>
                <w:rFonts w:eastAsiaTheme="minorEastAsia"/>
                <w:i/>
                <w:iCs/>
                <w:color w:val="808080" w:themeColor="background1" w:themeShade="80"/>
                <w:lang w:val="en-GB" w:eastAsia="is-IS"/>
              </w:rPr>
              <w:t xml:space="preserve">the </w:t>
            </w:r>
            <w:r w:rsidRPr="005B32F1">
              <w:rPr>
                <w:rFonts w:eastAsiaTheme="minorEastAsia"/>
                <w:i/>
                <w:iCs/>
                <w:color w:val="808080" w:themeColor="background1" w:themeShade="80"/>
                <w:lang w:val="en-GB" w:eastAsia="is-IS"/>
              </w:rPr>
              <w:t>safety plans and makes comments or approves if they are well prepared and satisfactory: It must be ensured that the safety plan contains the following:</w:t>
            </w:r>
          </w:p>
          <w:p w14:paraId="5C40660F" w14:textId="3C6257F7" w:rsidR="005B32F1" w:rsidRPr="005B32F1" w:rsidRDefault="005B32F1" w:rsidP="005B32F1">
            <w:pPr>
              <w:pStyle w:val="CommentText"/>
              <w:spacing w:after="60"/>
              <w:rPr>
                <w:rFonts w:eastAsiaTheme="minorEastAsia"/>
                <w:i/>
                <w:iCs/>
                <w:color w:val="808080" w:themeColor="background1" w:themeShade="80"/>
                <w:lang w:val="en-GB" w:eastAsia="is-IS"/>
              </w:rPr>
            </w:pPr>
            <w:r w:rsidRPr="0001325C">
              <w:rPr>
                <w:rFonts w:eastAsiaTheme="minorEastAsia"/>
                <w:b/>
                <w:bCs/>
                <w:i/>
                <w:iCs/>
                <w:color w:val="808080" w:themeColor="background1" w:themeShade="80"/>
                <w:lang w:val="en-GB" w:eastAsia="is-IS"/>
              </w:rPr>
              <w:t>Risk assessment</w:t>
            </w:r>
            <w:r w:rsidRPr="005B32F1">
              <w:rPr>
                <w:rFonts w:eastAsiaTheme="minorEastAsia"/>
                <w:i/>
                <w:iCs/>
                <w:color w:val="808080" w:themeColor="background1" w:themeShade="80"/>
                <w:lang w:val="en-GB" w:eastAsia="is-IS"/>
              </w:rPr>
              <w:t>: A form that can be accessed on Vak</w:t>
            </w:r>
            <w:r w:rsidR="00720531">
              <w:rPr>
                <w:rFonts w:eastAsiaTheme="minorEastAsia"/>
                <w:i/>
                <w:iCs/>
                <w:color w:val="808080" w:themeColor="background1" w:themeShade="80"/>
                <w:lang w:val="en-GB" w:eastAsia="is-IS"/>
              </w:rPr>
              <w:t>inn</w:t>
            </w:r>
            <w:r w:rsidRPr="005B32F1">
              <w:rPr>
                <w:rFonts w:eastAsiaTheme="minorEastAsia"/>
                <w:i/>
                <w:iCs/>
                <w:color w:val="808080" w:themeColor="background1" w:themeShade="80"/>
                <w:lang w:val="en-GB" w:eastAsia="is-IS"/>
              </w:rPr>
              <w:t xml:space="preserve">'s website, but an </w:t>
            </w:r>
            <w:r w:rsidR="006364B2">
              <w:rPr>
                <w:rFonts w:eastAsiaTheme="minorEastAsia"/>
                <w:i/>
                <w:iCs/>
                <w:color w:val="808080" w:themeColor="background1" w:themeShade="80"/>
                <w:lang w:val="en-GB" w:eastAsia="is-IS"/>
              </w:rPr>
              <w:t>auditor</w:t>
            </w:r>
            <w:r w:rsidRPr="005B32F1">
              <w:rPr>
                <w:rFonts w:eastAsiaTheme="minorEastAsia"/>
                <w:i/>
                <w:iCs/>
                <w:color w:val="808080" w:themeColor="background1" w:themeShade="80"/>
                <w:lang w:val="en-GB" w:eastAsia="is-IS"/>
              </w:rPr>
              <w:t xml:space="preserve"> can also accept other types of data if the methodology is comparable.</w:t>
            </w:r>
          </w:p>
          <w:p w14:paraId="2D983347" w14:textId="5D7656B4" w:rsidR="005B32F1" w:rsidRPr="005B32F1" w:rsidRDefault="005B32F1" w:rsidP="005B32F1">
            <w:pPr>
              <w:pStyle w:val="CommentText"/>
              <w:spacing w:after="60"/>
              <w:rPr>
                <w:rFonts w:eastAsiaTheme="minorEastAsia"/>
                <w:i/>
                <w:iCs/>
                <w:color w:val="808080" w:themeColor="background1" w:themeShade="80"/>
                <w:lang w:val="en-GB" w:eastAsia="is-IS"/>
              </w:rPr>
            </w:pPr>
            <w:r w:rsidRPr="0001325C">
              <w:rPr>
                <w:rFonts w:eastAsiaTheme="minorEastAsia"/>
                <w:b/>
                <w:bCs/>
                <w:i/>
                <w:iCs/>
                <w:color w:val="808080" w:themeColor="background1" w:themeShade="80"/>
                <w:lang w:val="en-GB" w:eastAsia="is-IS"/>
              </w:rPr>
              <w:t>Procedures</w:t>
            </w:r>
            <w:r w:rsidRPr="005B32F1">
              <w:rPr>
                <w:rFonts w:eastAsiaTheme="minorEastAsia"/>
                <w:i/>
                <w:iCs/>
                <w:color w:val="808080" w:themeColor="background1" w:themeShade="80"/>
                <w:lang w:val="en-GB" w:eastAsia="is-IS"/>
              </w:rPr>
              <w:t xml:space="preserve">: Describe the procedures </w:t>
            </w:r>
            <w:r w:rsidR="009F18E9">
              <w:rPr>
                <w:rFonts w:eastAsiaTheme="minorEastAsia"/>
                <w:i/>
                <w:iCs/>
                <w:color w:val="808080" w:themeColor="background1" w:themeShade="80"/>
                <w:lang w:val="en-GB" w:eastAsia="is-IS"/>
              </w:rPr>
              <w:t xml:space="preserve">thoroughly </w:t>
            </w:r>
            <w:r w:rsidRPr="005B32F1">
              <w:rPr>
                <w:rFonts w:eastAsiaTheme="minorEastAsia"/>
                <w:i/>
                <w:iCs/>
                <w:color w:val="808080" w:themeColor="background1" w:themeShade="80"/>
                <w:lang w:val="en-GB" w:eastAsia="is-IS"/>
              </w:rPr>
              <w:t>and include checklist</w:t>
            </w:r>
            <w:r w:rsidR="009F18E9">
              <w:rPr>
                <w:rFonts w:eastAsiaTheme="minorEastAsia"/>
                <w:i/>
                <w:iCs/>
                <w:color w:val="808080" w:themeColor="background1" w:themeShade="80"/>
                <w:lang w:val="en-GB" w:eastAsia="is-IS"/>
              </w:rPr>
              <w:t>s</w:t>
            </w:r>
            <w:r w:rsidRPr="005B32F1">
              <w:rPr>
                <w:rFonts w:eastAsiaTheme="minorEastAsia"/>
                <w:i/>
                <w:iCs/>
                <w:color w:val="808080" w:themeColor="background1" w:themeShade="80"/>
                <w:lang w:val="en-GB" w:eastAsia="is-IS"/>
              </w:rPr>
              <w:t xml:space="preserve"> e.g. equipment list, equipment handling, description of preparation for the trip, percentage of guides / customers, education and training of guides and drivers, etc.</w:t>
            </w:r>
          </w:p>
          <w:p w14:paraId="42F3FEDD" w14:textId="285308FD" w:rsidR="005B32F1" w:rsidRPr="005B32F1" w:rsidRDefault="005B32F1" w:rsidP="005B32F1">
            <w:pPr>
              <w:pStyle w:val="CommentText"/>
              <w:spacing w:after="60"/>
              <w:rPr>
                <w:rFonts w:eastAsiaTheme="minorEastAsia"/>
                <w:i/>
                <w:iCs/>
                <w:color w:val="808080" w:themeColor="background1" w:themeShade="80"/>
                <w:lang w:val="en-GB" w:eastAsia="is-IS"/>
              </w:rPr>
            </w:pPr>
            <w:r w:rsidRPr="0001325C">
              <w:rPr>
                <w:rFonts w:eastAsiaTheme="minorEastAsia"/>
                <w:b/>
                <w:bCs/>
                <w:i/>
                <w:iCs/>
                <w:color w:val="808080" w:themeColor="background1" w:themeShade="80"/>
                <w:lang w:val="en-GB" w:eastAsia="is-IS"/>
              </w:rPr>
              <w:t>Contingency plans</w:t>
            </w:r>
            <w:r w:rsidRPr="005B32F1">
              <w:rPr>
                <w:rFonts w:eastAsiaTheme="minorEastAsia"/>
                <w:i/>
                <w:iCs/>
                <w:color w:val="808080" w:themeColor="background1" w:themeShade="80"/>
                <w:lang w:val="en-GB" w:eastAsia="is-IS"/>
              </w:rPr>
              <w:t xml:space="preserve">: There can be one or more, but at </w:t>
            </w:r>
            <w:r w:rsidR="009F18E9">
              <w:rPr>
                <w:rFonts w:eastAsiaTheme="minorEastAsia"/>
                <w:i/>
                <w:iCs/>
                <w:color w:val="808080" w:themeColor="background1" w:themeShade="80"/>
                <w:lang w:val="en-GB" w:eastAsia="is-IS"/>
              </w:rPr>
              <w:t xml:space="preserve">minimum there should be </w:t>
            </w:r>
            <w:r w:rsidRPr="005B32F1">
              <w:rPr>
                <w:rFonts w:eastAsiaTheme="minorEastAsia"/>
                <w:i/>
                <w:iCs/>
                <w:color w:val="808080" w:themeColor="background1" w:themeShade="80"/>
                <w:lang w:val="en-GB" w:eastAsia="is-IS"/>
              </w:rPr>
              <w:t>a general contingency plan (description of the scene of the accident, the response of the response team, etc.)</w:t>
            </w:r>
          </w:p>
          <w:p w14:paraId="2585367C" w14:textId="4BFA98C0" w:rsidR="005B32F1" w:rsidRPr="005B32F1" w:rsidRDefault="005B32F1" w:rsidP="005B32F1">
            <w:pPr>
              <w:pStyle w:val="CommentText"/>
              <w:spacing w:after="60"/>
              <w:rPr>
                <w:rFonts w:eastAsiaTheme="minorEastAsia"/>
                <w:i/>
                <w:iCs/>
                <w:color w:val="808080" w:themeColor="background1" w:themeShade="80"/>
                <w:lang w:val="en-GB" w:eastAsia="is-IS"/>
              </w:rPr>
            </w:pPr>
            <w:r w:rsidRPr="0001325C">
              <w:rPr>
                <w:rFonts w:eastAsiaTheme="minorEastAsia"/>
                <w:b/>
                <w:bCs/>
                <w:i/>
                <w:iCs/>
                <w:color w:val="808080" w:themeColor="background1" w:themeShade="80"/>
                <w:lang w:val="en-GB" w:eastAsia="is-IS"/>
              </w:rPr>
              <w:t>Incident report</w:t>
            </w:r>
            <w:r w:rsidRPr="005B32F1">
              <w:rPr>
                <w:rFonts w:eastAsiaTheme="minorEastAsia"/>
                <w:i/>
                <w:iCs/>
                <w:color w:val="808080" w:themeColor="background1" w:themeShade="80"/>
                <w:lang w:val="en-GB" w:eastAsia="is-IS"/>
              </w:rPr>
              <w:t>: It must be c</w:t>
            </w:r>
            <w:r w:rsidR="009F18E9">
              <w:rPr>
                <w:rFonts w:eastAsiaTheme="minorEastAsia"/>
                <w:i/>
                <w:iCs/>
                <w:color w:val="808080" w:themeColor="background1" w:themeShade="80"/>
                <w:lang w:val="en-GB" w:eastAsia="is-IS"/>
              </w:rPr>
              <w:t>lear</w:t>
            </w:r>
            <w:r w:rsidRPr="005B32F1">
              <w:rPr>
                <w:rFonts w:eastAsiaTheme="minorEastAsia"/>
                <w:i/>
                <w:iCs/>
                <w:color w:val="808080" w:themeColor="background1" w:themeShade="80"/>
                <w:lang w:val="en-GB" w:eastAsia="is-IS"/>
              </w:rPr>
              <w:t xml:space="preserve"> that the company uses incident reports and that instructions are available to employees (guides and drivers).</w:t>
            </w:r>
          </w:p>
          <w:p w14:paraId="11049560" w14:textId="4D4BB034" w:rsidR="005B32F1" w:rsidRPr="005B32F1" w:rsidRDefault="005B32F1" w:rsidP="005B32F1">
            <w:pPr>
              <w:pStyle w:val="CommentText"/>
              <w:spacing w:after="60"/>
              <w:rPr>
                <w:rFonts w:eastAsiaTheme="minorEastAsia"/>
                <w:i/>
                <w:iCs/>
                <w:color w:val="808080" w:themeColor="background1" w:themeShade="80"/>
                <w:lang w:val="en-GB" w:eastAsia="is-IS"/>
              </w:rPr>
            </w:pPr>
            <w:r w:rsidRPr="005B32F1">
              <w:rPr>
                <w:rFonts w:eastAsiaTheme="minorEastAsia"/>
                <w:i/>
                <w:iCs/>
                <w:color w:val="808080" w:themeColor="background1" w:themeShade="80"/>
                <w:lang w:val="en-GB" w:eastAsia="is-IS"/>
              </w:rPr>
              <w:t>It is mandatory that s</w:t>
            </w:r>
            <w:r w:rsidR="009F18E9">
              <w:rPr>
                <w:rFonts w:eastAsiaTheme="minorEastAsia"/>
                <w:i/>
                <w:iCs/>
                <w:color w:val="808080" w:themeColor="background1" w:themeShade="80"/>
                <w:lang w:val="en-GB" w:eastAsia="is-IS"/>
              </w:rPr>
              <w:t>afe</w:t>
            </w:r>
            <w:r w:rsidRPr="005B32F1">
              <w:rPr>
                <w:rFonts w:eastAsiaTheme="minorEastAsia"/>
                <w:i/>
                <w:iCs/>
                <w:color w:val="808080" w:themeColor="background1" w:themeShade="80"/>
                <w:lang w:val="en-GB" w:eastAsia="is-IS"/>
              </w:rPr>
              <w:t xml:space="preserve">ty plans for tourism companies are available in both Icelandic and English. It is sufficient to send only the Icelandic version to the </w:t>
            </w:r>
            <w:r w:rsidR="006364B2">
              <w:rPr>
                <w:rFonts w:eastAsiaTheme="minorEastAsia"/>
                <w:i/>
                <w:iCs/>
                <w:color w:val="808080" w:themeColor="background1" w:themeShade="80"/>
                <w:lang w:val="en-GB" w:eastAsia="is-IS"/>
              </w:rPr>
              <w:t>auditor</w:t>
            </w:r>
            <w:r w:rsidRPr="005B32F1">
              <w:rPr>
                <w:rFonts w:eastAsiaTheme="minorEastAsia"/>
                <w:i/>
                <w:iCs/>
                <w:color w:val="808080" w:themeColor="background1" w:themeShade="80"/>
                <w:lang w:val="en-GB" w:eastAsia="is-IS"/>
              </w:rPr>
              <w:t xml:space="preserve">, but if the staff / guides are English-speaking, confirmation must be sent that the data is also available in English. The </w:t>
            </w:r>
            <w:r w:rsidR="006364B2">
              <w:rPr>
                <w:rFonts w:eastAsiaTheme="minorEastAsia"/>
                <w:i/>
                <w:iCs/>
                <w:color w:val="808080" w:themeColor="background1" w:themeShade="80"/>
                <w:lang w:val="en-GB" w:eastAsia="is-IS"/>
              </w:rPr>
              <w:t>auditor</w:t>
            </w:r>
            <w:r w:rsidRPr="005B32F1">
              <w:rPr>
                <w:rFonts w:eastAsiaTheme="minorEastAsia"/>
                <w:i/>
                <w:iCs/>
                <w:color w:val="808080" w:themeColor="background1" w:themeShade="80"/>
                <w:lang w:val="en-GB" w:eastAsia="is-IS"/>
              </w:rPr>
              <w:t xml:space="preserve"> may request to see safety plans in English in the on-site audit.</w:t>
            </w:r>
          </w:p>
        </w:tc>
      </w:tr>
      <w:tr w:rsidR="00C77944" w:rsidRPr="00C77944" w14:paraId="17050036" w14:textId="77777777" w:rsidTr="00EA1814">
        <w:tc>
          <w:tcPr>
            <w:tcW w:w="1530" w:type="dxa"/>
            <w:shd w:val="clear" w:color="auto" w:fill="auto"/>
          </w:tcPr>
          <w:p w14:paraId="40F61DC4" w14:textId="3FE25CA4" w:rsidR="006A06A7" w:rsidRPr="00C77944" w:rsidRDefault="006A06A7" w:rsidP="000D5257">
            <w:pPr>
              <w:pStyle w:val="Textitflu"/>
              <w:spacing w:before="60"/>
              <w:rPr>
                <w:i/>
                <w:sz w:val="24"/>
                <w:szCs w:val="24"/>
                <w:lang w:val="en-GB"/>
              </w:rPr>
            </w:pPr>
            <w:r w:rsidRPr="00C77944">
              <w:rPr>
                <w:i/>
                <w:sz w:val="24"/>
                <w:szCs w:val="24"/>
                <w:lang w:val="en-GB"/>
              </w:rPr>
              <w:lastRenderedPageBreak/>
              <w:t>200-3.2*</w:t>
            </w:r>
          </w:p>
        </w:tc>
        <w:tc>
          <w:tcPr>
            <w:tcW w:w="8206" w:type="dxa"/>
            <w:shd w:val="clear" w:color="auto" w:fill="auto"/>
          </w:tcPr>
          <w:p w14:paraId="3C705C94" w14:textId="77777777" w:rsidR="006A06A7" w:rsidRDefault="006A06A7" w:rsidP="00D6694E">
            <w:pPr>
              <w:pStyle w:val="CommentText"/>
              <w:spacing w:before="60" w:after="60"/>
              <w:rPr>
                <w:sz w:val="22"/>
                <w:szCs w:val="22"/>
                <w:lang w:val="en-GB"/>
              </w:rPr>
            </w:pPr>
            <w:r w:rsidRPr="00C77944">
              <w:rPr>
                <w:sz w:val="22"/>
                <w:szCs w:val="22"/>
                <w:lang w:val="en-GB"/>
              </w:rPr>
              <w:t>The company's safety plans are reviewed with staff / guides / contractors each year. There is a written procedure for how this is done.</w:t>
            </w:r>
          </w:p>
          <w:p w14:paraId="30F07CA2" w14:textId="22ADF23D" w:rsidR="008B39F1" w:rsidRPr="008B39F1" w:rsidRDefault="0022688F" w:rsidP="008B39F1">
            <w:pPr>
              <w:pStyle w:val="CommentText"/>
              <w:spacing w:before="60" w:after="60"/>
              <w:rPr>
                <w:rFonts w:eastAsiaTheme="minorEastAsia"/>
                <w:i/>
                <w:iCs/>
                <w:color w:val="808080" w:themeColor="background1" w:themeShade="80"/>
                <w:lang w:val="en-GB" w:eastAsia="is-IS"/>
              </w:rPr>
            </w:pPr>
            <w:r>
              <w:rPr>
                <w:i/>
                <w:iCs/>
                <w:color w:val="808080" w:themeColor="background1" w:themeShade="80"/>
                <w:lang w:val="en-GB"/>
              </w:rPr>
              <w:t>Guidance</w:t>
            </w:r>
            <w:r w:rsidRPr="008B39F1">
              <w:rPr>
                <w:rFonts w:eastAsiaTheme="minorEastAsia"/>
                <w:i/>
                <w:iCs/>
                <w:color w:val="808080" w:themeColor="background1" w:themeShade="80"/>
                <w:lang w:val="en-GB" w:eastAsia="is-IS"/>
              </w:rPr>
              <w:t xml:space="preserve"> </w:t>
            </w:r>
            <w:r w:rsidR="008B39F1" w:rsidRPr="008B39F1">
              <w:rPr>
                <w:rFonts w:eastAsiaTheme="minorEastAsia"/>
                <w:i/>
                <w:iCs/>
                <w:color w:val="808080" w:themeColor="background1" w:themeShade="80"/>
                <w:lang w:val="en-GB" w:eastAsia="is-IS"/>
              </w:rPr>
              <w:t>/ explanations:</w:t>
            </w:r>
          </w:p>
          <w:p w14:paraId="14EA0E59" w14:textId="72D44B9B" w:rsidR="008B39F1" w:rsidRPr="008B39F1" w:rsidRDefault="008B39F1" w:rsidP="008B39F1">
            <w:pPr>
              <w:pStyle w:val="CommentText"/>
              <w:spacing w:before="60" w:after="60"/>
              <w:rPr>
                <w:rFonts w:eastAsiaTheme="minorEastAsia"/>
                <w:i/>
                <w:iCs/>
                <w:color w:val="808080" w:themeColor="background1" w:themeShade="80"/>
                <w:lang w:val="en-GB" w:eastAsia="is-IS"/>
              </w:rPr>
            </w:pPr>
            <w:r w:rsidRPr="008B39F1">
              <w:rPr>
                <w:rFonts w:eastAsiaTheme="minorEastAsia"/>
                <w:i/>
                <w:iCs/>
                <w:color w:val="808080" w:themeColor="background1" w:themeShade="80"/>
                <w:lang w:val="en-GB" w:eastAsia="is-IS"/>
              </w:rPr>
              <w:t xml:space="preserve">The </w:t>
            </w:r>
            <w:r w:rsidR="006364B2">
              <w:rPr>
                <w:rFonts w:eastAsiaTheme="minorEastAsia"/>
                <w:i/>
                <w:iCs/>
                <w:color w:val="808080" w:themeColor="background1" w:themeShade="80"/>
                <w:lang w:val="en-GB" w:eastAsia="is-IS"/>
              </w:rPr>
              <w:t>auditor</w:t>
            </w:r>
            <w:r w:rsidRPr="008B39F1">
              <w:rPr>
                <w:rFonts w:eastAsiaTheme="minorEastAsia"/>
                <w:i/>
                <w:iCs/>
                <w:color w:val="808080" w:themeColor="background1" w:themeShade="80"/>
                <w:lang w:val="en-GB" w:eastAsia="is-IS"/>
              </w:rPr>
              <w:t xml:space="preserve"> </w:t>
            </w:r>
            <w:r w:rsidR="00AE78B7">
              <w:rPr>
                <w:rFonts w:eastAsiaTheme="minorEastAsia"/>
                <w:i/>
                <w:iCs/>
                <w:color w:val="808080" w:themeColor="background1" w:themeShade="80"/>
                <w:lang w:val="en-GB" w:eastAsia="is-IS"/>
              </w:rPr>
              <w:t xml:space="preserve">requests </w:t>
            </w:r>
            <w:r w:rsidRPr="008B39F1">
              <w:rPr>
                <w:rFonts w:eastAsiaTheme="minorEastAsia"/>
                <w:i/>
                <w:iCs/>
                <w:color w:val="808080" w:themeColor="background1" w:themeShade="80"/>
                <w:lang w:val="en-GB" w:eastAsia="is-IS"/>
              </w:rPr>
              <w:t xml:space="preserve">information on how and when this has been done and can also verify in </w:t>
            </w:r>
            <w:r w:rsidR="00AE78B7">
              <w:rPr>
                <w:rFonts w:eastAsiaTheme="minorEastAsia"/>
                <w:i/>
                <w:iCs/>
                <w:color w:val="808080" w:themeColor="background1" w:themeShade="80"/>
                <w:lang w:val="en-GB" w:eastAsia="is-IS"/>
              </w:rPr>
              <w:t>the</w:t>
            </w:r>
            <w:r w:rsidRPr="008B39F1">
              <w:rPr>
                <w:rFonts w:eastAsiaTheme="minorEastAsia"/>
                <w:i/>
                <w:iCs/>
                <w:color w:val="808080" w:themeColor="background1" w:themeShade="80"/>
                <w:lang w:val="en-GB" w:eastAsia="is-IS"/>
              </w:rPr>
              <w:t xml:space="preserve"> </w:t>
            </w:r>
            <w:r w:rsidR="00AE78B7">
              <w:rPr>
                <w:rFonts w:eastAsiaTheme="minorEastAsia"/>
                <w:i/>
                <w:iCs/>
                <w:color w:val="808080" w:themeColor="background1" w:themeShade="80"/>
                <w:lang w:val="en-GB" w:eastAsia="is-IS"/>
              </w:rPr>
              <w:t>on-site</w:t>
            </w:r>
            <w:r w:rsidRPr="008B39F1">
              <w:rPr>
                <w:rFonts w:eastAsiaTheme="minorEastAsia"/>
                <w:i/>
                <w:iCs/>
                <w:color w:val="808080" w:themeColor="background1" w:themeShade="80"/>
                <w:lang w:val="en-GB" w:eastAsia="is-IS"/>
              </w:rPr>
              <w:t xml:space="preserve"> audit e.g. by talking to employees.</w:t>
            </w:r>
          </w:p>
          <w:p w14:paraId="3CE0CC28" w14:textId="2B1CEFA7" w:rsidR="008B39F1" w:rsidRPr="008B39F1" w:rsidRDefault="00AE78B7" w:rsidP="00D6694E">
            <w:pPr>
              <w:pStyle w:val="CommentText"/>
              <w:spacing w:before="60" w:after="60"/>
            </w:pPr>
            <w:r w:rsidRPr="008B39F1">
              <w:rPr>
                <w:rFonts w:eastAsiaTheme="minorEastAsia"/>
                <w:i/>
                <w:iCs/>
                <w:color w:val="808080" w:themeColor="background1" w:themeShade="80"/>
                <w:lang w:val="en-GB" w:eastAsia="is-IS"/>
              </w:rPr>
              <w:t>To</w:t>
            </w:r>
            <w:r w:rsidR="008B39F1" w:rsidRPr="008B39F1">
              <w:rPr>
                <w:rFonts w:eastAsiaTheme="minorEastAsia"/>
                <w:i/>
                <w:iCs/>
                <w:color w:val="808080" w:themeColor="background1" w:themeShade="80"/>
                <w:lang w:val="en-GB" w:eastAsia="is-IS"/>
              </w:rPr>
              <w:t xml:space="preserve"> maintain the knowledge of staff / guides / contractors, it is important to review</w:t>
            </w:r>
            <w:r>
              <w:rPr>
                <w:rFonts w:eastAsiaTheme="minorEastAsia"/>
                <w:i/>
                <w:iCs/>
                <w:color w:val="808080" w:themeColor="background1" w:themeShade="80"/>
                <w:lang w:val="en-GB" w:eastAsia="is-IS"/>
              </w:rPr>
              <w:t xml:space="preserve"> the</w:t>
            </w:r>
            <w:r w:rsidR="008B39F1" w:rsidRPr="008B39F1">
              <w:rPr>
                <w:rFonts w:eastAsiaTheme="minorEastAsia"/>
                <w:i/>
                <w:iCs/>
                <w:color w:val="808080" w:themeColor="background1" w:themeShade="80"/>
                <w:lang w:val="en-GB" w:eastAsia="is-IS"/>
              </w:rPr>
              <w:t xml:space="preserve"> safety plans </w:t>
            </w:r>
            <w:r>
              <w:rPr>
                <w:rFonts w:eastAsiaTheme="minorEastAsia"/>
                <w:i/>
                <w:iCs/>
                <w:color w:val="808080" w:themeColor="background1" w:themeShade="80"/>
                <w:lang w:val="en-GB" w:eastAsia="is-IS"/>
              </w:rPr>
              <w:t xml:space="preserve">with them </w:t>
            </w:r>
            <w:r w:rsidR="008B39F1" w:rsidRPr="008B39F1">
              <w:rPr>
                <w:rFonts w:eastAsiaTheme="minorEastAsia"/>
                <w:i/>
                <w:iCs/>
                <w:color w:val="808080" w:themeColor="background1" w:themeShade="80"/>
                <w:lang w:val="en-GB" w:eastAsia="is-IS"/>
              </w:rPr>
              <w:t xml:space="preserve">annually </w:t>
            </w:r>
            <w:r w:rsidRPr="008B39F1">
              <w:rPr>
                <w:rFonts w:eastAsiaTheme="minorEastAsia"/>
                <w:i/>
                <w:iCs/>
                <w:color w:val="808080" w:themeColor="background1" w:themeShade="80"/>
                <w:lang w:val="en-GB" w:eastAsia="is-IS"/>
              </w:rPr>
              <w:t>and</w:t>
            </w:r>
            <w:r>
              <w:rPr>
                <w:rFonts w:eastAsiaTheme="minorEastAsia"/>
                <w:i/>
                <w:iCs/>
                <w:color w:val="808080" w:themeColor="background1" w:themeShade="80"/>
                <w:lang w:val="en-GB" w:eastAsia="is-IS"/>
              </w:rPr>
              <w:t xml:space="preserve"> </w:t>
            </w:r>
            <w:r w:rsidR="008B39F1" w:rsidRPr="008B39F1">
              <w:rPr>
                <w:rFonts w:eastAsiaTheme="minorEastAsia"/>
                <w:i/>
                <w:iCs/>
                <w:color w:val="808080" w:themeColor="background1" w:themeShade="80"/>
                <w:lang w:val="en-GB" w:eastAsia="is-IS"/>
              </w:rPr>
              <w:t xml:space="preserve">each time they are updated. This can be done in various ways e.g. at </w:t>
            </w:r>
            <w:r>
              <w:rPr>
                <w:rFonts w:eastAsiaTheme="minorEastAsia"/>
                <w:i/>
                <w:iCs/>
                <w:color w:val="808080" w:themeColor="background1" w:themeShade="80"/>
                <w:lang w:val="en-GB" w:eastAsia="is-IS"/>
              </w:rPr>
              <w:t>staff</w:t>
            </w:r>
            <w:r w:rsidR="008B39F1" w:rsidRPr="008B39F1">
              <w:rPr>
                <w:rFonts w:eastAsiaTheme="minorEastAsia"/>
                <w:i/>
                <w:iCs/>
                <w:color w:val="808080" w:themeColor="background1" w:themeShade="80"/>
                <w:lang w:val="en-GB" w:eastAsia="is-IS"/>
              </w:rPr>
              <w:t xml:space="preserve"> meetings or through self-study of staff. If the latter option is chosen, the company must </w:t>
            </w:r>
            <w:r>
              <w:rPr>
                <w:rFonts w:eastAsiaTheme="minorEastAsia"/>
                <w:i/>
                <w:iCs/>
                <w:color w:val="808080" w:themeColor="background1" w:themeShade="80"/>
                <w:lang w:val="en-GB" w:eastAsia="is-IS"/>
              </w:rPr>
              <w:t>request a</w:t>
            </w:r>
            <w:r w:rsidR="008B39F1" w:rsidRPr="008B39F1">
              <w:rPr>
                <w:rFonts w:eastAsiaTheme="minorEastAsia"/>
                <w:i/>
                <w:iCs/>
                <w:color w:val="808080" w:themeColor="background1" w:themeShade="80"/>
                <w:lang w:val="en-GB" w:eastAsia="is-IS"/>
              </w:rPr>
              <w:t xml:space="preserve"> confirmation from staff that self-study has taken place.</w:t>
            </w:r>
          </w:p>
        </w:tc>
      </w:tr>
      <w:tr w:rsidR="00C77944" w:rsidRPr="00C77944" w14:paraId="7E5C3E14" w14:textId="77777777" w:rsidTr="00EA1814">
        <w:tc>
          <w:tcPr>
            <w:tcW w:w="1530" w:type="dxa"/>
            <w:shd w:val="clear" w:color="auto" w:fill="auto"/>
          </w:tcPr>
          <w:p w14:paraId="43445E37" w14:textId="2E32D007" w:rsidR="001974C4" w:rsidRPr="00C77944" w:rsidRDefault="008A3646" w:rsidP="644B3B5A">
            <w:pPr>
              <w:pStyle w:val="Textitflu"/>
              <w:spacing w:before="60"/>
              <w:rPr>
                <w:i/>
                <w:sz w:val="24"/>
                <w:szCs w:val="24"/>
                <w:lang w:val="en-GB"/>
              </w:rPr>
            </w:pPr>
            <w:r w:rsidRPr="00C77944">
              <w:rPr>
                <w:i/>
                <w:sz w:val="24"/>
                <w:szCs w:val="24"/>
                <w:lang w:val="en-GB"/>
              </w:rPr>
              <w:t>200-3.3</w:t>
            </w:r>
            <w:r w:rsidR="003325B1" w:rsidRPr="00C77944">
              <w:rPr>
                <w:i/>
                <w:sz w:val="24"/>
                <w:szCs w:val="24"/>
                <w:lang w:val="en-GB"/>
              </w:rPr>
              <w:t>*</w:t>
            </w:r>
          </w:p>
        </w:tc>
        <w:tc>
          <w:tcPr>
            <w:tcW w:w="8206" w:type="dxa"/>
            <w:shd w:val="clear" w:color="auto" w:fill="auto"/>
          </w:tcPr>
          <w:p w14:paraId="7FC7C2EB" w14:textId="77777777" w:rsidR="001974C4" w:rsidRDefault="005645E1" w:rsidP="00D6694E">
            <w:pPr>
              <w:pStyle w:val="Textitflu"/>
              <w:spacing w:before="60" w:after="60"/>
              <w:rPr>
                <w:sz w:val="22"/>
                <w:szCs w:val="22"/>
                <w:lang w:val="en-GB"/>
              </w:rPr>
            </w:pPr>
            <w:r w:rsidRPr="00C77944">
              <w:rPr>
                <w:sz w:val="22"/>
                <w:szCs w:val="22"/>
                <w:lang w:val="en-GB"/>
              </w:rPr>
              <w:t>Guides / drivers confirm in the employment / contractor agreement that they have studied and work according to the company's safety plans.</w:t>
            </w:r>
          </w:p>
          <w:p w14:paraId="628A8A8D" w14:textId="18377DC3" w:rsidR="0071514E" w:rsidRPr="0071514E" w:rsidRDefault="00D55B94" w:rsidP="0071514E">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0071514E" w:rsidRPr="0071514E">
              <w:rPr>
                <w:i/>
                <w:iCs/>
                <w:color w:val="808080" w:themeColor="background1" w:themeShade="80"/>
                <w:szCs w:val="20"/>
                <w:lang w:val="en-GB"/>
              </w:rPr>
              <w:t xml:space="preserve"> / explanations:</w:t>
            </w:r>
          </w:p>
          <w:p w14:paraId="77F22D8B" w14:textId="11FDAB2A" w:rsidR="0071514E" w:rsidRPr="0071514E" w:rsidRDefault="0071514E" w:rsidP="0071514E">
            <w:pPr>
              <w:pStyle w:val="Textitflu"/>
              <w:spacing w:before="60" w:after="60"/>
              <w:rPr>
                <w:i/>
                <w:iCs/>
                <w:color w:val="808080" w:themeColor="background1" w:themeShade="80"/>
                <w:szCs w:val="20"/>
                <w:lang w:val="en-GB"/>
              </w:rPr>
            </w:pPr>
            <w:r w:rsidRPr="0071514E">
              <w:rPr>
                <w:i/>
                <w:iCs/>
                <w:color w:val="808080" w:themeColor="background1" w:themeShade="80"/>
                <w:szCs w:val="20"/>
                <w:lang w:val="en-GB"/>
              </w:rPr>
              <w:t xml:space="preserve">The </w:t>
            </w:r>
            <w:r w:rsidR="006364B2">
              <w:rPr>
                <w:i/>
                <w:iCs/>
                <w:color w:val="808080" w:themeColor="background1" w:themeShade="80"/>
                <w:szCs w:val="20"/>
                <w:lang w:val="en-GB"/>
              </w:rPr>
              <w:t>auditor</w:t>
            </w:r>
            <w:r w:rsidRPr="0071514E">
              <w:rPr>
                <w:i/>
                <w:iCs/>
                <w:color w:val="808080" w:themeColor="background1" w:themeShade="80"/>
                <w:szCs w:val="20"/>
                <w:lang w:val="en-GB"/>
              </w:rPr>
              <w:t xml:space="preserve"> examines one or two employment / contractor contracts</w:t>
            </w:r>
            <w:r w:rsidR="002A4F2B">
              <w:rPr>
                <w:i/>
                <w:iCs/>
                <w:color w:val="808080" w:themeColor="background1" w:themeShade="80"/>
                <w:szCs w:val="20"/>
                <w:lang w:val="en-GB"/>
              </w:rPr>
              <w:t>.</w:t>
            </w:r>
          </w:p>
          <w:p w14:paraId="20CA2409" w14:textId="77777777" w:rsidR="0071514E" w:rsidRPr="0071514E" w:rsidRDefault="0071514E" w:rsidP="0071514E">
            <w:pPr>
              <w:pStyle w:val="Textitflu"/>
              <w:spacing w:before="60" w:after="60"/>
              <w:rPr>
                <w:i/>
                <w:iCs/>
                <w:color w:val="808080" w:themeColor="background1" w:themeShade="80"/>
                <w:szCs w:val="20"/>
                <w:lang w:val="en-GB"/>
              </w:rPr>
            </w:pPr>
            <w:r w:rsidRPr="0071514E">
              <w:rPr>
                <w:i/>
                <w:iCs/>
                <w:color w:val="808080" w:themeColor="background1" w:themeShade="80"/>
                <w:szCs w:val="20"/>
                <w:lang w:val="en-GB"/>
              </w:rPr>
              <w:t>The auditor can also examine this in on-site and maintenance audits, cf. 200-2.6.</w:t>
            </w:r>
          </w:p>
          <w:p w14:paraId="30DF3760" w14:textId="43077A9C" w:rsidR="0071514E" w:rsidRPr="0071514E" w:rsidRDefault="002A4F2B" w:rsidP="00D6694E">
            <w:pPr>
              <w:pStyle w:val="Textitflu"/>
              <w:spacing w:before="60" w:after="60"/>
              <w:rPr>
                <w:i/>
                <w:iCs/>
                <w:color w:val="808080" w:themeColor="background1" w:themeShade="80"/>
                <w:szCs w:val="20"/>
                <w:lang w:val="en-GB"/>
              </w:rPr>
            </w:pPr>
            <w:r w:rsidRPr="0071514E">
              <w:rPr>
                <w:i/>
                <w:iCs/>
                <w:color w:val="808080" w:themeColor="background1" w:themeShade="80"/>
                <w:szCs w:val="20"/>
                <w:lang w:val="en-GB"/>
              </w:rPr>
              <w:t>To</w:t>
            </w:r>
            <w:r w:rsidR="0071514E" w:rsidRPr="0071514E">
              <w:rPr>
                <w:i/>
                <w:iCs/>
                <w:color w:val="808080" w:themeColor="background1" w:themeShade="80"/>
                <w:szCs w:val="20"/>
                <w:lang w:val="en-GB"/>
              </w:rPr>
              <w:t xml:space="preserve"> ensure the safety of customers as much as possible, guides and drivers must know the company's safety plans and act in accordance with them.</w:t>
            </w:r>
          </w:p>
        </w:tc>
      </w:tr>
      <w:tr w:rsidR="00C77944" w:rsidRPr="00C77944" w14:paraId="39F99CC3" w14:textId="77777777" w:rsidTr="00EA1814">
        <w:trPr>
          <w:trHeight w:val="642"/>
        </w:trPr>
        <w:tc>
          <w:tcPr>
            <w:tcW w:w="1530" w:type="dxa"/>
            <w:shd w:val="clear" w:color="auto" w:fill="auto"/>
          </w:tcPr>
          <w:p w14:paraId="611B75F8" w14:textId="34162707" w:rsidR="001B2815" w:rsidRPr="00C77944" w:rsidRDefault="003325B1" w:rsidP="003325B1">
            <w:pPr>
              <w:pStyle w:val="Textitflu"/>
              <w:spacing w:before="60"/>
              <w:rPr>
                <w:i/>
                <w:sz w:val="24"/>
                <w:szCs w:val="24"/>
                <w:lang w:val="en-GB"/>
              </w:rPr>
            </w:pPr>
            <w:r w:rsidRPr="00C77944">
              <w:rPr>
                <w:i/>
                <w:sz w:val="24"/>
                <w:szCs w:val="24"/>
                <w:lang w:val="en-GB"/>
              </w:rPr>
              <w:t>200-3.4*</w:t>
            </w:r>
          </w:p>
        </w:tc>
        <w:tc>
          <w:tcPr>
            <w:tcW w:w="8206" w:type="dxa"/>
            <w:shd w:val="clear" w:color="auto" w:fill="auto"/>
          </w:tcPr>
          <w:p w14:paraId="727080EC" w14:textId="77777777" w:rsidR="001B2815" w:rsidRDefault="006855B4" w:rsidP="00D6694E">
            <w:pPr>
              <w:pStyle w:val="Textitflu"/>
              <w:spacing w:before="60" w:after="60"/>
              <w:rPr>
                <w:sz w:val="22"/>
                <w:szCs w:val="22"/>
                <w:lang w:val="en-GB"/>
              </w:rPr>
            </w:pPr>
            <w:r w:rsidRPr="00C77944">
              <w:rPr>
                <w:sz w:val="22"/>
                <w:szCs w:val="22"/>
                <w:lang w:val="en-GB"/>
              </w:rPr>
              <w:t>In the case where a partner performs a service in the company’s name, the company gets a confirmation that safety plans from the partner in question have been compiled. This is done according to written procedures</w:t>
            </w:r>
            <w:r w:rsidR="000805B2" w:rsidRPr="00C77944">
              <w:rPr>
                <w:sz w:val="22"/>
                <w:szCs w:val="22"/>
                <w:lang w:val="en-GB"/>
              </w:rPr>
              <w:t>.</w:t>
            </w:r>
          </w:p>
          <w:p w14:paraId="2F167059" w14:textId="7D865129" w:rsidR="00BA0157" w:rsidRPr="00BA0157" w:rsidRDefault="00D55B94" w:rsidP="00BA0157">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00BA0157" w:rsidRPr="00BA0157">
              <w:rPr>
                <w:i/>
                <w:iCs/>
                <w:color w:val="808080" w:themeColor="background1" w:themeShade="80"/>
                <w:szCs w:val="20"/>
                <w:lang w:val="en-GB"/>
              </w:rPr>
              <w:t xml:space="preserve"> / explanations:</w:t>
            </w:r>
          </w:p>
          <w:p w14:paraId="0AE0D649" w14:textId="10F791FC" w:rsidR="00BA0157" w:rsidRPr="00BA0157" w:rsidRDefault="00BA0157" w:rsidP="00BA0157">
            <w:pPr>
              <w:pStyle w:val="Textitflu"/>
              <w:spacing w:before="60" w:after="60"/>
              <w:rPr>
                <w:i/>
                <w:iCs/>
                <w:color w:val="808080" w:themeColor="background1" w:themeShade="80"/>
                <w:szCs w:val="20"/>
                <w:lang w:val="en-GB"/>
              </w:rPr>
            </w:pPr>
            <w:r w:rsidRPr="00BA0157">
              <w:rPr>
                <w:i/>
                <w:iCs/>
                <w:color w:val="808080" w:themeColor="background1" w:themeShade="80"/>
                <w:szCs w:val="20"/>
                <w:lang w:val="en-GB"/>
              </w:rPr>
              <w:t xml:space="preserve">The </w:t>
            </w:r>
            <w:r w:rsidR="006364B2">
              <w:rPr>
                <w:i/>
                <w:iCs/>
                <w:color w:val="808080" w:themeColor="background1" w:themeShade="80"/>
                <w:szCs w:val="20"/>
                <w:lang w:val="en-GB"/>
              </w:rPr>
              <w:t>auditor</w:t>
            </w:r>
            <w:r w:rsidRPr="00BA0157">
              <w:rPr>
                <w:i/>
                <w:iCs/>
                <w:color w:val="808080" w:themeColor="background1" w:themeShade="80"/>
                <w:szCs w:val="20"/>
                <w:lang w:val="en-GB"/>
              </w:rPr>
              <w:t xml:space="preserve"> needs to verify that there is a specific procedure for this within the company e.g. in the quality manual.</w:t>
            </w:r>
          </w:p>
          <w:p w14:paraId="6E895ABA" w14:textId="77777777" w:rsidR="00BA0157" w:rsidRPr="00BA0157" w:rsidRDefault="00BA0157" w:rsidP="00BA0157">
            <w:pPr>
              <w:pStyle w:val="Textitflu"/>
              <w:spacing w:before="60" w:after="60"/>
              <w:rPr>
                <w:i/>
                <w:iCs/>
                <w:color w:val="808080" w:themeColor="background1" w:themeShade="80"/>
                <w:szCs w:val="20"/>
                <w:lang w:val="en-GB"/>
              </w:rPr>
            </w:pPr>
            <w:r w:rsidRPr="00BA0157">
              <w:rPr>
                <w:i/>
                <w:iCs/>
                <w:color w:val="808080" w:themeColor="background1" w:themeShade="80"/>
                <w:szCs w:val="20"/>
                <w:lang w:val="en-GB"/>
              </w:rPr>
              <w:lastRenderedPageBreak/>
              <w:t>By law, all those who make organized trips must have safety plans for their activities. It is sufficient if the company sends an inquiry and receives confirmation from partners that safety plans are in place.</w:t>
            </w:r>
          </w:p>
          <w:p w14:paraId="758993D7" w14:textId="57F6A94E" w:rsidR="00BA0157" w:rsidRPr="00B41640" w:rsidRDefault="00BA0157" w:rsidP="00D6694E">
            <w:pPr>
              <w:pStyle w:val="Textitflu"/>
              <w:spacing w:before="60" w:after="60"/>
              <w:rPr>
                <w:i/>
                <w:iCs/>
                <w:color w:val="808080" w:themeColor="background1" w:themeShade="80"/>
                <w:szCs w:val="20"/>
                <w:lang w:val="en-GB"/>
              </w:rPr>
            </w:pPr>
            <w:r w:rsidRPr="00BA0157">
              <w:rPr>
                <w:i/>
                <w:iCs/>
                <w:color w:val="808080" w:themeColor="background1" w:themeShade="80"/>
                <w:szCs w:val="20"/>
                <w:lang w:val="en-GB"/>
              </w:rPr>
              <w:t xml:space="preserve">Examples of such queries can be found </w:t>
            </w:r>
            <w:r w:rsidRPr="00AF126A">
              <w:rPr>
                <w:i/>
                <w:iCs/>
                <w:color w:val="808080" w:themeColor="background1" w:themeShade="80"/>
                <w:szCs w:val="20"/>
                <w:lang w:val="en-GB"/>
              </w:rPr>
              <w:t>on Vak</w:t>
            </w:r>
            <w:r w:rsidR="002A4F2B" w:rsidRPr="00AF126A">
              <w:rPr>
                <w:i/>
                <w:iCs/>
                <w:color w:val="808080" w:themeColor="background1" w:themeShade="80"/>
                <w:szCs w:val="20"/>
                <w:lang w:val="en-GB"/>
              </w:rPr>
              <w:t>in</w:t>
            </w:r>
            <w:r w:rsidRPr="00AF126A">
              <w:rPr>
                <w:i/>
                <w:iCs/>
                <w:color w:val="808080" w:themeColor="background1" w:themeShade="80"/>
                <w:szCs w:val="20"/>
                <w:lang w:val="en-GB"/>
              </w:rPr>
              <w:t>n's website</w:t>
            </w:r>
            <w:r w:rsidR="00AA68AC">
              <w:rPr>
                <w:rStyle w:val="FootnoteReference"/>
                <w:i/>
                <w:iCs/>
                <w:color w:val="808080" w:themeColor="background1" w:themeShade="80"/>
                <w:szCs w:val="20"/>
                <w:lang w:val="en-GB"/>
              </w:rPr>
              <w:footnoteReference w:id="9"/>
            </w:r>
            <w:r w:rsidRPr="00AF126A">
              <w:rPr>
                <w:i/>
                <w:iCs/>
                <w:color w:val="808080" w:themeColor="background1" w:themeShade="80"/>
                <w:szCs w:val="20"/>
                <w:lang w:val="en-GB"/>
              </w:rPr>
              <w:t>.</w:t>
            </w:r>
          </w:p>
        </w:tc>
      </w:tr>
      <w:tr w:rsidR="00C77944" w:rsidRPr="00C77944" w14:paraId="531B2191" w14:textId="77777777" w:rsidTr="00EA1814">
        <w:trPr>
          <w:trHeight w:val="642"/>
        </w:trPr>
        <w:tc>
          <w:tcPr>
            <w:tcW w:w="1530" w:type="dxa"/>
            <w:shd w:val="clear" w:color="auto" w:fill="auto"/>
          </w:tcPr>
          <w:p w14:paraId="70A33116" w14:textId="2CE0533F" w:rsidR="00650806" w:rsidRPr="00C77944" w:rsidRDefault="00650806" w:rsidP="003325B1">
            <w:pPr>
              <w:pStyle w:val="Textitflu"/>
              <w:spacing w:before="60"/>
              <w:rPr>
                <w:i/>
                <w:sz w:val="24"/>
                <w:szCs w:val="24"/>
                <w:lang w:val="en-GB"/>
              </w:rPr>
            </w:pPr>
            <w:r w:rsidRPr="00C77944">
              <w:rPr>
                <w:i/>
                <w:sz w:val="24"/>
                <w:szCs w:val="24"/>
                <w:lang w:val="en-GB"/>
              </w:rPr>
              <w:lastRenderedPageBreak/>
              <w:t>200-3.5</w:t>
            </w:r>
          </w:p>
        </w:tc>
        <w:tc>
          <w:tcPr>
            <w:tcW w:w="8206" w:type="dxa"/>
            <w:shd w:val="clear" w:color="auto" w:fill="auto"/>
          </w:tcPr>
          <w:p w14:paraId="0B16FAC5" w14:textId="77777777" w:rsidR="00650806" w:rsidRDefault="00650806" w:rsidP="00D6694E">
            <w:pPr>
              <w:pStyle w:val="Textitflu"/>
              <w:spacing w:before="60" w:after="60"/>
              <w:rPr>
                <w:sz w:val="22"/>
                <w:szCs w:val="22"/>
                <w:lang w:val="en-GB"/>
              </w:rPr>
            </w:pPr>
            <w:r w:rsidRPr="00C77944">
              <w:rPr>
                <w:sz w:val="22"/>
                <w:szCs w:val="22"/>
                <w:lang w:val="en-GB"/>
              </w:rPr>
              <w:t>At least one employee on each tour (or each shift if applicable) has completed basic first aid course (4 hours) from a certified trainer and attends a refresher course every two years. Applicable for employees and contractors alike (Please note that additional first aid course requirements are in place in various specific quality criteria).</w:t>
            </w:r>
          </w:p>
          <w:p w14:paraId="45546F43" w14:textId="2AE3BAE9" w:rsidR="008B417F" w:rsidRPr="008B417F" w:rsidRDefault="006D0D7E" w:rsidP="008B417F">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Guidance </w:t>
            </w:r>
            <w:r w:rsidR="008B417F" w:rsidRPr="008B417F">
              <w:rPr>
                <w:i/>
                <w:iCs/>
                <w:color w:val="808080" w:themeColor="background1" w:themeShade="80"/>
                <w:szCs w:val="20"/>
                <w:lang w:val="en-GB"/>
              </w:rPr>
              <w:t>/ explanations:</w:t>
            </w:r>
          </w:p>
          <w:p w14:paraId="67A18FE4" w14:textId="7EE06935" w:rsidR="008D3114" w:rsidRDefault="008B417F" w:rsidP="008B417F">
            <w:pPr>
              <w:pStyle w:val="Textitflu"/>
              <w:spacing w:before="60" w:after="60"/>
              <w:rPr>
                <w:i/>
                <w:iCs/>
                <w:color w:val="808080" w:themeColor="background1" w:themeShade="80"/>
                <w:szCs w:val="20"/>
                <w:lang w:val="en-GB"/>
              </w:rPr>
            </w:pPr>
            <w:r w:rsidRPr="008B417F">
              <w:rPr>
                <w:i/>
                <w:iCs/>
                <w:color w:val="808080" w:themeColor="background1" w:themeShade="80"/>
                <w:szCs w:val="20"/>
                <w:lang w:val="en-GB"/>
              </w:rPr>
              <w:t xml:space="preserve">The </w:t>
            </w:r>
            <w:r w:rsidR="006364B2">
              <w:rPr>
                <w:i/>
                <w:iCs/>
                <w:color w:val="808080" w:themeColor="background1" w:themeShade="80"/>
                <w:szCs w:val="20"/>
                <w:lang w:val="en-GB"/>
              </w:rPr>
              <w:t>auditor</w:t>
            </w:r>
            <w:r w:rsidRPr="008B417F">
              <w:rPr>
                <w:i/>
                <w:iCs/>
                <w:color w:val="808080" w:themeColor="background1" w:themeShade="80"/>
                <w:szCs w:val="20"/>
                <w:lang w:val="en-GB"/>
              </w:rPr>
              <w:t xml:space="preserve"> receives an overview / staff list where information about such courses is presented and </w:t>
            </w:r>
            <w:r w:rsidR="002A4F2B">
              <w:rPr>
                <w:i/>
                <w:iCs/>
                <w:color w:val="808080" w:themeColor="background1" w:themeShade="80"/>
                <w:szCs w:val="20"/>
                <w:lang w:val="en-GB"/>
              </w:rPr>
              <w:t xml:space="preserve">reviews this </w:t>
            </w:r>
            <w:r w:rsidR="008D3114">
              <w:rPr>
                <w:i/>
                <w:iCs/>
                <w:color w:val="808080" w:themeColor="background1" w:themeShade="80"/>
                <w:szCs w:val="20"/>
                <w:lang w:val="en-GB"/>
              </w:rPr>
              <w:t>in regard to</w:t>
            </w:r>
            <w:r w:rsidRPr="008B417F">
              <w:rPr>
                <w:i/>
                <w:iCs/>
                <w:color w:val="808080" w:themeColor="background1" w:themeShade="80"/>
                <w:szCs w:val="20"/>
                <w:lang w:val="en-GB"/>
              </w:rPr>
              <w:t xml:space="preserve"> what </w:t>
            </w:r>
            <w:r w:rsidR="002A4F2B">
              <w:rPr>
                <w:i/>
                <w:iCs/>
                <w:color w:val="808080" w:themeColor="background1" w:themeShade="80"/>
                <w:szCs w:val="20"/>
                <w:lang w:val="en-GB"/>
              </w:rPr>
              <w:t>kind</w:t>
            </w:r>
            <w:r w:rsidR="00BF50DB">
              <w:rPr>
                <w:i/>
                <w:iCs/>
                <w:color w:val="808080" w:themeColor="background1" w:themeShade="80"/>
                <w:szCs w:val="20"/>
                <w:lang w:val="en-GB"/>
              </w:rPr>
              <w:t xml:space="preserve"> of</w:t>
            </w:r>
            <w:r w:rsidR="002A4F2B">
              <w:rPr>
                <w:i/>
                <w:iCs/>
                <w:color w:val="808080" w:themeColor="background1" w:themeShade="80"/>
                <w:szCs w:val="20"/>
                <w:lang w:val="en-GB"/>
              </w:rPr>
              <w:t xml:space="preserve"> services or </w:t>
            </w:r>
            <w:r w:rsidRPr="008B417F">
              <w:rPr>
                <w:i/>
                <w:iCs/>
                <w:color w:val="808080" w:themeColor="background1" w:themeShade="80"/>
                <w:szCs w:val="20"/>
                <w:lang w:val="en-GB"/>
              </w:rPr>
              <w:t xml:space="preserve">activities are </w:t>
            </w:r>
            <w:r w:rsidR="002A4F2B">
              <w:rPr>
                <w:i/>
                <w:iCs/>
                <w:color w:val="808080" w:themeColor="background1" w:themeShade="80"/>
                <w:szCs w:val="20"/>
                <w:lang w:val="en-GB"/>
              </w:rPr>
              <w:t>offered by</w:t>
            </w:r>
            <w:r w:rsidRPr="008B417F">
              <w:rPr>
                <w:i/>
                <w:iCs/>
                <w:color w:val="808080" w:themeColor="background1" w:themeShade="80"/>
                <w:szCs w:val="20"/>
                <w:lang w:val="en-GB"/>
              </w:rPr>
              <w:t xml:space="preserve"> the company. </w:t>
            </w:r>
          </w:p>
          <w:p w14:paraId="533D42DE" w14:textId="1955729E" w:rsidR="008B417F" w:rsidRPr="008B417F" w:rsidRDefault="00A10F9B" w:rsidP="008B417F">
            <w:pPr>
              <w:pStyle w:val="Textitflu"/>
              <w:spacing w:before="60" w:after="60"/>
              <w:rPr>
                <w:i/>
                <w:iCs/>
                <w:color w:val="808080" w:themeColor="background1" w:themeShade="80"/>
                <w:szCs w:val="20"/>
                <w:lang w:val="en-GB"/>
              </w:rPr>
            </w:pPr>
            <w:r>
              <w:rPr>
                <w:i/>
                <w:iCs/>
                <w:color w:val="808080" w:themeColor="background1" w:themeShade="80"/>
                <w:szCs w:val="20"/>
                <w:lang w:val="en-GB"/>
              </w:rPr>
              <w:t>Please note that t</w:t>
            </w:r>
            <w:r w:rsidR="008B417F" w:rsidRPr="008B417F">
              <w:rPr>
                <w:i/>
                <w:iCs/>
                <w:color w:val="808080" w:themeColor="background1" w:themeShade="80"/>
                <w:szCs w:val="20"/>
                <w:lang w:val="en-GB"/>
              </w:rPr>
              <w:t xml:space="preserve">his course is a minimum requirement that generally does not apply when it comes to </w:t>
            </w:r>
            <w:r w:rsidR="008D3114">
              <w:rPr>
                <w:i/>
                <w:iCs/>
                <w:color w:val="808080" w:themeColor="background1" w:themeShade="80"/>
                <w:szCs w:val="20"/>
                <w:lang w:val="en-GB"/>
              </w:rPr>
              <w:t>tours</w:t>
            </w:r>
            <w:r w:rsidR="008B417F" w:rsidRPr="008B417F">
              <w:rPr>
                <w:i/>
                <w:iCs/>
                <w:color w:val="808080" w:themeColor="background1" w:themeShade="80"/>
                <w:szCs w:val="20"/>
                <w:lang w:val="en-GB"/>
              </w:rPr>
              <w:t xml:space="preserve"> or recreation that involves some risk for the participant.</w:t>
            </w:r>
          </w:p>
          <w:p w14:paraId="703B28AB" w14:textId="1E2319CF" w:rsidR="008B417F" w:rsidRPr="008B417F" w:rsidRDefault="00A10F9B" w:rsidP="008B417F">
            <w:pPr>
              <w:pStyle w:val="Textitflu"/>
              <w:spacing w:before="60" w:after="60"/>
              <w:rPr>
                <w:i/>
                <w:iCs/>
                <w:color w:val="808080" w:themeColor="background1" w:themeShade="80"/>
                <w:szCs w:val="20"/>
                <w:lang w:val="en-GB"/>
              </w:rPr>
            </w:pPr>
            <w:r>
              <w:rPr>
                <w:i/>
                <w:iCs/>
                <w:color w:val="808080" w:themeColor="background1" w:themeShade="80"/>
                <w:szCs w:val="20"/>
                <w:lang w:val="en-GB"/>
              </w:rPr>
              <w:t>Companies that offer tours or activities that include more risk for participants must make sure that guides have</w:t>
            </w:r>
            <w:r w:rsidR="00427014">
              <w:rPr>
                <w:i/>
                <w:iCs/>
                <w:color w:val="808080" w:themeColor="background1" w:themeShade="80"/>
                <w:szCs w:val="20"/>
                <w:lang w:val="en-GB"/>
              </w:rPr>
              <w:t xml:space="preserve"> completed</w:t>
            </w:r>
            <w:r>
              <w:rPr>
                <w:i/>
                <w:iCs/>
                <w:color w:val="808080" w:themeColor="background1" w:themeShade="80"/>
                <w:szCs w:val="20"/>
                <w:lang w:val="en-GB"/>
              </w:rPr>
              <w:t xml:space="preserve"> </w:t>
            </w:r>
            <w:r w:rsidRPr="008B417F">
              <w:rPr>
                <w:i/>
                <w:iCs/>
                <w:color w:val="808080" w:themeColor="background1" w:themeShade="80"/>
                <w:szCs w:val="20"/>
                <w:lang w:val="en-GB"/>
              </w:rPr>
              <w:t>more extensive first aid courses</w:t>
            </w:r>
            <w:r>
              <w:rPr>
                <w:i/>
                <w:iCs/>
                <w:color w:val="808080" w:themeColor="background1" w:themeShade="80"/>
                <w:szCs w:val="20"/>
                <w:lang w:val="en-GB"/>
              </w:rPr>
              <w:t xml:space="preserve">. </w:t>
            </w:r>
            <w:r w:rsidR="008B417F" w:rsidRPr="008B417F">
              <w:rPr>
                <w:i/>
                <w:iCs/>
                <w:color w:val="808080" w:themeColor="background1" w:themeShade="80"/>
                <w:szCs w:val="20"/>
                <w:lang w:val="en-GB"/>
              </w:rPr>
              <w:t>(</w:t>
            </w:r>
            <w:r w:rsidR="003926FD" w:rsidRPr="008B417F">
              <w:rPr>
                <w:i/>
                <w:iCs/>
                <w:color w:val="808080" w:themeColor="background1" w:themeShade="80"/>
                <w:szCs w:val="20"/>
                <w:lang w:val="en-GB"/>
              </w:rPr>
              <w:t>See</w:t>
            </w:r>
            <w:r w:rsidR="008B417F" w:rsidRPr="008B417F">
              <w:rPr>
                <w:i/>
                <w:iCs/>
                <w:color w:val="808080" w:themeColor="background1" w:themeShade="80"/>
                <w:szCs w:val="20"/>
                <w:lang w:val="en-GB"/>
              </w:rPr>
              <w:t xml:space="preserve"> specific quality criteria for different activities / trips).</w:t>
            </w:r>
          </w:p>
          <w:p w14:paraId="28942926" w14:textId="1791B016" w:rsidR="008B417F" w:rsidRPr="008B417F" w:rsidRDefault="008B417F" w:rsidP="008B417F">
            <w:pPr>
              <w:pStyle w:val="Textitflu"/>
              <w:spacing w:before="60" w:after="60"/>
              <w:rPr>
                <w:i/>
                <w:iCs/>
                <w:color w:val="808080" w:themeColor="background1" w:themeShade="80"/>
                <w:szCs w:val="20"/>
                <w:lang w:val="en-GB"/>
              </w:rPr>
            </w:pPr>
            <w:r w:rsidRPr="008B417F">
              <w:rPr>
                <w:i/>
                <w:iCs/>
                <w:color w:val="808080" w:themeColor="background1" w:themeShade="80"/>
                <w:szCs w:val="20"/>
                <w:lang w:val="en-GB"/>
              </w:rPr>
              <w:t>The general requirement for</w:t>
            </w:r>
            <w:r w:rsidR="003926FD">
              <w:rPr>
                <w:i/>
                <w:iCs/>
                <w:color w:val="808080" w:themeColor="background1" w:themeShade="80"/>
                <w:szCs w:val="20"/>
                <w:lang w:val="en-GB"/>
              </w:rPr>
              <w:t xml:space="preserve"> tours</w:t>
            </w:r>
            <w:r w:rsidRPr="008B417F">
              <w:rPr>
                <w:i/>
                <w:iCs/>
                <w:color w:val="808080" w:themeColor="background1" w:themeShade="80"/>
                <w:szCs w:val="20"/>
                <w:lang w:val="en-GB"/>
              </w:rPr>
              <w:t xml:space="preserve"> is e.g. that the guides have completed a comprehensive first aid course (First aid 1, 20 hours or equivalent) and attend refresher courses regularly.</w:t>
            </w:r>
          </w:p>
          <w:p w14:paraId="56FB688D" w14:textId="5C97A04D" w:rsidR="008B417F" w:rsidRPr="008B417F" w:rsidRDefault="008B417F" w:rsidP="008B417F">
            <w:pPr>
              <w:pStyle w:val="Textitflu"/>
              <w:spacing w:before="60" w:after="60"/>
              <w:rPr>
                <w:i/>
                <w:iCs/>
                <w:color w:val="808080" w:themeColor="background1" w:themeShade="80"/>
                <w:szCs w:val="20"/>
                <w:lang w:val="en-GB"/>
              </w:rPr>
            </w:pPr>
            <w:r w:rsidRPr="008B417F">
              <w:rPr>
                <w:i/>
                <w:iCs/>
                <w:color w:val="808080" w:themeColor="background1" w:themeShade="80"/>
                <w:szCs w:val="20"/>
                <w:lang w:val="en-GB"/>
              </w:rPr>
              <w:t>F</w:t>
            </w:r>
            <w:r w:rsidR="003926FD">
              <w:rPr>
                <w:i/>
                <w:iCs/>
                <w:color w:val="808080" w:themeColor="background1" w:themeShade="80"/>
                <w:szCs w:val="20"/>
                <w:lang w:val="en-GB"/>
              </w:rPr>
              <w:t>urther</w:t>
            </w:r>
            <w:r w:rsidRPr="008B417F">
              <w:rPr>
                <w:i/>
                <w:iCs/>
                <w:color w:val="808080" w:themeColor="background1" w:themeShade="80"/>
                <w:szCs w:val="20"/>
                <w:lang w:val="en-GB"/>
              </w:rPr>
              <w:t xml:space="preserve"> information: Guides who have completed a formal </w:t>
            </w:r>
            <w:r w:rsidR="00427014">
              <w:rPr>
                <w:i/>
                <w:iCs/>
                <w:color w:val="808080" w:themeColor="background1" w:themeShade="80"/>
                <w:szCs w:val="20"/>
                <w:lang w:val="en-GB"/>
              </w:rPr>
              <w:t>educational program for guides</w:t>
            </w:r>
            <w:r w:rsidR="003926FD">
              <w:rPr>
                <w:i/>
                <w:iCs/>
                <w:color w:val="808080" w:themeColor="background1" w:themeShade="80"/>
                <w:szCs w:val="20"/>
                <w:lang w:val="en-GB"/>
              </w:rPr>
              <w:t xml:space="preserve"> </w:t>
            </w:r>
            <w:r w:rsidR="00427014">
              <w:rPr>
                <w:i/>
                <w:iCs/>
                <w:color w:val="808080" w:themeColor="background1" w:themeShade="80"/>
                <w:szCs w:val="20"/>
                <w:lang w:val="en-GB"/>
              </w:rPr>
              <w:t>have completed a</w:t>
            </w:r>
            <w:r w:rsidRPr="008B417F">
              <w:rPr>
                <w:i/>
                <w:iCs/>
                <w:color w:val="808080" w:themeColor="background1" w:themeShade="80"/>
                <w:szCs w:val="20"/>
                <w:lang w:val="en-GB"/>
              </w:rPr>
              <w:t xml:space="preserve"> First Aid course (20 hours) but need to consider</w:t>
            </w:r>
            <w:r w:rsidR="00427014">
              <w:rPr>
                <w:i/>
                <w:iCs/>
                <w:color w:val="808080" w:themeColor="background1" w:themeShade="80"/>
                <w:szCs w:val="20"/>
                <w:lang w:val="en-GB"/>
              </w:rPr>
              <w:t xml:space="preserve"> a</w:t>
            </w:r>
            <w:r w:rsidRPr="008B417F">
              <w:rPr>
                <w:i/>
                <w:iCs/>
                <w:color w:val="808080" w:themeColor="background1" w:themeShade="80"/>
                <w:szCs w:val="20"/>
                <w:lang w:val="en-GB"/>
              </w:rPr>
              <w:t xml:space="preserve"> refresher course</w:t>
            </w:r>
            <w:r w:rsidR="00427014">
              <w:rPr>
                <w:i/>
                <w:iCs/>
                <w:color w:val="808080" w:themeColor="background1" w:themeShade="80"/>
                <w:szCs w:val="20"/>
                <w:lang w:val="en-GB"/>
              </w:rPr>
              <w:t xml:space="preserve"> regularly</w:t>
            </w:r>
            <w:r w:rsidRPr="008B417F">
              <w:rPr>
                <w:i/>
                <w:iCs/>
                <w:color w:val="808080" w:themeColor="background1" w:themeShade="80"/>
                <w:szCs w:val="20"/>
                <w:lang w:val="en-GB"/>
              </w:rPr>
              <w:t xml:space="preserve"> themselves at approx. every two years.</w:t>
            </w:r>
          </w:p>
          <w:p w14:paraId="3F9F08A3" w14:textId="56EEBB9A" w:rsidR="008B417F" w:rsidRPr="008B417F" w:rsidRDefault="008B417F" w:rsidP="00D6694E">
            <w:pPr>
              <w:pStyle w:val="Textitflu"/>
              <w:spacing w:before="60" w:after="60"/>
            </w:pPr>
            <w:r w:rsidRPr="008B417F">
              <w:rPr>
                <w:i/>
                <w:iCs/>
                <w:color w:val="808080" w:themeColor="background1" w:themeShade="80"/>
                <w:szCs w:val="20"/>
                <w:lang w:val="en-GB"/>
              </w:rPr>
              <w:t xml:space="preserve">The </w:t>
            </w:r>
            <w:r w:rsidR="006364B2">
              <w:rPr>
                <w:i/>
                <w:iCs/>
                <w:color w:val="808080" w:themeColor="background1" w:themeShade="80"/>
                <w:szCs w:val="20"/>
                <w:lang w:val="en-GB"/>
              </w:rPr>
              <w:t>auditor</w:t>
            </w:r>
            <w:r w:rsidRPr="008B417F">
              <w:rPr>
                <w:i/>
                <w:iCs/>
                <w:color w:val="808080" w:themeColor="background1" w:themeShade="80"/>
                <w:szCs w:val="20"/>
                <w:lang w:val="en-GB"/>
              </w:rPr>
              <w:t xml:space="preserve"> must receive confirmation of this. Must be listed in a summary (list of names) of staff / guides / contractors, see guidelines and instructions 200-2.10.</w:t>
            </w:r>
          </w:p>
        </w:tc>
      </w:tr>
      <w:tr w:rsidR="00C77944" w:rsidRPr="00C77944" w14:paraId="3BCEFA7E" w14:textId="77777777" w:rsidTr="00822250">
        <w:trPr>
          <w:trHeight w:val="351"/>
        </w:trPr>
        <w:tc>
          <w:tcPr>
            <w:tcW w:w="1530" w:type="dxa"/>
            <w:shd w:val="clear" w:color="auto" w:fill="auto"/>
          </w:tcPr>
          <w:p w14:paraId="0377D77D" w14:textId="78066066" w:rsidR="00822250" w:rsidRPr="00C77944" w:rsidRDefault="00671266" w:rsidP="644B3B5A">
            <w:pPr>
              <w:pStyle w:val="Textitflu"/>
              <w:spacing w:before="60"/>
              <w:rPr>
                <w:i/>
                <w:iCs/>
                <w:sz w:val="24"/>
                <w:szCs w:val="24"/>
                <w:lang w:val="en-GB"/>
              </w:rPr>
            </w:pPr>
            <w:r w:rsidRPr="00C77944">
              <w:rPr>
                <w:i/>
                <w:iCs/>
                <w:sz w:val="24"/>
                <w:szCs w:val="24"/>
                <w:lang w:val="en-GB"/>
              </w:rPr>
              <w:t>200-3.6</w:t>
            </w:r>
          </w:p>
        </w:tc>
        <w:tc>
          <w:tcPr>
            <w:tcW w:w="8206" w:type="dxa"/>
            <w:shd w:val="clear" w:color="auto" w:fill="auto"/>
          </w:tcPr>
          <w:p w14:paraId="4ECD4270" w14:textId="77777777" w:rsidR="00822250" w:rsidRDefault="003E3D91" w:rsidP="00D6694E">
            <w:pPr>
              <w:pStyle w:val="Textitflu"/>
              <w:spacing w:before="60" w:after="60"/>
              <w:rPr>
                <w:sz w:val="22"/>
                <w:szCs w:val="22"/>
                <w:lang w:val="en-GB"/>
              </w:rPr>
            </w:pPr>
            <w:r w:rsidRPr="00C77944">
              <w:rPr>
                <w:sz w:val="22"/>
                <w:szCs w:val="22"/>
                <w:lang w:val="en-GB"/>
              </w:rPr>
              <w:t>First aid kit is inspected at least twice a year and as needed.</w:t>
            </w:r>
            <w:r w:rsidR="006A06A7" w:rsidRPr="00C77944">
              <w:rPr>
                <w:sz w:val="22"/>
                <w:szCs w:val="22"/>
                <w:lang w:val="en-GB"/>
              </w:rPr>
              <w:t xml:space="preserve"> Employee who is responsible is defined.</w:t>
            </w:r>
            <w:r w:rsidRPr="00C77944">
              <w:rPr>
                <w:sz w:val="22"/>
                <w:szCs w:val="22"/>
                <w:lang w:val="en-GB"/>
              </w:rPr>
              <w:t xml:space="preserve"> </w:t>
            </w:r>
          </w:p>
          <w:p w14:paraId="32B1AA36" w14:textId="6B6A6D7E" w:rsidR="00FB2640" w:rsidRPr="00FB2640" w:rsidRDefault="006D0D7E" w:rsidP="00FB2640">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FB2640">
              <w:rPr>
                <w:i/>
                <w:iCs/>
                <w:color w:val="808080" w:themeColor="background1" w:themeShade="80"/>
                <w:szCs w:val="20"/>
                <w:lang w:val="en-GB"/>
              </w:rPr>
              <w:t xml:space="preserve"> </w:t>
            </w:r>
            <w:r w:rsidR="00FB2640" w:rsidRPr="00FB2640">
              <w:rPr>
                <w:i/>
                <w:iCs/>
                <w:color w:val="808080" w:themeColor="background1" w:themeShade="80"/>
                <w:szCs w:val="20"/>
                <w:lang w:val="en-GB"/>
              </w:rPr>
              <w:t>/ explanations:</w:t>
            </w:r>
          </w:p>
          <w:p w14:paraId="64DBA1B2" w14:textId="14C0A106" w:rsidR="00FB2640" w:rsidRPr="00FB2640" w:rsidRDefault="00FB2640" w:rsidP="00FB2640">
            <w:pPr>
              <w:pStyle w:val="Textitflu"/>
              <w:spacing w:before="60" w:after="60"/>
              <w:rPr>
                <w:i/>
                <w:iCs/>
                <w:color w:val="808080" w:themeColor="background1" w:themeShade="80"/>
                <w:szCs w:val="20"/>
                <w:lang w:val="en-GB"/>
              </w:rPr>
            </w:pPr>
            <w:r w:rsidRPr="00FB2640">
              <w:rPr>
                <w:i/>
                <w:iCs/>
                <w:color w:val="808080" w:themeColor="background1" w:themeShade="80"/>
                <w:szCs w:val="20"/>
                <w:lang w:val="en-GB"/>
              </w:rPr>
              <w:t xml:space="preserve">The auditor receives information </w:t>
            </w:r>
            <w:r w:rsidR="00F76676">
              <w:rPr>
                <w:i/>
                <w:iCs/>
                <w:color w:val="808080" w:themeColor="background1" w:themeShade="80"/>
                <w:szCs w:val="20"/>
                <w:lang w:val="en-GB"/>
              </w:rPr>
              <w:t>about</w:t>
            </w:r>
            <w:r w:rsidRPr="00FB2640">
              <w:rPr>
                <w:i/>
                <w:iCs/>
                <w:color w:val="808080" w:themeColor="background1" w:themeShade="80"/>
                <w:szCs w:val="20"/>
                <w:lang w:val="en-GB"/>
              </w:rPr>
              <w:t xml:space="preserve"> procedures for </w:t>
            </w:r>
            <w:r w:rsidR="00427014">
              <w:rPr>
                <w:i/>
                <w:iCs/>
                <w:color w:val="808080" w:themeColor="background1" w:themeShade="80"/>
                <w:szCs w:val="20"/>
                <w:lang w:val="en-GB"/>
              </w:rPr>
              <w:t xml:space="preserve">handling the first aid kit </w:t>
            </w:r>
            <w:r w:rsidRPr="00FB2640">
              <w:rPr>
                <w:i/>
                <w:iCs/>
                <w:color w:val="808080" w:themeColor="background1" w:themeShade="80"/>
                <w:szCs w:val="20"/>
                <w:lang w:val="en-GB"/>
              </w:rPr>
              <w:t xml:space="preserve">and </w:t>
            </w:r>
            <w:r w:rsidR="009237BF">
              <w:rPr>
                <w:i/>
                <w:iCs/>
                <w:color w:val="808080" w:themeColor="background1" w:themeShade="80"/>
                <w:szCs w:val="20"/>
                <w:lang w:val="en-GB"/>
              </w:rPr>
              <w:t>who is the</w:t>
            </w:r>
            <w:r w:rsidRPr="00FB2640">
              <w:rPr>
                <w:i/>
                <w:iCs/>
                <w:color w:val="808080" w:themeColor="background1" w:themeShade="80"/>
                <w:szCs w:val="20"/>
                <w:lang w:val="en-GB"/>
              </w:rPr>
              <w:t xml:space="preserve"> responsible party.</w:t>
            </w:r>
          </w:p>
          <w:p w14:paraId="27928A43" w14:textId="7A1D4A9D" w:rsidR="00FB2640" w:rsidRPr="00485B98" w:rsidRDefault="00FB2640" w:rsidP="00D6694E">
            <w:pPr>
              <w:pStyle w:val="Textitflu"/>
              <w:spacing w:before="60" w:after="60"/>
              <w:rPr>
                <w:i/>
                <w:iCs/>
                <w:color w:val="808080" w:themeColor="background1" w:themeShade="80"/>
                <w:szCs w:val="20"/>
                <w:lang w:val="en-GB"/>
              </w:rPr>
            </w:pPr>
            <w:r w:rsidRPr="00FB2640">
              <w:rPr>
                <w:i/>
                <w:iCs/>
                <w:color w:val="808080" w:themeColor="background1" w:themeShade="80"/>
                <w:szCs w:val="20"/>
                <w:lang w:val="en-GB"/>
              </w:rPr>
              <w:t xml:space="preserve">Staff need to know where the first aid kit is stored and should </w:t>
            </w:r>
            <w:r w:rsidR="00F76676">
              <w:rPr>
                <w:i/>
                <w:iCs/>
                <w:color w:val="808080" w:themeColor="background1" w:themeShade="80"/>
                <w:szCs w:val="20"/>
                <w:lang w:val="en-GB"/>
              </w:rPr>
              <w:t xml:space="preserve">always </w:t>
            </w:r>
            <w:r w:rsidRPr="00FB2640">
              <w:rPr>
                <w:i/>
                <w:iCs/>
                <w:color w:val="808080" w:themeColor="background1" w:themeShade="80"/>
                <w:szCs w:val="20"/>
                <w:lang w:val="en-GB"/>
              </w:rPr>
              <w:t>be able to f</w:t>
            </w:r>
            <w:r w:rsidR="00F76676">
              <w:rPr>
                <w:i/>
                <w:iCs/>
                <w:color w:val="808080" w:themeColor="background1" w:themeShade="80"/>
                <w:szCs w:val="20"/>
                <w:lang w:val="en-GB"/>
              </w:rPr>
              <w:t>ind</w:t>
            </w:r>
            <w:r w:rsidRPr="00FB2640">
              <w:rPr>
                <w:i/>
                <w:iCs/>
                <w:color w:val="808080" w:themeColor="background1" w:themeShade="80"/>
                <w:szCs w:val="20"/>
                <w:lang w:val="en-GB"/>
              </w:rPr>
              <w:t xml:space="preserve"> it with everything that should be </w:t>
            </w:r>
            <w:r w:rsidR="00F76676">
              <w:rPr>
                <w:i/>
                <w:iCs/>
                <w:color w:val="808080" w:themeColor="background1" w:themeShade="80"/>
                <w:szCs w:val="20"/>
                <w:lang w:val="en-GB"/>
              </w:rPr>
              <w:t>in the kit</w:t>
            </w:r>
            <w:r w:rsidRPr="00FB2640">
              <w:rPr>
                <w:i/>
                <w:iCs/>
                <w:color w:val="808080" w:themeColor="background1" w:themeShade="80"/>
                <w:szCs w:val="20"/>
                <w:lang w:val="en-GB"/>
              </w:rPr>
              <w:t xml:space="preserve">. It is necessary to regularly check the first aid kit and refill as needed. It is good to keep in mind that first aid kits come in a variety of shapes and sizes. </w:t>
            </w:r>
            <w:r w:rsidR="00F76676">
              <w:rPr>
                <w:i/>
                <w:iCs/>
                <w:color w:val="808080" w:themeColor="background1" w:themeShade="80"/>
                <w:szCs w:val="20"/>
                <w:lang w:val="en-GB"/>
              </w:rPr>
              <w:t>It should</w:t>
            </w:r>
            <w:r w:rsidRPr="00FB2640">
              <w:rPr>
                <w:i/>
                <w:iCs/>
                <w:color w:val="808080" w:themeColor="background1" w:themeShade="80"/>
                <w:szCs w:val="20"/>
                <w:lang w:val="en-GB"/>
              </w:rPr>
              <w:t xml:space="preserve"> be in accordance with the scope of the activity.</w:t>
            </w:r>
          </w:p>
        </w:tc>
      </w:tr>
      <w:tr w:rsidR="00C77944" w:rsidRPr="00C77944" w14:paraId="471BD73F" w14:textId="77777777" w:rsidTr="644B3B5A">
        <w:trPr>
          <w:trHeight w:val="567"/>
        </w:trPr>
        <w:tc>
          <w:tcPr>
            <w:tcW w:w="1530" w:type="dxa"/>
            <w:shd w:val="clear" w:color="auto" w:fill="auto"/>
          </w:tcPr>
          <w:p w14:paraId="6311884D" w14:textId="67B03792" w:rsidR="001B2815" w:rsidRPr="00C77944" w:rsidRDefault="1E97F9B4" w:rsidP="644B3B5A">
            <w:pPr>
              <w:pStyle w:val="Textitflu"/>
              <w:spacing w:before="60"/>
              <w:rPr>
                <w:i/>
                <w:iCs/>
                <w:sz w:val="24"/>
                <w:szCs w:val="24"/>
                <w:lang w:val="en-GB"/>
              </w:rPr>
            </w:pPr>
            <w:r w:rsidRPr="00C77944">
              <w:rPr>
                <w:i/>
                <w:iCs/>
                <w:sz w:val="24"/>
                <w:szCs w:val="24"/>
                <w:lang w:val="en-GB"/>
              </w:rPr>
              <w:t>200-3.7*</w:t>
            </w:r>
          </w:p>
        </w:tc>
        <w:tc>
          <w:tcPr>
            <w:tcW w:w="8206" w:type="dxa"/>
            <w:shd w:val="clear" w:color="auto" w:fill="auto"/>
          </w:tcPr>
          <w:p w14:paraId="7D28FCBC" w14:textId="77777777" w:rsidR="00F8449F" w:rsidRDefault="00E44C3D" w:rsidP="00F8449F">
            <w:pPr>
              <w:pStyle w:val="Textitflu"/>
              <w:spacing w:before="60" w:after="60"/>
              <w:rPr>
                <w:sz w:val="22"/>
                <w:szCs w:val="22"/>
                <w:lang w:val="en-GB"/>
              </w:rPr>
            </w:pPr>
            <w:r w:rsidRPr="00C77944">
              <w:rPr>
                <w:sz w:val="22"/>
                <w:szCs w:val="22"/>
                <w:lang w:val="en-GB"/>
              </w:rPr>
              <w:t>Fire preventions are checked at least once a year and employees are given guidance and/or trained in reaction to fire. This is done according to written procedures.</w:t>
            </w:r>
            <w:r w:rsidR="006B3F91" w:rsidRPr="00C77944">
              <w:rPr>
                <w:sz w:val="22"/>
                <w:szCs w:val="22"/>
                <w:lang w:val="en-GB"/>
              </w:rPr>
              <w:t xml:space="preserve"> </w:t>
            </w:r>
          </w:p>
          <w:p w14:paraId="6DD4AA27" w14:textId="2874A6F8" w:rsidR="00F8449F" w:rsidRDefault="006B3F91" w:rsidP="00F8449F">
            <w:pPr>
              <w:pStyle w:val="Textitflu"/>
              <w:spacing w:before="60" w:after="60"/>
              <w:rPr>
                <w:sz w:val="22"/>
                <w:szCs w:val="22"/>
                <w:lang w:val="en-GB"/>
              </w:rPr>
            </w:pPr>
            <w:r w:rsidRPr="00C77944">
              <w:rPr>
                <w:sz w:val="22"/>
                <w:szCs w:val="22"/>
                <w:lang w:val="en-GB"/>
              </w:rPr>
              <w:t>Respons</w:t>
            </w:r>
            <w:r w:rsidR="00F8449F" w:rsidRPr="00F8449F">
              <w:rPr>
                <w:sz w:val="22"/>
                <w:szCs w:val="22"/>
                <w:lang w:val="en-GB"/>
              </w:rPr>
              <w:t>ible party is defined</w:t>
            </w:r>
            <w:r w:rsidR="00F8449F" w:rsidRPr="00C77944">
              <w:rPr>
                <w:sz w:val="22"/>
                <w:szCs w:val="22"/>
                <w:lang w:val="en-GB"/>
              </w:rPr>
              <w:t>.</w:t>
            </w:r>
          </w:p>
          <w:p w14:paraId="30501A64" w14:textId="1529D0FB" w:rsidR="00F8449F" w:rsidRPr="00F8449F" w:rsidRDefault="006D0D7E" w:rsidP="00F8449F">
            <w:pPr>
              <w:pStyle w:val="Textitflu"/>
              <w:spacing w:before="60" w:after="60"/>
              <w:rPr>
                <w:i/>
                <w:iCs/>
                <w:color w:val="808080" w:themeColor="background1" w:themeShade="80"/>
                <w:szCs w:val="20"/>
                <w:lang w:val="en-GB"/>
              </w:rPr>
            </w:pPr>
            <w:r>
              <w:rPr>
                <w:i/>
                <w:iCs/>
                <w:color w:val="808080" w:themeColor="background1" w:themeShade="80"/>
                <w:szCs w:val="20"/>
                <w:lang w:val="en-GB"/>
              </w:rPr>
              <w:t>Guidance</w:t>
            </w:r>
            <w:r w:rsidRPr="00F8449F">
              <w:rPr>
                <w:i/>
                <w:iCs/>
                <w:color w:val="808080" w:themeColor="background1" w:themeShade="80"/>
                <w:szCs w:val="20"/>
                <w:lang w:val="en-GB"/>
              </w:rPr>
              <w:t xml:space="preserve"> </w:t>
            </w:r>
            <w:r w:rsidR="00F8449F" w:rsidRPr="00F8449F">
              <w:rPr>
                <w:i/>
                <w:iCs/>
                <w:color w:val="808080" w:themeColor="background1" w:themeShade="80"/>
                <w:szCs w:val="20"/>
                <w:lang w:val="en-GB"/>
              </w:rPr>
              <w:t>/ explanations:</w:t>
            </w:r>
          </w:p>
          <w:p w14:paraId="0C114819" w14:textId="6DCF69B6" w:rsidR="00F8449F" w:rsidRPr="00F8449F" w:rsidRDefault="00F8449F" w:rsidP="00F8449F">
            <w:pPr>
              <w:pStyle w:val="Textitflu"/>
              <w:spacing w:before="60" w:after="60"/>
              <w:rPr>
                <w:i/>
                <w:iCs/>
                <w:color w:val="808080" w:themeColor="background1" w:themeShade="80"/>
                <w:szCs w:val="20"/>
                <w:lang w:val="en-GB"/>
              </w:rPr>
            </w:pPr>
            <w:r w:rsidRPr="00F8449F">
              <w:rPr>
                <w:i/>
                <w:iCs/>
                <w:color w:val="808080" w:themeColor="background1" w:themeShade="80"/>
                <w:szCs w:val="20"/>
                <w:lang w:val="en-GB"/>
              </w:rPr>
              <w:t xml:space="preserve">The </w:t>
            </w:r>
            <w:r w:rsidR="006364B2">
              <w:rPr>
                <w:i/>
                <w:iCs/>
                <w:color w:val="808080" w:themeColor="background1" w:themeShade="80"/>
                <w:szCs w:val="20"/>
                <w:lang w:val="en-GB"/>
              </w:rPr>
              <w:t>auditor</w:t>
            </w:r>
            <w:r w:rsidRPr="00F8449F">
              <w:rPr>
                <w:i/>
                <w:iCs/>
                <w:color w:val="808080" w:themeColor="background1" w:themeShade="80"/>
                <w:szCs w:val="20"/>
                <w:lang w:val="en-GB"/>
              </w:rPr>
              <w:t xml:space="preserve"> mu</w:t>
            </w:r>
            <w:r w:rsidR="003D20F2">
              <w:rPr>
                <w:i/>
                <w:iCs/>
                <w:color w:val="808080" w:themeColor="background1" w:themeShade="80"/>
                <w:szCs w:val="20"/>
                <w:lang w:val="en-GB"/>
              </w:rPr>
              <w:t>st receive</w:t>
            </w:r>
            <w:r w:rsidRPr="00F8449F">
              <w:rPr>
                <w:i/>
                <w:iCs/>
                <w:color w:val="808080" w:themeColor="background1" w:themeShade="80"/>
                <w:szCs w:val="20"/>
                <w:lang w:val="en-GB"/>
              </w:rPr>
              <w:t xml:space="preserve"> sent a written description of how this is done (may be in the quality manual / staff handbook)</w:t>
            </w:r>
            <w:r w:rsidR="00F76676">
              <w:rPr>
                <w:i/>
                <w:iCs/>
                <w:color w:val="808080" w:themeColor="background1" w:themeShade="80"/>
                <w:szCs w:val="20"/>
                <w:lang w:val="en-GB"/>
              </w:rPr>
              <w:t>. I</w:t>
            </w:r>
            <w:r w:rsidR="00F76676" w:rsidRPr="00F8449F">
              <w:rPr>
                <w:i/>
                <w:iCs/>
                <w:color w:val="808080" w:themeColor="background1" w:themeShade="80"/>
                <w:szCs w:val="20"/>
                <w:lang w:val="en-GB"/>
              </w:rPr>
              <w:t>n the on-site audit</w:t>
            </w:r>
            <w:r w:rsidR="00F76676">
              <w:rPr>
                <w:i/>
                <w:iCs/>
                <w:color w:val="808080" w:themeColor="background1" w:themeShade="80"/>
                <w:szCs w:val="20"/>
                <w:lang w:val="en-GB"/>
              </w:rPr>
              <w:t xml:space="preserve"> he </w:t>
            </w:r>
            <w:r w:rsidRPr="00F8449F">
              <w:rPr>
                <w:i/>
                <w:iCs/>
                <w:color w:val="808080" w:themeColor="background1" w:themeShade="80"/>
                <w:szCs w:val="20"/>
                <w:lang w:val="en-GB"/>
              </w:rPr>
              <w:t>may</w:t>
            </w:r>
            <w:r w:rsidR="00F76676">
              <w:rPr>
                <w:i/>
                <w:iCs/>
                <w:color w:val="808080" w:themeColor="background1" w:themeShade="80"/>
                <w:szCs w:val="20"/>
                <w:lang w:val="en-GB"/>
              </w:rPr>
              <w:t xml:space="preserve"> also request information about</w:t>
            </w:r>
            <w:r w:rsidRPr="00F8449F">
              <w:rPr>
                <w:i/>
                <w:iCs/>
                <w:color w:val="808080" w:themeColor="background1" w:themeShade="80"/>
                <w:szCs w:val="20"/>
                <w:lang w:val="en-GB"/>
              </w:rPr>
              <w:t xml:space="preserve"> when this was last </w:t>
            </w:r>
            <w:r w:rsidR="0016308A">
              <w:rPr>
                <w:i/>
                <w:iCs/>
                <w:color w:val="808080" w:themeColor="background1" w:themeShade="80"/>
                <w:szCs w:val="20"/>
                <w:lang w:val="en-GB"/>
              </w:rPr>
              <w:t>completed</w:t>
            </w:r>
            <w:r w:rsidRPr="00F8449F">
              <w:rPr>
                <w:i/>
                <w:iCs/>
                <w:color w:val="808080" w:themeColor="background1" w:themeShade="80"/>
                <w:szCs w:val="20"/>
                <w:lang w:val="en-GB"/>
              </w:rPr>
              <w:t xml:space="preserve"> and in what way.</w:t>
            </w:r>
            <w:r w:rsidR="00F76676" w:rsidRPr="00F8449F">
              <w:rPr>
                <w:i/>
                <w:iCs/>
                <w:color w:val="808080" w:themeColor="background1" w:themeShade="80"/>
                <w:szCs w:val="20"/>
                <w:lang w:val="en-GB"/>
              </w:rPr>
              <w:t xml:space="preserve"> </w:t>
            </w:r>
          </w:p>
          <w:p w14:paraId="32A6E13E" w14:textId="60711FA7" w:rsidR="00F8449F" w:rsidRPr="008558C1" w:rsidRDefault="00337BB2" w:rsidP="00F8449F">
            <w:pPr>
              <w:pStyle w:val="Textitflu"/>
              <w:spacing w:before="60" w:after="60"/>
              <w:rPr>
                <w:i/>
                <w:iCs/>
                <w:color w:val="808080" w:themeColor="background1" w:themeShade="80"/>
                <w:szCs w:val="20"/>
                <w:lang w:val="en-GB"/>
              </w:rPr>
            </w:pPr>
            <w:r>
              <w:rPr>
                <w:i/>
                <w:iCs/>
                <w:color w:val="808080" w:themeColor="background1" w:themeShade="80"/>
                <w:szCs w:val="20"/>
                <w:lang w:val="en-GB"/>
              </w:rPr>
              <w:t>S</w:t>
            </w:r>
            <w:r w:rsidR="00F8449F" w:rsidRPr="00F8449F">
              <w:rPr>
                <w:i/>
                <w:iCs/>
                <w:color w:val="808080" w:themeColor="background1" w:themeShade="80"/>
                <w:szCs w:val="20"/>
                <w:lang w:val="en-GB"/>
              </w:rPr>
              <w:t>moke detectors and fire extinguishers are checked regularly, markings are in order and escape routes are accessible.</w:t>
            </w:r>
          </w:p>
        </w:tc>
      </w:tr>
      <w:tr w:rsidR="00C77944" w:rsidRPr="00C77944" w14:paraId="058FA146" w14:textId="77777777" w:rsidTr="00671266">
        <w:trPr>
          <w:trHeight w:val="308"/>
        </w:trPr>
        <w:tc>
          <w:tcPr>
            <w:tcW w:w="1530" w:type="dxa"/>
            <w:shd w:val="clear" w:color="auto" w:fill="auto"/>
          </w:tcPr>
          <w:p w14:paraId="407B96AE" w14:textId="244C1E1B" w:rsidR="00671266" w:rsidRPr="00C77944" w:rsidRDefault="00671266" w:rsidP="644B3B5A">
            <w:pPr>
              <w:pStyle w:val="Textitflu"/>
              <w:spacing w:before="60"/>
              <w:rPr>
                <w:i/>
                <w:iCs/>
                <w:sz w:val="24"/>
                <w:szCs w:val="24"/>
                <w:lang w:val="en-GB"/>
              </w:rPr>
            </w:pPr>
            <w:r w:rsidRPr="00C77944">
              <w:rPr>
                <w:i/>
                <w:iCs/>
                <w:sz w:val="24"/>
                <w:szCs w:val="24"/>
                <w:lang w:val="en-GB"/>
              </w:rPr>
              <w:t>200-3.8</w:t>
            </w:r>
          </w:p>
        </w:tc>
        <w:tc>
          <w:tcPr>
            <w:tcW w:w="8206" w:type="dxa"/>
            <w:shd w:val="clear" w:color="auto" w:fill="auto"/>
          </w:tcPr>
          <w:p w14:paraId="41BFC153" w14:textId="77777777" w:rsidR="00671266" w:rsidRDefault="000871AA" w:rsidP="00D6694E">
            <w:pPr>
              <w:pStyle w:val="Textitflu"/>
              <w:spacing w:before="60" w:after="60"/>
              <w:rPr>
                <w:rFonts w:cs="Calibri"/>
                <w:sz w:val="22"/>
                <w:szCs w:val="22"/>
                <w:lang w:val="en-GB"/>
              </w:rPr>
            </w:pPr>
            <w:r w:rsidRPr="005B2A17">
              <w:rPr>
                <w:rFonts w:cs="Calibri"/>
                <w:sz w:val="22"/>
                <w:szCs w:val="22"/>
                <w:lang w:val="en-GB"/>
              </w:rPr>
              <w:t>Facilities indoor and outdoor are clean and well maintained.</w:t>
            </w:r>
          </w:p>
          <w:p w14:paraId="2AF71655" w14:textId="6CC9D470" w:rsidR="00EF027D" w:rsidRPr="00EF027D" w:rsidRDefault="003D20F2" w:rsidP="00EF027D">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Guidance </w:t>
            </w:r>
            <w:r w:rsidR="00EF027D" w:rsidRPr="00EF027D">
              <w:rPr>
                <w:i/>
                <w:iCs/>
                <w:color w:val="808080" w:themeColor="background1" w:themeShade="80"/>
                <w:szCs w:val="20"/>
                <w:lang w:val="en-GB"/>
              </w:rPr>
              <w:t>/ explanations:</w:t>
            </w:r>
          </w:p>
          <w:p w14:paraId="6420831C" w14:textId="20BED71D" w:rsidR="00EF027D" w:rsidRPr="00EF027D" w:rsidRDefault="00EF027D" w:rsidP="00EF027D">
            <w:pPr>
              <w:pStyle w:val="Textitflu"/>
              <w:spacing w:before="60" w:after="60"/>
              <w:rPr>
                <w:i/>
                <w:iCs/>
                <w:color w:val="808080" w:themeColor="background1" w:themeShade="80"/>
                <w:szCs w:val="20"/>
                <w:lang w:val="en-GB"/>
              </w:rPr>
            </w:pPr>
            <w:r w:rsidRPr="00EF027D">
              <w:rPr>
                <w:i/>
                <w:iCs/>
                <w:color w:val="808080" w:themeColor="background1" w:themeShade="80"/>
                <w:szCs w:val="20"/>
                <w:lang w:val="en-GB"/>
              </w:rPr>
              <w:t xml:space="preserve">The </w:t>
            </w:r>
            <w:r w:rsidR="006364B2">
              <w:rPr>
                <w:i/>
                <w:iCs/>
                <w:color w:val="808080" w:themeColor="background1" w:themeShade="80"/>
                <w:szCs w:val="20"/>
                <w:lang w:val="en-GB"/>
              </w:rPr>
              <w:t>auditor</w:t>
            </w:r>
            <w:r w:rsidRPr="00EF027D">
              <w:rPr>
                <w:i/>
                <w:iCs/>
                <w:color w:val="808080" w:themeColor="background1" w:themeShade="80"/>
                <w:szCs w:val="20"/>
                <w:lang w:val="en-GB"/>
              </w:rPr>
              <w:t xml:space="preserve"> must receive photos of the facility.</w:t>
            </w:r>
          </w:p>
          <w:p w14:paraId="605059BD" w14:textId="40131104" w:rsidR="00EF027D" w:rsidRPr="008558C1" w:rsidRDefault="00EF027D" w:rsidP="00D6694E">
            <w:pPr>
              <w:pStyle w:val="Textitflu"/>
              <w:spacing w:before="60" w:after="60"/>
              <w:rPr>
                <w:i/>
                <w:iCs/>
                <w:color w:val="808080" w:themeColor="background1" w:themeShade="80"/>
                <w:szCs w:val="20"/>
                <w:lang w:val="en-GB"/>
              </w:rPr>
            </w:pPr>
            <w:r w:rsidRPr="00EF027D">
              <w:rPr>
                <w:i/>
                <w:iCs/>
                <w:color w:val="808080" w:themeColor="background1" w:themeShade="80"/>
                <w:szCs w:val="20"/>
                <w:lang w:val="en-GB"/>
              </w:rPr>
              <w:t xml:space="preserve">The </w:t>
            </w:r>
            <w:r w:rsidR="006364B2">
              <w:rPr>
                <w:i/>
                <w:iCs/>
                <w:color w:val="808080" w:themeColor="background1" w:themeShade="80"/>
                <w:szCs w:val="20"/>
                <w:lang w:val="en-GB"/>
              </w:rPr>
              <w:t>auditor</w:t>
            </w:r>
            <w:r w:rsidRPr="00EF027D">
              <w:rPr>
                <w:i/>
                <w:iCs/>
                <w:color w:val="808080" w:themeColor="background1" w:themeShade="80"/>
                <w:szCs w:val="20"/>
                <w:lang w:val="en-GB"/>
              </w:rPr>
              <w:t xml:space="preserve"> also </w:t>
            </w:r>
            <w:r w:rsidR="005D46B0">
              <w:rPr>
                <w:i/>
                <w:iCs/>
                <w:color w:val="808080" w:themeColor="background1" w:themeShade="80"/>
                <w:szCs w:val="20"/>
                <w:lang w:val="en-GB"/>
              </w:rPr>
              <w:t>checks</w:t>
            </w:r>
            <w:r w:rsidRPr="00EF027D">
              <w:rPr>
                <w:i/>
                <w:iCs/>
                <w:color w:val="808080" w:themeColor="background1" w:themeShade="80"/>
                <w:szCs w:val="20"/>
                <w:lang w:val="en-GB"/>
              </w:rPr>
              <w:t xml:space="preserve"> the </w:t>
            </w:r>
            <w:r w:rsidR="005B2A17" w:rsidRPr="00EF027D">
              <w:rPr>
                <w:i/>
                <w:iCs/>
                <w:color w:val="808080" w:themeColor="background1" w:themeShade="80"/>
                <w:szCs w:val="20"/>
                <w:lang w:val="en-GB"/>
              </w:rPr>
              <w:t>facilit</w:t>
            </w:r>
            <w:r w:rsidR="005D46B0">
              <w:rPr>
                <w:i/>
                <w:iCs/>
                <w:color w:val="808080" w:themeColor="background1" w:themeShade="80"/>
                <w:szCs w:val="20"/>
                <w:lang w:val="en-GB"/>
              </w:rPr>
              <w:t>ies</w:t>
            </w:r>
            <w:r w:rsidR="005B2A17" w:rsidRPr="00EF027D">
              <w:rPr>
                <w:i/>
                <w:iCs/>
                <w:color w:val="808080" w:themeColor="background1" w:themeShade="80"/>
                <w:szCs w:val="20"/>
                <w:lang w:val="en-GB"/>
              </w:rPr>
              <w:t xml:space="preserve"> </w:t>
            </w:r>
            <w:r w:rsidR="005D46B0">
              <w:rPr>
                <w:i/>
                <w:iCs/>
                <w:color w:val="808080" w:themeColor="background1" w:themeShade="80"/>
                <w:szCs w:val="20"/>
                <w:lang w:val="en-GB"/>
              </w:rPr>
              <w:t>d</w:t>
            </w:r>
            <w:r w:rsidR="005B2A17">
              <w:rPr>
                <w:i/>
                <w:iCs/>
                <w:color w:val="808080" w:themeColor="background1" w:themeShade="80"/>
                <w:szCs w:val="20"/>
                <w:lang w:val="en-GB"/>
              </w:rPr>
              <w:t xml:space="preserve">uring the </w:t>
            </w:r>
            <w:r w:rsidRPr="00EF027D">
              <w:rPr>
                <w:i/>
                <w:iCs/>
                <w:color w:val="808080" w:themeColor="background1" w:themeShade="80"/>
                <w:szCs w:val="20"/>
                <w:lang w:val="en-GB"/>
              </w:rPr>
              <w:t>on-site audit.</w:t>
            </w:r>
          </w:p>
        </w:tc>
      </w:tr>
      <w:tr w:rsidR="00C77944" w:rsidRPr="00C77944" w14:paraId="5A1A51ED" w14:textId="77777777" w:rsidTr="644B3B5A">
        <w:trPr>
          <w:trHeight w:val="567"/>
        </w:trPr>
        <w:tc>
          <w:tcPr>
            <w:tcW w:w="1530" w:type="dxa"/>
            <w:shd w:val="clear" w:color="auto" w:fill="auto"/>
          </w:tcPr>
          <w:p w14:paraId="253E94B3" w14:textId="47296EA7" w:rsidR="000B3C5D" w:rsidRPr="00C77944" w:rsidRDefault="25F89DE9" w:rsidP="644B3B5A">
            <w:pPr>
              <w:pStyle w:val="Textitflu"/>
              <w:spacing w:before="60"/>
              <w:rPr>
                <w:i/>
                <w:iCs/>
                <w:sz w:val="24"/>
                <w:szCs w:val="24"/>
                <w:lang w:val="en-GB"/>
              </w:rPr>
            </w:pPr>
            <w:r w:rsidRPr="00C77944">
              <w:rPr>
                <w:i/>
                <w:iCs/>
                <w:sz w:val="24"/>
                <w:szCs w:val="24"/>
                <w:lang w:val="en-GB"/>
              </w:rPr>
              <w:lastRenderedPageBreak/>
              <w:t>200-3.9*</w:t>
            </w:r>
          </w:p>
          <w:p w14:paraId="1C5A7AA0" w14:textId="221950C1" w:rsidR="000B3C5D" w:rsidRPr="00C77944" w:rsidRDefault="000B3C5D" w:rsidP="644B3B5A">
            <w:pPr>
              <w:pStyle w:val="Textitflu"/>
              <w:rPr>
                <w:i/>
                <w:iCs/>
                <w:szCs w:val="20"/>
                <w:lang w:val="en-GB"/>
              </w:rPr>
            </w:pPr>
          </w:p>
        </w:tc>
        <w:tc>
          <w:tcPr>
            <w:tcW w:w="8206" w:type="dxa"/>
            <w:shd w:val="clear" w:color="auto" w:fill="auto"/>
          </w:tcPr>
          <w:p w14:paraId="3073A3BE" w14:textId="4C1DA221" w:rsidR="005D15AD" w:rsidRPr="00C77944" w:rsidRDefault="005D15AD" w:rsidP="00D6694E">
            <w:pPr>
              <w:pStyle w:val="Textitflu"/>
              <w:spacing w:before="60"/>
              <w:rPr>
                <w:rFonts w:cs="Calibri"/>
                <w:sz w:val="22"/>
                <w:szCs w:val="22"/>
                <w:lang w:val="en-GB"/>
              </w:rPr>
            </w:pPr>
            <w:r w:rsidRPr="00C77944">
              <w:rPr>
                <w:rFonts w:cs="Calibri"/>
                <w:sz w:val="22"/>
                <w:szCs w:val="22"/>
                <w:lang w:val="en-GB"/>
              </w:rPr>
              <w:t>There are written cleaning plans that cover all spaces and areas indoors and outdoors. These include the following:</w:t>
            </w:r>
          </w:p>
          <w:p w14:paraId="5F5D88D0" w14:textId="2D6B7FC4" w:rsidR="005D15AD" w:rsidRPr="00C77944" w:rsidRDefault="005D15AD" w:rsidP="005D15AD">
            <w:pPr>
              <w:pStyle w:val="Textitflu"/>
              <w:numPr>
                <w:ilvl w:val="0"/>
                <w:numId w:val="1"/>
              </w:numPr>
              <w:rPr>
                <w:sz w:val="22"/>
                <w:szCs w:val="22"/>
                <w:lang w:val="en-GB"/>
              </w:rPr>
            </w:pPr>
            <w:r w:rsidRPr="00C77944">
              <w:rPr>
                <w:sz w:val="22"/>
                <w:szCs w:val="22"/>
                <w:lang w:val="en-GB"/>
              </w:rPr>
              <w:t>Daily cleaning and long-term cleaning.</w:t>
            </w:r>
          </w:p>
          <w:p w14:paraId="225676C5" w14:textId="62DDB659" w:rsidR="005D15AD" w:rsidRPr="00C77944" w:rsidRDefault="005D15AD" w:rsidP="005D15AD">
            <w:pPr>
              <w:pStyle w:val="Textitflu"/>
              <w:numPr>
                <w:ilvl w:val="0"/>
                <w:numId w:val="1"/>
              </w:numPr>
              <w:rPr>
                <w:sz w:val="22"/>
                <w:szCs w:val="22"/>
                <w:lang w:val="en-GB"/>
              </w:rPr>
            </w:pPr>
            <w:r w:rsidRPr="00C77944">
              <w:rPr>
                <w:sz w:val="22"/>
                <w:szCs w:val="22"/>
                <w:lang w:val="en-GB"/>
              </w:rPr>
              <w:t>Cleaning and disinfection of contact surfaces (during the day and between customers).</w:t>
            </w:r>
          </w:p>
          <w:p w14:paraId="493ABCC0" w14:textId="77777777" w:rsidR="000B3C5D" w:rsidRDefault="005D15AD" w:rsidP="00D6694E">
            <w:pPr>
              <w:pStyle w:val="Textitflu"/>
              <w:numPr>
                <w:ilvl w:val="0"/>
                <w:numId w:val="1"/>
              </w:numPr>
              <w:spacing w:after="60"/>
              <w:rPr>
                <w:sz w:val="22"/>
                <w:szCs w:val="22"/>
                <w:lang w:val="en-GB"/>
              </w:rPr>
            </w:pPr>
            <w:r w:rsidRPr="00C77944">
              <w:rPr>
                <w:sz w:val="22"/>
                <w:szCs w:val="22"/>
                <w:lang w:val="en-GB"/>
              </w:rPr>
              <w:t xml:space="preserve">Location and filling of </w:t>
            </w:r>
            <w:r w:rsidR="00A261A6" w:rsidRPr="00C77944">
              <w:rPr>
                <w:sz w:val="22"/>
                <w:szCs w:val="22"/>
                <w:lang w:val="en-GB"/>
              </w:rPr>
              <w:t>hand sanitizers</w:t>
            </w:r>
            <w:r w:rsidRPr="00C77944">
              <w:rPr>
                <w:sz w:val="22"/>
                <w:szCs w:val="22"/>
                <w:lang w:val="en-GB"/>
              </w:rPr>
              <w:t>.</w:t>
            </w:r>
          </w:p>
          <w:p w14:paraId="27B75B67" w14:textId="3AB3F123" w:rsidR="00680967" w:rsidRPr="00680967" w:rsidRDefault="003D20F2" w:rsidP="00680967">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Guidance </w:t>
            </w:r>
            <w:r w:rsidR="00680967" w:rsidRPr="00680967">
              <w:rPr>
                <w:i/>
                <w:iCs/>
                <w:color w:val="808080" w:themeColor="background1" w:themeShade="80"/>
                <w:szCs w:val="20"/>
                <w:lang w:val="en-GB"/>
              </w:rPr>
              <w:t xml:space="preserve"> / explanations:</w:t>
            </w:r>
          </w:p>
          <w:p w14:paraId="403A429A" w14:textId="7483A7C6" w:rsidR="00680967" w:rsidRPr="00680967" w:rsidRDefault="00905C16" w:rsidP="00680967">
            <w:pPr>
              <w:pStyle w:val="Textitflu"/>
              <w:spacing w:before="60" w:after="60"/>
              <w:rPr>
                <w:i/>
                <w:iCs/>
                <w:color w:val="808080" w:themeColor="background1" w:themeShade="80"/>
                <w:szCs w:val="20"/>
                <w:lang w:val="en-GB"/>
              </w:rPr>
            </w:pPr>
            <w:r>
              <w:rPr>
                <w:i/>
                <w:iCs/>
                <w:color w:val="808080" w:themeColor="background1" w:themeShade="80"/>
                <w:szCs w:val="20"/>
                <w:lang w:val="en-GB"/>
              </w:rPr>
              <w:t>C</w:t>
            </w:r>
            <w:r w:rsidR="00680967" w:rsidRPr="00680967">
              <w:rPr>
                <w:i/>
                <w:iCs/>
                <w:color w:val="808080" w:themeColor="background1" w:themeShade="80"/>
                <w:szCs w:val="20"/>
                <w:lang w:val="en-GB"/>
              </w:rPr>
              <w:t>leaning plans</w:t>
            </w:r>
            <w:r>
              <w:rPr>
                <w:i/>
                <w:iCs/>
                <w:color w:val="808080" w:themeColor="background1" w:themeShade="80"/>
                <w:szCs w:val="20"/>
                <w:lang w:val="en-GB"/>
              </w:rPr>
              <w:t xml:space="preserve"> are sent to the auditor who</w:t>
            </w:r>
            <w:r w:rsidR="00680967" w:rsidRPr="00680967">
              <w:rPr>
                <w:i/>
                <w:iCs/>
                <w:color w:val="808080" w:themeColor="background1" w:themeShade="80"/>
                <w:szCs w:val="20"/>
                <w:lang w:val="en-GB"/>
              </w:rPr>
              <w:t xml:space="preserve"> </w:t>
            </w:r>
            <w:r>
              <w:rPr>
                <w:i/>
                <w:iCs/>
                <w:color w:val="808080" w:themeColor="background1" w:themeShade="80"/>
                <w:szCs w:val="20"/>
                <w:lang w:val="en-GB"/>
              </w:rPr>
              <w:t>vie</w:t>
            </w:r>
            <w:r w:rsidR="00272A6E">
              <w:rPr>
                <w:i/>
                <w:iCs/>
                <w:color w:val="808080" w:themeColor="background1" w:themeShade="80"/>
                <w:szCs w:val="20"/>
                <w:lang w:val="en-GB"/>
              </w:rPr>
              <w:t>ws them</w:t>
            </w:r>
            <w:r w:rsidR="00680967" w:rsidRPr="00680967">
              <w:rPr>
                <w:i/>
                <w:iCs/>
                <w:color w:val="808080" w:themeColor="background1" w:themeShade="80"/>
                <w:szCs w:val="20"/>
                <w:lang w:val="en-GB"/>
              </w:rPr>
              <w:t xml:space="preserve"> with regard to the three factors</w:t>
            </w:r>
            <w:r w:rsidR="00272A6E">
              <w:rPr>
                <w:i/>
                <w:iCs/>
                <w:color w:val="808080" w:themeColor="background1" w:themeShade="80"/>
                <w:szCs w:val="20"/>
                <w:lang w:val="en-GB"/>
              </w:rPr>
              <w:t xml:space="preserve">. </w:t>
            </w:r>
            <w:r w:rsidR="00680967" w:rsidRPr="00680967">
              <w:rPr>
                <w:i/>
                <w:iCs/>
                <w:color w:val="808080" w:themeColor="background1" w:themeShade="80"/>
                <w:szCs w:val="20"/>
                <w:lang w:val="en-GB"/>
              </w:rPr>
              <w:t xml:space="preserve">He assesses how much emphasis should be placed on </w:t>
            </w:r>
            <w:r w:rsidR="00C77FC0">
              <w:rPr>
                <w:i/>
                <w:iCs/>
                <w:color w:val="808080" w:themeColor="background1" w:themeShade="80"/>
                <w:szCs w:val="20"/>
                <w:lang w:val="en-GB"/>
              </w:rPr>
              <w:t>infection prevention measures.</w:t>
            </w:r>
          </w:p>
          <w:p w14:paraId="349E183F" w14:textId="316033FD" w:rsidR="00680967" w:rsidRPr="00680967" w:rsidRDefault="00680967" w:rsidP="00680967">
            <w:pPr>
              <w:pStyle w:val="Textitflu"/>
              <w:spacing w:before="60" w:after="60"/>
              <w:rPr>
                <w:i/>
                <w:iCs/>
                <w:color w:val="808080" w:themeColor="background1" w:themeShade="80"/>
                <w:szCs w:val="20"/>
                <w:lang w:val="en-GB"/>
              </w:rPr>
            </w:pPr>
            <w:r w:rsidRPr="00680967">
              <w:rPr>
                <w:i/>
                <w:iCs/>
                <w:color w:val="808080" w:themeColor="background1" w:themeShade="80"/>
                <w:szCs w:val="20"/>
                <w:lang w:val="en-GB"/>
              </w:rPr>
              <w:t>A cleaning plan (cleaning rules) should be in place and in</w:t>
            </w:r>
            <w:r w:rsidR="00537508">
              <w:rPr>
                <w:i/>
                <w:iCs/>
                <w:color w:val="808080" w:themeColor="background1" w:themeShade="80"/>
                <w:szCs w:val="20"/>
                <w:lang w:val="en-GB"/>
              </w:rPr>
              <w:t xml:space="preserve"> the wake</w:t>
            </w:r>
            <w:r w:rsidRPr="00680967">
              <w:rPr>
                <w:i/>
                <w:iCs/>
                <w:color w:val="808080" w:themeColor="background1" w:themeShade="80"/>
                <w:szCs w:val="20"/>
                <w:lang w:val="en-GB"/>
              </w:rPr>
              <w:t xml:space="preserve"> of epidemics such as Covid-19, such a plan should even be called a cleaning and </w:t>
            </w:r>
            <w:r w:rsidR="00537508">
              <w:rPr>
                <w:i/>
                <w:iCs/>
                <w:color w:val="808080" w:themeColor="background1" w:themeShade="80"/>
                <w:szCs w:val="20"/>
                <w:lang w:val="en-GB"/>
              </w:rPr>
              <w:t>infection prevention plan</w:t>
            </w:r>
            <w:r w:rsidR="00EF5E80">
              <w:rPr>
                <w:i/>
                <w:iCs/>
                <w:color w:val="808080" w:themeColor="background1" w:themeShade="80"/>
                <w:szCs w:val="20"/>
                <w:lang w:val="en-GB"/>
              </w:rPr>
              <w:t>. I</w:t>
            </w:r>
            <w:r w:rsidRPr="00680967">
              <w:rPr>
                <w:i/>
                <w:iCs/>
                <w:color w:val="808080" w:themeColor="background1" w:themeShade="80"/>
                <w:szCs w:val="20"/>
                <w:lang w:val="en-GB"/>
              </w:rPr>
              <w:t>t is a good idea to have a</w:t>
            </w:r>
            <w:r w:rsidR="00EF5E80">
              <w:rPr>
                <w:i/>
                <w:iCs/>
                <w:color w:val="808080" w:themeColor="background1" w:themeShade="80"/>
                <w:szCs w:val="20"/>
                <w:lang w:val="en-GB"/>
              </w:rPr>
              <w:t xml:space="preserve"> specific person responsible </w:t>
            </w:r>
            <w:r w:rsidRPr="00680967">
              <w:rPr>
                <w:i/>
                <w:iCs/>
                <w:color w:val="808080" w:themeColor="background1" w:themeShade="80"/>
                <w:szCs w:val="20"/>
                <w:lang w:val="en-GB"/>
              </w:rPr>
              <w:t xml:space="preserve">who regularly inspects refills of </w:t>
            </w:r>
            <w:r w:rsidR="007613F4">
              <w:rPr>
                <w:i/>
                <w:iCs/>
                <w:color w:val="808080" w:themeColor="background1" w:themeShade="80"/>
                <w:szCs w:val="20"/>
                <w:lang w:val="en-GB"/>
              </w:rPr>
              <w:t xml:space="preserve">sanitizers </w:t>
            </w:r>
            <w:r w:rsidRPr="00680967">
              <w:rPr>
                <w:i/>
                <w:iCs/>
                <w:color w:val="808080" w:themeColor="background1" w:themeShade="80"/>
                <w:szCs w:val="20"/>
                <w:lang w:val="en-GB"/>
              </w:rPr>
              <w:t>etc.</w:t>
            </w:r>
          </w:p>
        </w:tc>
      </w:tr>
      <w:tr w:rsidR="00C77944" w:rsidRPr="00C77944" w14:paraId="525DB7D7" w14:textId="77777777" w:rsidTr="644B3B5A">
        <w:trPr>
          <w:trHeight w:val="567"/>
        </w:trPr>
        <w:tc>
          <w:tcPr>
            <w:tcW w:w="1530" w:type="dxa"/>
            <w:shd w:val="clear" w:color="auto" w:fill="auto"/>
          </w:tcPr>
          <w:p w14:paraId="4A2992A2" w14:textId="6BB2DA7D" w:rsidR="411036A2" w:rsidRPr="00C77944" w:rsidRDefault="5D3CDEE5" w:rsidP="644B3B5A">
            <w:pPr>
              <w:pStyle w:val="Textitflu"/>
              <w:spacing w:before="60"/>
              <w:rPr>
                <w:i/>
                <w:iCs/>
                <w:sz w:val="24"/>
                <w:szCs w:val="24"/>
                <w:lang w:val="en-GB"/>
              </w:rPr>
            </w:pPr>
            <w:r w:rsidRPr="00C77944">
              <w:rPr>
                <w:i/>
                <w:iCs/>
                <w:sz w:val="24"/>
                <w:szCs w:val="24"/>
                <w:lang w:val="en-GB"/>
              </w:rPr>
              <w:t>200-3.10*</w:t>
            </w:r>
          </w:p>
          <w:p w14:paraId="713F96A2" w14:textId="0BCD70CC" w:rsidR="411036A2" w:rsidRPr="00C77944" w:rsidRDefault="411036A2" w:rsidP="644B3B5A">
            <w:pPr>
              <w:pStyle w:val="Textitflu"/>
              <w:rPr>
                <w:i/>
                <w:iCs/>
                <w:szCs w:val="20"/>
                <w:lang w:val="en-GB"/>
              </w:rPr>
            </w:pPr>
          </w:p>
        </w:tc>
        <w:tc>
          <w:tcPr>
            <w:tcW w:w="8206" w:type="dxa"/>
            <w:shd w:val="clear" w:color="auto" w:fill="auto"/>
          </w:tcPr>
          <w:p w14:paraId="28B5CF72" w14:textId="77777777" w:rsidR="007A6E1D" w:rsidRPr="00C77944" w:rsidRDefault="00375B25" w:rsidP="00D6694E">
            <w:pPr>
              <w:pStyle w:val="Textitflu"/>
              <w:spacing w:before="60"/>
              <w:rPr>
                <w:sz w:val="22"/>
                <w:szCs w:val="22"/>
                <w:lang w:val="en-GB"/>
              </w:rPr>
            </w:pPr>
            <w:r w:rsidRPr="00C77944">
              <w:rPr>
                <w:sz w:val="22"/>
                <w:szCs w:val="22"/>
                <w:lang w:val="en-GB"/>
              </w:rPr>
              <w:t>Where refreshments are available, there are written procedures e.g.</w:t>
            </w:r>
            <w:r w:rsidR="00F546BC" w:rsidRPr="00C77944">
              <w:rPr>
                <w:sz w:val="22"/>
                <w:szCs w:val="22"/>
                <w:lang w:val="en-GB"/>
              </w:rPr>
              <w:t>,</w:t>
            </w:r>
            <w:r w:rsidRPr="00C77944">
              <w:rPr>
                <w:sz w:val="22"/>
                <w:szCs w:val="22"/>
                <w:lang w:val="en-GB"/>
              </w:rPr>
              <w:t xml:space="preserve"> about the following:</w:t>
            </w:r>
          </w:p>
          <w:p w14:paraId="113AFF39" w14:textId="42238026" w:rsidR="007A6E1D" w:rsidRPr="00C77944" w:rsidRDefault="00375B25" w:rsidP="00375B25">
            <w:pPr>
              <w:pStyle w:val="Textitflu"/>
              <w:numPr>
                <w:ilvl w:val="0"/>
                <w:numId w:val="19"/>
              </w:numPr>
              <w:rPr>
                <w:sz w:val="22"/>
                <w:szCs w:val="22"/>
                <w:lang w:val="en-GB"/>
              </w:rPr>
            </w:pPr>
            <w:r w:rsidRPr="00C77944">
              <w:rPr>
                <w:sz w:val="22"/>
                <w:szCs w:val="22"/>
                <w:lang w:val="en-GB"/>
              </w:rPr>
              <w:t xml:space="preserve">How to serve refreshments with regard to hygiene and </w:t>
            </w:r>
            <w:r w:rsidR="00BE0B29" w:rsidRPr="00C77944">
              <w:rPr>
                <w:sz w:val="22"/>
                <w:szCs w:val="22"/>
                <w:lang w:val="en-GB"/>
              </w:rPr>
              <w:t>infection</w:t>
            </w:r>
            <w:r w:rsidRPr="00C77944">
              <w:rPr>
                <w:sz w:val="22"/>
                <w:szCs w:val="22"/>
                <w:lang w:val="en-GB"/>
              </w:rPr>
              <w:t xml:space="preserve"> control.</w:t>
            </w:r>
          </w:p>
          <w:p w14:paraId="6C9CD78A" w14:textId="77777777" w:rsidR="007A6E1D" w:rsidRPr="00C77944" w:rsidRDefault="00375B25" w:rsidP="00375B25">
            <w:pPr>
              <w:pStyle w:val="Textitflu"/>
              <w:numPr>
                <w:ilvl w:val="0"/>
                <w:numId w:val="19"/>
              </w:numPr>
              <w:rPr>
                <w:sz w:val="22"/>
                <w:szCs w:val="22"/>
                <w:lang w:val="en-GB"/>
              </w:rPr>
            </w:pPr>
            <w:r w:rsidRPr="00C77944">
              <w:rPr>
                <w:sz w:val="22"/>
                <w:szCs w:val="22"/>
                <w:lang w:val="en-GB"/>
              </w:rPr>
              <w:t>How customers are instructed on hygiene and infection control.</w:t>
            </w:r>
          </w:p>
          <w:p w14:paraId="53EB62C2" w14:textId="77777777" w:rsidR="000B3C5D" w:rsidRDefault="00375B25" w:rsidP="00D6694E">
            <w:pPr>
              <w:pStyle w:val="Textitflu"/>
              <w:numPr>
                <w:ilvl w:val="0"/>
                <w:numId w:val="19"/>
              </w:numPr>
              <w:spacing w:after="60"/>
              <w:rPr>
                <w:sz w:val="22"/>
                <w:szCs w:val="22"/>
                <w:lang w:val="en-GB"/>
              </w:rPr>
            </w:pPr>
            <w:r w:rsidRPr="00C77944">
              <w:rPr>
                <w:sz w:val="22"/>
                <w:szCs w:val="22"/>
                <w:lang w:val="en-GB"/>
              </w:rPr>
              <w:t>How to store refreshments during a trip / service.</w:t>
            </w:r>
          </w:p>
          <w:p w14:paraId="4ED73D55" w14:textId="0848A485" w:rsidR="003E77D5" w:rsidRPr="003E77D5" w:rsidRDefault="003D20F2" w:rsidP="003E77D5">
            <w:pPr>
              <w:pStyle w:val="Textitflu"/>
              <w:spacing w:after="60"/>
              <w:rPr>
                <w:i/>
                <w:iCs/>
                <w:color w:val="808080" w:themeColor="background1" w:themeShade="80"/>
                <w:szCs w:val="20"/>
                <w:lang w:val="en-GB"/>
              </w:rPr>
            </w:pPr>
            <w:r>
              <w:rPr>
                <w:i/>
                <w:iCs/>
                <w:color w:val="808080" w:themeColor="background1" w:themeShade="80"/>
                <w:szCs w:val="20"/>
                <w:lang w:val="en-GB"/>
              </w:rPr>
              <w:t xml:space="preserve"> Guidance</w:t>
            </w:r>
            <w:r w:rsidR="003E77D5" w:rsidRPr="003E77D5">
              <w:rPr>
                <w:i/>
                <w:iCs/>
                <w:color w:val="808080" w:themeColor="background1" w:themeShade="80"/>
                <w:szCs w:val="20"/>
                <w:lang w:val="en-GB"/>
              </w:rPr>
              <w:t xml:space="preserve"> / explanations:</w:t>
            </w:r>
          </w:p>
          <w:p w14:paraId="3258C351" w14:textId="23AFDB55" w:rsidR="003E77D5" w:rsidRPr="003E77D5" w:rsidRDefault="003E77D5" w:rsidP="003E77D5">
            <w:pPr>
              <w:pStyle w:val="Textitflu"/>
              <w:spacing w:after="60"/>
              <w:rPr>
                <w:i/>
                <w:iCs/>
                <w:color w:val="808080" w:themeColor="background1" w:themeShade="80"/>
                <w:szCs w:val="20"/>
                <w:lang w:val="en-GB"/>
              </w:rPr>
            </w:pPr>
            <w:r w:rsidRPr="003E77D5">
              <w:rPr>
                <w:i/>
                <w:iCs/>
                <w:color w:val="808080" w:themeColor="background1" w:themeShade="80"/>
                <w:szCs w:val="20"/>
                <w:lang w:val="en-GB"/>
              </w:rPr>
              <w:t xml:space="preserve">The </w:t>
            </w:r>
            <w:r w:rsidR="006364B2">
              <w:rPr>
                <w:i/>
                <w:iCs/>
                <w:color w:val="808080" w:themeColor="background1" w:themeShade="80"/>
                <w:szCs w:val="20"/>
                <w:lang w:val="en-GB"/>
              </w:rPr>
              <w:t>auditor</w:t>
            </w:r>
            <w:r w:rsidRPr="003E77D5">
              <w:rPr>
                <w:i/>
                <w:iCs/>
                <w:color w:val="808080" w:themeColor="background1" w:themeShade="80"/>
                <w:szCs w:val="20"/>
                <w:lang w:val="en-GB"/>
              </w:rPr>
              <w:t xml:space="preserve"> assess</w:t>
            </w:r>
            <w:r w:rsidR="00337BB2">
              <w:rPr>
                <w:i/>
                <w:iCs/>
                <w:color w:val="808080" w:themeColor="background1" w:themeShade="80"/>
                <w:szCs w:val="20"/>
                <w:lang w:val="en-GB"/>
              </w:rPr>
              <w:t>es</w:t>
            </w:r>
            <w:r w:rsidRPr="003E77D5">
              <w:rPr>
                <w:i/>
                <w:iCs/>
                <w:color w:val="808080" w:themeColor="background1" w:themeShade="80"/>
                <w:szCs w:val="20"/>
                <w:lang w:val="en-GB"/>
              </w:rPr>
              <w:t xml:space="preserve"> how much emphasis should be placed on infection </w:t>
            </w:r>
            <w:r w:rsidR="00A24447">
              <w:rPr>
                <w:i/>
                <w:iCs/>
                <w:color w:val="808080" w:themeColor="background1" w:themeShade="80"/>
                <w:szCs w:val="20"/>
                <w:lang w:val="en-GB"/>
              </w:rPr>
              <w:t>prevention</w:t>
            </w:r>
            <w:r w:rsidRPr="003E77D5">
              <w:rPr>
                <w:i/>
                <w:iCs/>
                <w:color w:val="808080" w:themeColor="background1" w:themeShade="80"/>
                <w:szCs w:val="20"/>
                <w:lang w:val="en-GB"/>
              </w:rPr>
              <w:t>.</w:t>
            </w:r>
          </w:p>
          <w:p w14:paraId="393A28FF" w14:textId="73E23459" w:rsidR="003E77D5" w:rsidRPr="003B5365" w:rsidRDefault="003E77D5" w:rsidP="003E77D5">
            <w:pPr>
              <w:pStyle w:val="Textitflu"/>
              <w:spacing w:after="60"/>
            </w:pPr>
            <w:r w:rsidRPr="003E77D5">
              <w:rPr>
                <w:i/>
                <w:iCs/>
                <w:color w:val="808080" w:themeColor="background1" w:themeShade="80"/>
                <w:szCs w:val="20"/>
                <w:lang w:val="en-GB"/>
              </w:rPr>
              <w:t xml:space="preserve">If refreshments are available, it is important that all hygiene and infection control instructions are clear to both customers and staff. In the case of a buffet, clear instructions need to be available, preferably in more than one language. </w:t>
            </w:r>
            <w:r w:rsidR="003B5365">
              <w:rPr>
                <w:i/>
                <w:iCs/>
                <w:color w:val="808080" w:themeColor="background1" w:themeShade="80"/>
                <w:szCs w:val="20"/>
                <w:lang w:val="en-GB"/>
              </w:rPr>
              <w:t>P</w:t>
            </w:r>
            <w:r w:rsidRPr="003E77D5">
              <w:rPr>
                <w:i/>
                <w:iCs/>
                <w:color w:val="808080" w:themeColor="background1" w:themeShade="80"/>
                <w:szCs w:val="20"/>
                <w:lang w:val="en-GB"/>
              </w:rPr>
              <w:t xml:space="preserve">rocedures </w:t>
            </w:r>
            <w:r w:rsidR="00720815" w:rsidRPr="003E77D5">
              <w:rPr>
                <w:i/>
                <w:iCs/>
                <w:color w:val="808080" w:themeColor="background1" w:themeShade="80"/>
                <w:szCs w:val="20"/>
                <w:lang w:val="en-GB"/>
              </w:rPr>
              <w:t>should e.g.</w:t>
            </w:r>
            <w:r w:rsidRPr="003E77D5">
              <w:rPr>
                <w:i/>
                <w:iCs/>
                <w:color w:val="808080" w:themeColor="background1" w:themeShade="80"/>
                <w:szCs w:val="20"/>
                <w:lang w:val="en-GB"/>
              </w:rPr>
              <w:t xml:space="preserve"> be in </w:t>
            </w:r>
            <w:r w:rsidR="00720815">
              <w:rPr>
                <w:i/>
                <w:iCs/>
                <w:color w:val="808080" w:themeColor="background1" w:themeShade="80"/>
                <w:szCs w:val="20"/>
                <w:lang w:val="en-GB"/>
              </w:rPr>
              <w:t>the</w:t>
            </w:r>
            <w:r w:rsidRPr="003E77D5">
              <w:rPr>
                <w:i/>
                <w:iCs/>
                <w:color w:val="808080" w:themeColor="background1" w:themeShade="80"/>
                <w:szCs w:val="20"/>
                <w:lang w:val="en-GB"/>
              </w:rPr>
              <w:t xml:space="preserve"> quality manual</w:t>
            </w:r>
            <w:r w:rsidRPr="003E77D5">
              <w:rPr>
                <w:lang w:val="en"/>
              </w:rPr>
              <w:t>.</w:t>
            </w:r>
          </w:p>
        </w:tc>
      </w:tr>
      <w:tr w:rsidR="00C77944" w:rsidRPr="00C77944" w14:paraId="0E69B04D" w14:textId="77777777" w:rsidTr="00A422BE">
        <w:trPr>
          <w:trHeight w:val="950"/>
        </w:trPr>
        <w:tc>
          <w:tcPr>
            <w:tcW w:w="9736" w:type="dxa"/>
            <w:gridSpan w:val="2"/>
            <w:shd w:val="clear" w:color="auto" w:fill="FFC000"/>
          </w:tcPr>
          <w:p w14:paraId="3EF66ABD" w14:textId="5CABE06F" w:rsidR="001B2815" w:rsidRPr="00C77944" w:rsidRDefault="000861B4" w:rsidP="00A422BE">
            <w:pPr>
              <w:pStyle w:val="CommentText"/>
              <w:numPr>
                <w:ilvl w:val="0"/>
                <w:numId w:val="7"/>
              </w:numPr>
              <w:spacing w:before="240" w:after="120"/>
              <w:ind w:left="455" w:hanging="425"/>
              <w:rPr>
                <w:b/>
                <w:i/>
                <w:lang w:val="en-GB"/>
              </w:rPr>
            </w:pPr>
            <w:r w:rsidRPr="00C77944">
              <w:rPr>
                <w:rFonts w:eastAsiaTheme="minorEastAsia"/>
                <w:b/>
                <w:i/>
                <w:sz w:val="28"/>
                <w:szCs w:val="32"/>
                <w:lang w:val="en-GB" w:eastAsia="is-IS"/>
              </w:rPr>
              <w:t>Environment</w:t>
            </w:r>
            <w:r w:rsidR="00CD5D74" w:rsidRPr="00C77944">
              <w:rPr>
                <w:rStyle w:val="FootnoteReference"/>
                <w:rFonts w:eastAsiaTheme="minorEastAsia"/>
                <w:b/>
                <w:i/>
                <w:sz w:val="28"/>
                <w:szCs w:val="32"/>
                <w:lang w:val="en-GB" w:eastAsia="is-IS"/>
              </w:rPr>
              <w:footnoteReference w:id="10"/>
            </w:r>
          </w:p>
        </w:tc>
      </w:tr>
      <w:tr w:rsidR="00C77944" w:rsidRPr="00C77944" w14:paraId="41A21D01" w14:textId="77777777" w:rsidTr="644B3B5A">
        <w:tc>
          <w:tcPr>
            <w:tcW w:w="1530" w:type="dxa"/>
            <w:shd w:val="clear" w:color="auto" w:fill="auto"/>
          </w:tcPr>
          <w:p w14:paraId="64E132A2" w14:textId="53112158" w:rsidR="00760046" w:rsidRPr="00C77944" w:rsidRDefault="00464142" w:rsidP="001B2815">
            <w:pPr>
              <w:pStyle w:val="Textitflu"/>
              <w:spacing w:before="60"/>
              <w:rPr>
                <w:i/>
                <w:iCs/>
                <w:sz w:val="24"/>
                <w:szCs w:val="24"/>
                <w:lang w:val="en-GB"/>
              </w:rPr>
            </w:pPr>
            <w:r w:rsidRPr="00C77944">
              <w:rPr>
                <w:i/>
                <w:iCs/>
                <w:sz w:val="24"/>
                <w:szCs w:val="24"/>
                <w:lang w:val="en-GB"/>
              </w:rPr>
              <w:t>200-4.1</w:t>
            </w:r>
          </w:p>
        </w:tc>
        <w:tc>
          <w:tcPr>
            <w:tcW w:w="8206" w:type="dxa"/>
            <w:shd w:val="clear" w:color="auto" w:fill="auto"/>
          </w:tcPr>
          <w:p w14:paraId="04502AF3" w14:textId="57A74F57" w:rsidR="0051333A" w:rsidRPr="00C77944" w:rsidRDefault="0051333A" w:rsidP="00C43972">
            <w:pPr>
              <w:autoSpaceDE w:val="0"/>
              <w:autoSpaceDN w:val="0"/>
              <w:adjustRightInd w:val="0"/>
              <w:spacing w:before="60" w:after="120" w:line="240" w:lineRule="auto"/>
              <w:rPr>
                <w:lang w:val="en-GB"/>
              </w:rPr>
            </w:pPr>
            <w:r w:rsidRPr="0001743E">
              <w:rPr>
                <w:lang w:val="en-GB"/>
              </w:rPr>
              <w:t xml:space="preserve">A specific individual or group within the company is responsible for the company's environmental </w:t>
            </w:r>
            <w:r w:rsidR="00AB107B" w:rsidRPr="0001743E">
              <w:rPr>
                <w:lang w:val="en-GB"/>
              </w:rPr>
              <w:t>matters</w:t>
            </w:r>
            <w:r w:rsidRPr="0001743E">
              <w:rPr>
                <w:lang w:val="en-GB"/>
              </w:rPr>
              <w:t xml:space="preserve"> and sustainability priorities</w:t>
            </w:r>
            <w:r w:rsidRPr="00C77944">
              <w:rPr>
                <w:lang w:val="en-GB"/>
              </w:rPr>
              <w:t>, e.</w:t>
            </w:r>
            <w:r w:rsidR="00EA1146" w:rsidRPr="00C77944">
              <w:rPr>
                <w:lang w:val="en-GB"/>
              </w:rPr>
              <w:t xml:space="preserve"> </w:t>
            </w:r>
            <w:r w:rsidRPr="00C77944">
              <w:rPr>
                <w:lang w:val="en-GB"/>
              </w:rPr>
              <w:t>g. regarding the following:</w:t>
            </w:r>
          </w:p>
          <w:p w14:paraId="63FE5CE4" w14:textId="1097F721" w:rsidR="00C43972" w:rsidRPr="00C77944" w:rsidRDefault="00145ECC" w:rsidP="00C43972">
            <w:pPr>
              <w:pStyle w:val="ListParagraph"/>
              <w:numPr>
                <w:ilvl w:val="0"/>
                <w:numId w:val="20"/>
              </w:numPr>
              <w:autoSpaceDE w:val="0"/>
              <w:autoSpaceDN w:val="0"/>
              <w:adjustRightInd w:val="0"/>
              <w:spacing w:before="60" w:after="120"/>
              <w:rPr>
                <w:lang w:val="en-GB"/>
              </w:rPr>
            </w:pPr>
            <w:r w:rsidRPr="00C77944">
              <w:rPr>
                <w:lang w:val="en-GB"/>
              </w:rPr>
              <w:t>Information, education and motivation for employees.</w:t>
            </w:r>
          </w:p>
          <w:p w14:paraId="111BE21F" w14:textId="72EA4BB8" w:rsidR="00145ECC" w:rsidRPr="00C77944" w:rsidRDefault="004E42DA" w:rsidP="00C43972">
            <w:pPr>
              <w:pStyle w:val="ListParagraph"/>
              <w:numPr>
                <w:ilvl w:val="0"/>
                <w:numId w:val="20"/>
              </w:numPr>
              <w:autoSpaceDE w:val="0"/>
              <w:autoSpaceDN w:val="0"/>
              <w:adjustRightInd w:val="0"/>
              <w:spacing w:before="60" w:after="120"/>
              <w:rPr>
                <w:lang w:val="en-GB"/>
              </w:rPr>
            </w:pPr>
            <w:r w:rsidRPr="00C77944">
              <w:rPr>
                <w:lang w:val="en-GB"/>
              </w:rPr>
              <w:t>Information and encouragement to partners and suppliers.</w:t>
            </w:r>
          </w:p>
          <w:p w14:paraId="3A5DF5D3" w14:textId="709F14AD" w:rsidR="00AC50E0" w:rsidRPr="00C77944" w:rsidRDefault="00AC50E0" w:rsidP="00C43972">
            <w:pPr>
              <w:pStyle w:val="ListParagraph"/>
              <w:numPr>
                <w:ilvl w:val="0"/>
                <w:numId w:val="20"/>
              </w:numPr>
              <w:autoSpaceDE w:val="0"/>
              <w:autoSpaceDN w:val="0"/>
              <w:adjustRightInd w:val="0"/>
              <w:spacing w:before="60" w:after="120"/>
              <w:rPr>
                <w:lang w:val="en-GB"/>
              </w:rPr>
            </w:pPr>
            <w:r w:rsidRPr="00C77944">
              <w:rPr>
                <w:lang w:val="en-GB"/>
              </w:rPr>
              <w:t>Information for customers.</w:t>
            </w:r>
          </w:p>
          <w:p w14:paraId="640AF86E" w14:textId="77777777" w:rsidR="00C43972" w:rsidRDefault="00AC50E0" w:rsidP="00D6694E">
            <w:pPr>
              <w:pStyle w:val="ListParagraph"/>
              <w:numPr>
                <w:ilvl w:val="0"/>
                <w:numId w:val="20"/>
              </w:numPr>
              <w:autoSpaceDE w:val="0"/>
              <w:autoSpaceDN w:val="0"/>
              <w:adjustRightInd w:val="0"/>
              <w:spacing w:before="60" w:after="60"/>
              <w:rPr>
                <w:lang w:val="en-GB"/>
              </w:rPr>
            </w:pPr>
            <w:r w:rsidRPr="00C77944">
              <w:rPr>
                <w:lang w:val="en-GB"/>
              </w:rPr>
              <w:t>Implementation and revision of the action plan</w:t>
            </w:r>
            <w:r w:rsidR="00F948F2" w:rsidRPr="00C77944">
              <w:rPr>
                <w:lang w:val="en-GB"/>
              </w:rPr>
              <w:t>.</w:t>
            </w:r>
          </w:p>
          <w:p w14:paraId="33C1E6A9" w14:textId="50627CD3" w:rsidR="00AC0C96" w:rsidRPr="00AC0C96" w:rsidRDefault="003D20F2" w:rsidP="00AC0C96">
            <w:pPr>
              <w:autoSpaceDE w:val="0"/>
              <w:autoSpaceDN w:val="0"/>
              <w:adjustRightInd w:val="0"/>
              <w:spacing w:before="60" w:after="60"/>
              <w:rPr>
                <w:i/>
                <w:iCs/>
                <w:color w:val="808080" w:themeColor="background1" w:themeShade="80"/>
                <w:sz w:val="20"/>
                <w:szCs w:val="20"/>
                <w:lang w:val="en-GB"/>
              </w:rPr>
            </w:pPr>
            <w:r>
              <w:rPr>
                <w:i/>
                <w:iCs/>
                <w:color w:val="808080" w:themeColor="background1" w:themeShade="80"/>
                <w:sz w:val="20"/>
                <w:szCs w:val="20"/>
                <w:lang w:val="en-GB"/>
              </w:rPr>
              <w:t xml:space="preserve"> </w:t>
            </w:r>
            <w:r>
              <w:rPr>
                <w:i/>
                <w:iCs/>
                <w:color w:val="808080" w:themeColor="background1" w:themeShade="80"/>
                <w:szCs w:val="20"/>
                <w:lang w:val="en-GB"/>
              </w:rPr>
              <w:t>Guidance</w:t>
            </w:r>
            <w:r w:rsidR="00AC0C96" w:rsidRPr="00AC0C96">
              <w:rPr>
                <w:i/>
                <w:iCs/>
                <w:color w:val="808080" w:themeColor="background1" w:themeShade="80"/>
                <w:sz w:val="20"/>
                <w:szCs w:val="20"/>
                <w:lang w:val="en-GB"/>
              </w:rPr>
              <w:t xml:space="preserve"> / explanations:</w:t>
            </w:r>
          </w:p>
          <w:p w14:paraId="30BAB564" w14:textId="56620D0E" w:rsidR="00AC0C96" w:rsidRPr="00AC0C96" w:rsidRDefault="00AC0C96" w:rsidP="00AC0C96">
            <w:pPr>
              <w:autoSpaceDE w:val="0"/>
              <w:autoSpaceDN w:val="0"/>
              <w:adjustRightInd w:val="0"/>
              <w:spacing w:before="60" w:after="60"/>
              <w:rPr>
                <w:i/>
                <w:iCs/>
                <w:color w:val="808080" w:themeColor="background1" w:themeShade="80"/>
                <w:sz w:val="20"/>
                <w:szCs w:val="20"/>
                <w:lang w:val="en-GB"/>
              </w:rPr>
            </w:pPr>
            <w:r w:rsidRPr="00AC0C96">
              <w:rPr>
                <w:i/>
                <w:iCs/>
                <w:color w:val="808080" w:themeColor="background1" w:themeShade="80"/>
                <w:sz w:val="20"/>
                <w:szCs w:val="20"/>
                <w:lang w:val="en-GB"/>
              </w:rPr>
              <w:t xml:space="preserve">The </w:t>
            </w:r>
            <w:r w:rsidR="006364B2">
              <w:rPr>
                <w:i/>
                <w:iCs/>
                <w:color w:val="808080" w:themeColor="background1" w:themeShade="80"/>
                <w:sz w:val="20"/>
                <w:szCs w:val="20"/>
                <w:lang w:val="en-GB"/>
              </w:rPr>
              <w:t>auditor</w:t>
            </w:r>
            <w:r w:rsidRPr="00AC0C96">
              <w:rPr>
                <w:i/>
                <w:iCs/>
                <w:color w:val="808080" w:themeColor="background1" w:themeShade="80"/>
                <w:sz w:val="20"/>
                <w:szCs w:val="20"/>
                <w:lang w:val="en-GB"/>
              </w:rPr>
              <w:t xml:space="preserve"> needs to receive </w:t>
            </w:r>
            <w:r w:rsidR="007B0164">
              <w:rPr>
                <w:i/>
                <w:iCs/>
                <w:color w:val="808080" w:themeColor="background1" w:themeShade="80"/>
                <w:sz w:val="20"/>
                <w:szCs w:val="20"/>
                <w:lang w:val="en-GB"/>
              </w:rPr>
              <w:t xml:space="preserve">information regarding </w:t>
            </w:r>
            <w:r w:rsidRPr="00AC0C96">
              <w:rPr>
                <w:i/>
                <w:iCs/>
                <w:color w:val="808080" w:themeColor="background1" w:themeShade="80"/>
                <w:sz w:val="20"/>
                <w:szCs w:val="20"/>
                <w:lang w:val="en-GB"/>
              </w:rPr>
              <w:t>the procedure for this requirement, e.g. it is possible to check whether this is stated in the job description of the employee / employees in question.</w:t>
            </w:r>
          </w:p>
          <w:p w14:paraId="2E605B7A" w14:textId="552F2D89" w:rsidR="00AC0C96" w:rsidRPr="00AC0C96" w:rsidRDefault="00AC0C96" w:rsidP="00AC0C96">
            <w:pPr>
              <w:autoSpaceDE w:val="0"/>
              <w:autoSpaceDN w:val="0"/>
              <w:adjustRightInd w:val="0"/>
              <w:spacing w:before="60" w:after="60"/>
              <w:rPr>
                <w:i/>
                <w:iCs/>
                <w:color w:val="808080" w:themeColor="background1" w:themeShade="80"/>
                <w:sz w:val="20"/>
                <w:szCs w:val="20"/>
                <w:lang w:val="en-GB"/>
              </w:rPr>
            </w:pPr>
            <w:r w:rsidRPr="00AC0C96">
              <w:rPr>
                <w:i/>
                <w:iCs/>
                <w:color w:val="808080" w:themeColor="background1" w:themeShade="80"/>
                <w:sz w:val="20"/>
                <w:szCs w:val="20"/>
                <w:lang w:val="en-GB"/>
              </w:rPr>
              <w:t xml:space="preserve">It is necessary </w:t>
            </w:r>
            <w:r w:rsidR="00DA5B1C">
              <w:rPr>
                <w:i/>
                <w:iCs/>
                <w:color w:val="808080" w:themeColor="background1" w:themeShade="80"/>
                <w:sz w:val="20"/>
                <w:szCs w:val="20"/>
                <w:lang w:val="en-GB"/>
              </w:rPr>
              <w:t>that</w:t>
            </w:r>
            <w:r w:rsidRPr="00AC0C96">
              <w:rPr>
                <w:i/>
                <w:iCs/>
                <w:color w:val="808080" w:themeColor="background1" w:themeShade="80"/>
                <w:sz w:val="20"/>
                <w:szCs w:val="20"/>
                <w:lang w:val="en-GB"/>
              </w:rPr>
              <w:t xml:space="preserve"> a specific employee or employees </w:t>
            </w:r>
            <w:r w:rsidR="00DA5B1C">
              <w:rPr>
                <w:i/>
                <w:iCs/>
                <w:color w:val="808080" w:themeColor="background1" w:themeShade="80"/>
                <w:sz w:val="20"/>
                <w:szCs w:val="20"/>
                <w:lang w:val="en-GB"/>
              </w:rPr>
              <w:t xml:space="preserve">are </w:t>
            </w:r>
            <w:r w:rsidRPr="00AC0C96">
              <w:rPr>
                <w:i/>
                <w:iCs/>
                <w:color w:val="808080" w:themeColor="background1" w:themeShade="80"/>
                <w:sz w:val="20"/>
                <w:szCs w:val="20"/>
                <w:lang w:val="en-GB"/>
              </w:rPr>
              <w:t>responsible for this issue, but the support and participation of the owner and management is also key</w:t>
            </w:r>
            <w:r w:rsidR="0069123F">
              <w:rPr>
                <w:i/>
                <w:iCs/>
                <w:color w:val="808080" w:themeColor="background1" w:themeShade="80"/>
                <w:sz w:val="20"/>
                <w:szCs w:val="20"/>
                <w:lang w:val="en-GB"/>
              </w:rPr>
              <w:t xml:space="preserve"> factor</w:t>
            </w:r>
            <w:r w:rsidRPr="00AC0C96">
              <w:rPr>
                <w:i/>
                <w:iCs/>
                <w:color w:val="808080" w:themeColor="background1" w:themeShade="80"/>
                <w:sz w:val="20"/>
                <w:szCs w:val="20"/>
                <w:lang w:val="en-GB"/>
              </w:rPr>
              <w:t xml:space="preserve">. It must be ensured that information and training </w:t>
            </w:r>
            <w:r w:rsidR="0069123F">
              <w:rPr>
                <w:i/>
                <w:iCs/>
                <w:color w:val="808080" w:themeColor="background1" w:themeShade="80"/>
                <w:sz w:val="20"/>
                <w:szCs w:val="20"/>
                <w:lang w:val="en-GB"/>
              </w:rPr>
              <w:t>of</w:t>
            </w:r>
            <w:r w:rsidRPr="00AC0C96">
              <w:rPr>
                <w:i/>
                <w:iCs/>
                <w:color w:val="808080" w:themeColor="background1" w:themeShade="80"/>
                <w:sz w:val="20"/>
                <w:szCs w:val="20"/>
                <w:lang w:val="en-GB"/>
              </w:rPr>
              <w:t xml:space="preserve"> employees</w:t>
            </w:r>
            <w:r w:rsidR="0069123F">
              <w:rPr>
                <w:i/>
                <w:iCs/>
                <w:color w:val="808080" w:themeColor="background1" w:themeShade="80"/>
                <w:sz w:val="20"/>
                <w:szCs w:val="20"/>
                <w:lang w:val="en-GB"/>
              </w:rPr>
              <w:t>,</w:t>
            </w:r>
            <w:r w:rsidRPr="00AC0C96">
              <w:rPr>
                <w:i/>
                <w:iCs/>
                <w:color w:val="808080" w:themeColor="background1" w:themeShade="80"/>
                <w:sz w:val="20"/>
                <w:szCs w:val="20"/>
                <w:lang w:val="en-GB"/>
              </w:rPr>
              <w:t xml:space="preserve"> regarding the company's emphasis </w:t>
            </w:r>
            <w:r w:rsidR="0069123F">
              <w:rPr>
                <w:i/>
                <w:iCs/>
                <w:color w:val="808080" w:themeColor="background1" w:themeShade="80"/>
                <w:sz w:val="20"/>
                <w:szCs w:val="20"/>
                <w:lang w:val="en-GB"/>
              </w:rPr>
              <w:t xml:space="preserve">on </w:t>
            </w:r>
            <w:r w:rsidR="0069123F" w:rsidRPr="00AC0C96">
              <w:rPr>
                <w:i/>
                <w:iCs/>
                <w:color w:val="808080" w:themeColor="background1" w:themeShade="80"/>
                <w:sz w:val="20"/>
                <w:szCs w:val="20"/>
                <w:lang w:val="en-GB"/>
              </w:rPr>
              <w:t xml:space="preserve">sustainability and </w:t>
            </w:r>
            <w:r w:rsidRPr="00AC0C96">
              <w:rPr>
                <w:i/>
                <w:iCs/>
                <w:color w:val="808080" w:themeColor="background1" w:themeShade="80"/>
                <w:sz w:val="20"/>
                <w:szCs w:val="20"/>
                <w:lang w:val="en-GB"/>
              </w:rPr>
              <w:t>environmental</w:t>
            </w:r>
            <w:r w:rsidR="0069123F">
              <w:rPr>
                <w:i/>
                <w:iCs/>
                <w:color w:val="808080" w:themeColor="background1" w:themeShade="80"/>
                <w:sz w:val="20"/>
                <w:szCs w:val="20"/>
                <w:lang w:val="en-GB"/>
              </w:rPr>
              <w:t xml:space="preserve"> matters, </w:t>
            </w:r>
            <w:r w:rsidR="0069123F" w:rsidRPr="00AC0C96">
              <w:rPr>
                <w:i/>
                <w:iCs/>
                <w:color w:val="808080" w:themeColor="background1" w:themeShade="80"/>
                <w:sz w:val="20"/>
                <w:szCs w:val="20"/>
                <w:lang w:val="en-GB"/>
              </w:rPr>
              <w:t>is</w:t>
            </w:r>
            <w:r w:rsidR="0069123F">
              <w:rPr>
                <w:i/>
                <w:iCs/>
                <w:color w:val="808080" w:themeColor="background1" w:themeShade="80"/>
                <w:sz w:val="20"/>
                <w:szCs w:val="20"/>
                <w:lang w:val="en-GB"/>
              </w:rPr>
              <w:t xml:space="preserve"> on a regular basis </w:t>
            </w:r>
            <w:r w:rsidRPr="00AC0C96">
              <w:rPr>
                <w:i/>
                <w:iCs/>
                <w:color w:val="808080" w:themeColor="background1" w:themeShade="80"/>
                <w:sz w:val="20"/>
                <w:szCs w:val="20"/>
                <w:lang w:val="en-GB"/>
              </w:rPr>
              <w:t xml:space="preserve">and that </w:t>
            </w:r>
            <w:r w:rsidR="0069123F">
              <w:rPr>
                <w:i/>
                <w:iCs/>
                <w:color w:val="808080" w:themeColor="background1" w:themeShade="80"/>
                <w:sz w:val="20"/>
                <w:szCs w:val="20"/>
                <w:lang w:val="en-GB"/>
              </w:rPr>
              <w:t>staff</w:t>
            </w:r>
            <w:r w:rsidRPr="00AC0C96">
              <w:rPr>
                <w:i/>
                <w:iCs/>
                <w:color w:val="808080" w:themeColor="background1" w:themeShade="80"/>
                <w:sz w:val="20"/>
                <w:szCs w:val="20"/>
                <w:lang w:val="en-GB"/>
              </w:rPr>
              <w:t xml:space="preserve"> is encouraged to come up with ideas, etc. It is</w:t>
            </w:r>
            <w:r w:rsidR="0069123F">
              <w:rPr>
                <w:i/>
                <w:iCs/>
                <w:color w:val="808080" w:themeColor="background1" w:themeShade="80"/>
                <w:sz w:val="20"/>
                <w:szCs w:val="20"/>
                <w:lang w:val="en-GB"/>
              </w:rPr>
              <w:t xml:space="preserve"> also</w:t>
            </w:r>
            <w:r w:rsidRPr="00AC0C96">
              <w:rPr>
                <w:i/>
                <w:iCs/>
                <w:color w:val="808080" w:themeColor="background1" w:themeShade="80"/>
                <w:sz w:val="20"/>
                <w:szCs w:val="20"/>
                <w:lang w:val="en-GB"/>
              </w:rPr>
              <w:t xml:space="preserve"> important for the company to report on what it is doing in this area and </w:t>
            </w:r>
            <w:r w:rsidR="0069123F">
              <w:rPr>
                <w:i/>
                <w:iCs/>
                <w:color w:val="808080" w:themeColor="background1" w:themeShade="80"/>
                <w:sz w:val="20"/>
                <w:szCs w:val="20"/>
                <w:lang w:val="en-GB"/>
              </w:rPr>
              <w:t xml:space="preserve">that </w:t>
            </w:r>
            <w:r w:rsidRPr="00AC0C96">
              <w:rPr>
                <w:i/>
                <w:iCs/>
                <w:color w:val="808080" w:themeColor="background1" w:themeShade="80"/>
                <w:sz w:val="20"/>
                <w:szCs w:val="20"/>
                <w:lang w:val="en-GB"/>
              </w:rPr>
              <w:t>all information and incentives reach suppliers, partners and customers so that they know what the company stands for when it comes to these issues.</w:t>
            </w:r>
          </w:p>
        </w:tc>
      </w:tr>
      <w:tr w:rsidR="00C77944" w:rsidRPr="00C77944" w14:paraId="7B7A2EB6" w14:textId="77777777" w:rsidTr="644B3B5A">
        <w:tc>
          <w:tcPr>
            <w:tcW w:w="1530" w:type="dxa"/>
            <w:shd w:val="clear" w:color="auto" w:fill="auto"/>
          </w:tcPr>
          <w:p w14:paraId="1B6D6C65" w14:textId="5147DC85" w:rsidR="001B2815" w:rsidRPr="00C77944" w:rsidRDefault="7CA52656" w:rsidP="001B2815">
            <w:pPr>
              <w:pStyle w:val="Textitflu"/>
              <w:spacing w:before="60"/>
              <w:rPr>
                <w:i/>
                <w:sz w:val="24"/>
                <w:szCs w:val="24"/>
                <w:lang w:val="en-GB"/>
              </w:rPr>
            </w:pPr>
            <w:r w:rsidRPr="00C77944">
              <w:rPr>
                <w:i/>
                <w:iCs/>
                <w:sz w:val="24"/>
                <w:szCs w:val="24"/>
                <w:lang w:val="en-GB"/>
              </w:rPr>
              <w:lastRenderedPageBreak/>
              <w:t>200-4.</w:t>
            </w:r>
            <w:r w:rsidR="00464142" w:rsidRPr="00C77944">
              <w:rPr>
                <w:i/>
                <w:iCs/>
                <w:sz w:val="24"/>
                <w:szCs w:val="24"/>
                <w:lang w:val="en-GB"/>
              </w:rPr>
              <w:t>2</w:t>
            </w:r>
            <w:r w:rsidRPr="00C77944">
              <w:rPr>
                <w:i/>
                <w:iCs/>
                <w:sz w:val="24"/>
                <w:szCs w:val="24"/>
                <w:lang w:val="en-GB"/>
              </w:rPr>
              <w:t>*</w:t>
            </w:r>
            <w:r w:rsidR="001B2815" w:rsidRPr="00C77944">
              <w:rPr>
                <w:rStyle w:val="FootnoteReference"/>
                <w:i/>
                <w:iCs/>
                <w:sz w:val="24"/>
                <w:szCs w:val="24"/>
                <w:lang w:val="en-GB"/>
              </w:rPr>
              <w:footnoteReference w:id="11"/>
            </w:r>
          </w:p>
        </w:tc>
        <w:tc>
          <w:tcPr>
            <w:tcW w:w="8206" w:type="dxa"/>
            <w:shd w:val="clear" w:color="auto" w:fill="auto"/>
          </w:tcPr>
          <w:p w14:paraId="54F87423" w14:textId="76F54A80" w:rsidR="00C85C98" w:rsidRDefault="00C85C98" w:rsidP="00F47C8A">
            <w:pPr>
              <w:pStyle w:val="CommentText"/>
              <w:spacing w:before="60" w:after="60"/>
              <w:rPr>
                <w:sz w:val="22"/>
                <w:szCs w:val="22"/>
                <w:lang w:val="en-GB"/>
              </w:rPr>
            </w:pPr>
            <w:r w:rsidRPr="00C77944">
              <w:rPr>
                <w:sz w:val="22"/>
                <w:szCs w:val="22"/>
                <w:lang w:val="en-GB"/>
              </w:rPr>
              <w:t xml:space="preserve">The checklist </w:t>
            </w:r>
            <w:r w:rsidR="004A723C">
              <w:rPr>
                <w:sz w:val="22"/>
                <w:szCs w:val="22"/>
                <w:lang w:val="en-GB"/>
              </w:rPr>
              <w:t xml:space="preserve">On the Way to Sustainable Tourism </w:t>
            </w:r>
            <w:r w:rsidRPr="00C77944">
              <w:rPr>
                <w:sz w:val="22"/>
                <w:szCs w:val="22"/>
                <w:lang w:val="en-GB"/>
              </w:rPr>
              <w:t>has been completed.</w:t>
            </w:r>
            <w:r w:rsidR="00352349" w:rsidRPr="00C77944">
              <w:rPr>
                <w:lang w:val="en-GB"/>
              </w:rPr>
              <w:t xml:space="preserve"> </w:t>
            </w:r>
            <w:r w:rsidR="00352349" w:rsidRPr="00C77944">
              <w:rPr>
                <w:sz w:val="22"/>
                <w:szCs w:val="22"/>
                <w:lang w:val="en-GB"/>
              </w:rPr>
              <w:t>The checklist is reviewed annually and the company's performance in the field of sustainability is re-evaluated.</w:t>
            </w:r>
          </w:p>
          <w:p w14:paraId="4F5A5285" w14:textId="2C6D0452" w:rsidR="00BE75E6" w:rsidRPr="00BE75E6" w:rsidRDefault="003D20F2" w:rsidP="00BE75E6">
            <w:pPr>
              <w:pStyle w:val="CommentText"/>
              <w:spacing w:before="60" w:after="60"/>
              <w:rPr>
                <w:rFonts w:eastAsiaTheme="minorEastAsia"/>
                <w:i/>
                <w:iCs/>
                <w:color w:val="808080" w:themeColor="background1" w:themeShade="80"/>
                <w:lang w:val="en-GB" w:eastAsia="is-IS"/>
              </w:rPr>
            </w:pPr>
            <w:r>
              <w:rPr>
                <w:i/>
                <w:iCs/>
                <w:color w:val="808080" w:themeColor="background1" w:themeShade="80"/>
                <w:lang w:val="en-GB"/>
              </w:rPr>
              <w:t>Guidance</w:t>
            </w:r>
            <w:r>
              <w:rPr>
                <w:rFonts w:eastAsiaTheme="minorEastAsia"/>
                <w:i/>
                <w:iCs/>
                <w:color w:val="808080" w:themeColor="background1" w:themeShade="80"/>
                <w:lang w:val="en-GB" w:eastAsia="is-IS"/>
              </w:rPr>
              <w:t xml:space="preserve"> </w:t>
            </w:r>
            <w:r w:rsidR="00BE75E6" w:rsidRPr="00BE75E6">
              <w:rPr>
                <w:rFonts w:eastAsiaTheme="minorEastAsia"/>
                <w:i/>
                <w:iCs/>
                <w:color w:val="808080" w:themeColor="background1" w:themeShade="80"/>
                <w:lang w:val="en-GB" w:eastAsia="is-IS"/>
              </w:rPr>
              <w:t xml:space="preserve"> / explanations:</w:t>
            </w:r>
          </w:p>
          <w:p w14:paraId="571CAA22" w14:textId="77777777" w:rsidR="00BE75E6" w:rsidRPr="00BE75E6" w:rsidRDefault="00BE75E6" w:rsidP="00BE75E6">
            <w:pPr>
              <w:pStyle w:val="CommentText"/>
              <w:spacing w:before="60" w:after="60"/>
              <w:rPr>
                <w:rFonts w:eastAsiaTheme="minorEastAsia"/>
                <w:i/>
                <w:iCs/>
                <w:color w:val="808080" w:themeColor="background1" w:themeShade="80"/>
                <w:lang w:val="en-GB" w:eastAsia="is-IS"/>
              </w:rPr>
            </w:pPr>
            <w:r w:rsidRPr="00BE75E6">
              <w:rPr>
                <w:rFonts w:eastAsiaTheme="minorEastAsia"/>
                <w:i/>
                <w:iCs/>
                <w:color w:val="808080" w:themeColor="background1" w:themeShade="80"/>
                <w:lang w:val="en-GB" w:eastAsia="is-IS"/>
              </w:rPr>
              <w:t>In the initial audit, a carefully completed checklist with explanations and actions must be submitted. In annual audits, the auditor may request information on how the checklist has been reviewed and items re-evaluated.</w:t>
            </w:r>
          </w:p>
          <w:p w14:paraId="4FE41158" w14:textId="52043C67" w:rsidR="00BE75E6" w:rsidRPr="00BE75E6" w:rsidRDefault="00BE75E6" w:rsidP="00F47C8A">
            <w:pPr>
              <w:pStyle w:val="CommentText"/>
              <w:spacing w:before="60" w:after="60"/>
              <w:rPr>
                <w:rFonts w:eastAsiaTheme="minorEastAsia"/>
                <w:i/>
                <w:iCs/>
                <w:color w:val="808080" w:themeColor="background1" w:themeShade="80"/>
                <w:lang w:val="en-GB" w:eastAsia="is-IS"/>
              </w:rPr>
            </w:pPr>
            <w:r w:rsidRPr="00BE75E6">
              <w:rPr>
                <w:rFonts w:eastAsiaTheme="minorEastAsia"/>
                <w:i/>
                <w:iCs/>
                <w:color w:val="808080" w:themeColor="background1" w:themeShade="80"/>
                <w:lang w:val="en-GB" w:eastAsia="is-IS"/>
              </w:rPr>
              <w:t>The checklist is</w:t>
            </w:r>
            <w:r w:rsidR="008D28EF">
              <w:rPr>
                <w:rFonts w:eastAsiaTheme="minorEastAsia"/>
                <w:i/>
                <w:iCs/>
                <w:color w:val="808080" w:themeColor="background1" w:themeShade="80"/>
                <w:lang w:val="en-GB" w:eastAsia="is-IS"/>
              </w:rPr>
              <w:t xml:space="preserve"> informative and instructive</w:t>
            </w:r>
            <w:r w:rsidRPr="00BE75E6">
              <w:rPr>
                <w:rFonts w:eastAsiaTheme="minorEastAsia"/>
                <w:i/>
                <w:iCs/>
                <w:color w:val="808080" w:themeColor="background1" w:themeShade="80"/>
                <w:lang w:val="en-GB" w:eastAsia="is-IS"/>
              </w:rPr>
              <w:t xml:space="preserve"> and is intended to give a good idea of ​​what the company is doing </w:t>
            </w:r>
            <w:r w:rsidR="008D28EF" w:rsidRPr="00BE75E6">
              <w:rPr>
                <w:rFonts w:eastAsiaTheme="minorEastAsia"/>
                <w:i/>
                <w:iCs/>
                <w:color w:val="808080" w:themeColor="background1" w:themeShade="80"/>
                <w:lang w:val="en-GB" w:eastAsia="is-IS"/>
              </w:rPr>
              <w:t>regarding</w:t>
            </w:r>
            <w:r w:rsidR="008D28EF">
              <w:rPr>
                <w:rFonts w:eastAsiaTheme="minorEastAsia"/>
                <w:i/>
                <w:iCs/>
                <w:color w:val="808080" w:themeColor="background1" w:themeShade="80"/>
                <w:lang w:val="en-GB" w:eastAsia="is-IS"/>
              </w:rPr>
              <w:t xml:space="preserve"> </w:t>
            </w:r>
            <w:r w:rsidRPr="00BE75E6">
              <w:rPr>
                <w:rFonts w:eastAsiaTheme="minorEastAsia"/>
                <w:i/>
                <w:iCs/>
                <w:color w:val="808080" w:themeColor="background1" w:themeShade="80"/>
                <w:lang w:val="en-GB" w:eastAsia="is-IS"/>
              </w:rPr>
              <w:t>environment</w:t>
            </w:r>
            <w:r w:rsidR="008D28EF">
              <w:rPr>
                <w:rFonts w:eastAsiaTheme="minorEastAsia"/>
                <w:i/>
                <w:iCs/>
                <w:color w:val="808080" w:themeColor="background1" w:themeShade="80"/>
                <w:lang w:val="en-GB" w:eastAsia="is-IS"/>
              </w:rPr>
              <w:t>al issues</w:t>
            </w:r>
            <w:r w:rsidRPr="00BE75E6">
              <w:rPr>
                <w:rFonts w:eastAsiaTheme="minorEastAsia"/>
                <w:i/>
                <w:iCs/>
                <w:color w:val="808080" w:themeColor="background1" w:themeShade="80"/>
                <w:lang w:val="en-GB" w:eastAsia="is-IS"/>
              </w:rPr>
              <w:t xml:space="preserve"> and sustainability. Furthermore, to give ideas for new </w:t>
            </w:r>
            <w:r w:rsidR="008D28EF">
              <w:rPr>
                <w:rFonts w:eastAsiaTheme="minorEastAsia"/>
                <w:i/>
                <w:iCs/>
                <w:color w:val="808080" w:themeColor="background1" w:themeShade="80"/>
                <w:lang w:val="en-GB" w:eastAsia="is-IS"/>
              </w:rPr>
              <w:t>actions</w:t>
            </w:r>
            <w:r w:rsidRPr="00BE75E6">
              <w:rPr>
                <w:rFonts w:eastAsiaTheme="minorEastAsia"/>
                <w:i/>
                <w:iCs/>
                <w:color w:val="808080" w:themeColor="background1" w:themeShade="80"/>
                <w:lang w:val="en-GB" w:eastAsia="is-IS"/>
              </w:rPr>
              <w:t>.</w:t>
            </w:r>
          </w:p>
        </w:tc>
      </w:tr>
      <w:tr w:rsidR="00C77944" w:rsidRPr="00C77944" w14:paraId="71C9D213" w14:textId="77777777" w:rsidTr="644B3B5A">
        <w:tc>
          <w:tcPr>
            <w:tcW w:w="1530" w:type="dxa"/>
            <w:shd w:val="clear" w:color="auto" w:fill="auto"/>
          </w:tcPr>
          <w:p w14:paraId="22ABD9A1" w14:textId="593AD4E8" w:rsidR="001B2815" w:rsidRPr="00C77944" w:rsidRDefault="001B2815" w:rsidP="001B2815">
            <w:pPr>
              <w:pStyle w:val="Textitflu"/>
              <w:spacing w:before="60"/>
              <w:rPr>
                <w:i/>
                <w:sz w:val="24"/>
                <w:szCs w:val="24"/>
                <w:lang w:val="en-GB"/>
              </w:rPr>
            </w:pPr>
            <w:r w:rsidRPr="00C77944">
              <w:rPr>
                <w:i/>
                <w:sz w:val="24"/>
                <w:szCs w:val="24"/>
                <w:lang w:val="en-GB"/>
              </w:rPr>
              <w:t>200-4.</w:t>
            </w:r>
            <w:r w:rsidR="00464142" w:rsidRPr="00C77944">
              <w:rPr>
                <w:i/>
                <w:sz w:val="24"/>
                <w:szCs w:val="24"/>
                <w:lang w:val="en-GB"/>
              </w:rPr>
              <w:t>3</w:t>
            </w:r>
            <w:r w:rsidRPr="00C77944">
              <w:rPr>
                <w:i/>
                <w:sz w:val="24"/>
                <w:szCs w:val="24"/>
                <w:lang w:val="en-GB"/>
              </w:rPr>
              <w:t>*</w:t>
            </w:r>
          </w:p>
        </w:tc>
        <w:tc>
          <w:tcPr>
            <w:tcW w:w="8206" w:type="dxa"/>
            <w:shd w:val="clear" w:color="auto" w:fill="auto"/>
          </w:tcPr>
          <w:p w14:paraId="61EEFE12" w14:textId="6CE97098" w:rsidR="00123D87" w:rsidRPr="00C77944" w:rsidRDefault="002D431D" w:rsidP="00F47C8A">
            <w:pPr>
              <w:pStyle w:val="CommentText"/>
              <w:spacing w:before="60"/>
              <w:rPr>
                <w:sz w:val="22"/>
                <w:szCs w:val="22"/>
                <w:lang w:val="en-GB"/>
              </w:rPr>
            </w:pPr>
            <w:r w:rsidRPr="00C77944">
              <w:rPr>
                <w:sz w:val="22"/>
                <w:szCs w:val="22"/>
                <w:lang w:val="en-GB"/>
              </w:rPr>
              <w:t xml:space="preserve">An action plan regarding sustainable tourism has been compiled based on the checklist On the </w:t>
            </w:r>
            <w:r w:rsidR="003B7F5D">
              <w:rPr>
                <w:sz w:val="22"/>
                <w:szCs w:val="22"/>
                <w:lang w:val="en-GB"/>
              </w:rPr>
              <w:t>W</w:t>
            </w:r>
            <w:r w:rsidRPr="00C77944">
              <w:rPr>
                <w:sz w:val="22"/>
                <w:szCs w:val="22"/>
                <w:lang w:val="en-GB"/>
              </w:rPr>
              <w:t xml:space="preserve">ay to </w:t>
            </w:r>
            <w:r w:rsidR="003B7F5D">
              <w:rPr>
                <w:sz w:val="22"/>
                <w:szCs w:val="22"/>
                <w:lang w:val="en-GB"/>
              </w:rPr>
              <w:t>S</w:t>
            </w:r>
            <w:r w:rsidRPr="00C77944">
              <w:rPr>
                <w:sz w:val="22"/>
                <w:szCs w:val="22"/>
                <w:lang w:val="en-GB"/>
              </w:rPr>
              <w:t xml:space="preserve">ustainable </w:t>
            </w:r>
            <w:r w:rsidR="003B7F5D">
              <w:rPr>
                <w:sz w:val="22"/>
                <w:szCs w:val="22"/>
                <w:lang w:val="en-GB"/>
              </w:rPr>
              <w:t>T</w:t>
            </w:r>
            <w:r w:rsidRPr="00C77944">
              <w:rPr>
                <w:sz w:val="22"/>
                <w:szCs w:val="22"/>
                <w:lang w:val="en-GB"/>
              </w:rPr>
              <w:t xml:space="preserve">ourism. </w:t>
            </w:r>
          </w:p>
          <w:p w14:paraId="07FA6C26" w14:textId="3DABAEFD" w:rsidR="009A6CD8" w:rsidRPr="00C77944" w:rsidRDefault="009A6CD8" w:rsidP="00123D87">
            <w:pPr>
              <w:pStyle w:val="CommentText"/>
              <w:numPr>
                <w:ilvl w:val="0"/>
                <w:numId w:val="21"/>
              </w:numPr>
              <w:rPr>
                <w:sz w:val="22"/>
                <w:szCs w:val="22"/>
                <w:lang w:val="en-GB"/>
              </w:rPr>
            </w:pPr>
            <w:r w:rsidRPr="00C77944">
              <w:rPr>
                <w:sz w:val="22"/>
                <w:szCs w:val="22"/>
                <w:lang w:val="en-GB"/>
              </w:rPr>
              <w:t xml:space="preserve">Actions are a minimum of </w:t>
            </w:r>
            <w:r w:rsidR="00A779A2" w:rsidRPr="00C77944">
              <w:rPr>
                <w:sz w:val="22"/>
                <w:szCs w:val="22"/>
                <w:lang w:val="en-GB"/>
              </w:rPr>
              <w:t>four</w:t>
            </w:r>
            <w:r w:rsidRPr="00C77944">
              <w:rPr>
                <w:sz w:val="22"/>
                <w:szCs w:val="22"/>
                <w:lang w:val="en-GB"/>
              </w:rPr>
              <w:t>.</w:t>
            </w:r>
          </w:p>
          <w:p w14:paraId="16CC9A1E" w14:textId="612949A0" w:rsidR="00123D87" w:rsidRPr="00C77944" w:rsidRDefault="002D431D" w:rsidP="00123D87">
            <w:pPr>
              <w:pStyle w:val="CommentText"/>
              <w:numPr>
                <w:ilvl w:val="0"/>
                <w:numId w:val="21"/>
              </w:numPr>
              <w:rPr>
                <w:sz w:val="22"/>
                <w:szCs w:val="22"/>
                <w:lang w:val="en-GB"/>
              </w:rPr>
            </w:pPr>
            <w:r w:rsidRPr="00C77944">
              <w:rPr>
                <w:sz w:val="22"/>
                <w:szCs w:val="22"/>
                <w:lang w:val="en-GB"/>
              </w:rPr>
              <w:t xml:space="preserve">All actions listed are clarified, timed and responsibility for their execution allocated to a specific employee. </w:t>
            </w:r>
          </w:p>
          <w:p w14:paraId="65CD27F7" w14:textId="037BA3AD" w:rsidR="0080223D" w:rsidRPr="00C77944" w:rsidRDefault="0080223D" w:rsidP="0080223D">
            <w:pPr>
              <w:pStyle w:val="CommentText"/>
              <w:numPr>
                <w:ilvl w:val="0"/>
                <w:numId w:val="21"/>
              </w:numPr>
              <w:rPr>
                <w:sz w:val="22"/>
                <w:szCs w:val="22"/>
                <w:lang w:val="en-GB"/>
              </w:rPr>
            </w:pPr>
            <w:r w:rsidRPr="00C77944">
              <w:rPr>
                <w:sz w:val="22"/>
                <w:szCs w:val="22"/>
                <w:lang w:val="en-GB"/>
              </w:rPr>
              <w:t xml:space="preserve">The action plan is reviewed at least </w:t>
            </w:r>
            <w:r w:rsidR="005F6D80" w:rsidRPr="00C77944">
              <w:rPr>
                <w:sz w:val="22"/>
                <w:szCs w:val="22"/>
                <w:lang w:val="en-GB"/>
              </w:rPr>
              <w:t>annually</w:t>
            </w:r>
            <w:r w:rsidRPr="00C77944">
              <w:rPr>
                <w:sz w:val="22"/>
                <w:szCs w:val="22"/>
                <w:lang w:val="en-GB"/>
              </w:rPr>
              <w:t xml:space="preserve"> and employees kept</w:t>
            </w:r>
          </w:p>
          <w:p w14:paraId="48A8C6D8" w14:textId="77777777" w:rsidR="002D431D" w:rsidRDefault="0080223D" w:rsidP="00F47C8A">
            <w:pPr>
              <w:pStyle w:val="CommentText"/>
              <w:spacing w:after="60"/>
              <w:ind w:left="720"/>
              <w:rPr>
                <w:sz w:val="22"/>
                <w:szCs w:val="22"/>
                <w:lang w:val="en-GB"/>
              </w:rPr>
            </w:pPr>
            <w:r w:rsidRPr="00C77944">
              <w:rPr>
                <w:sz w:val="22"/>
                <w:szCs w:val="22"/>
                <w:lang w:val="en-GB"/>
              </w:rPr>
              <w:t>informed.</w:t>
            </w:r>
          </w:p>
          <w:p w14:paraId="6EBC40B7" w14:textId="3988A860" w:rsidR="004E0BA3" w:rsidRPr="004E0BA3" w:rsidRDefault="003D20F2" w:rsidP="004E0BA3">
            <w:pPr>
              <w:pStyle w:val="CommentText"/>
              <w:spacing w:after="60"/>
              <w:rPr>
                <w:rFonts w:eastAsiaTheme="minorEastAsia"/>
                <w:i/>
                <w:iCs/>
                <w:color w:val="808080" w:themeColor="background1" w:themeShade="80"/>
                <w:lang w:val="en-GB" w:eastAsia="is-IS"/>
              </w:rPr>
            </w:pPr>
            <w:r>
              <w:rPr>
                <w:i/>
                <w:iCs/>
                <w:color w:val="808080" w:themeColor="background1" w:themeShade="80"/>
                <w:lang w:val="en-GB"/>
              </w:rPr>
              <w:t>Guidance</w:t>
            </w:r>
            <w:r>
              <w:rPr>
                <w:rFonts w:eastAsiaTheme="minorEastAsia"/>
                <w:i/>
                <w:iCs/>
                <w:color w:val="808080" w:themeColor="background1" w:themeShade="80"/>
                <w:lang w:val="en-GB" w:eastAsia="is-IS"/>
              </w:rPr>
              <w:t xml:space="preserve"> </w:t>
            </w:r>
            <w:r w:rsidR="004E0BA3" w:rsidRPr="004E0BA3">
              <w:rPr>
                <w:rFonts w:eastAsiaTheme="minorEastAsia"/>
                <w:i/>
                <w:iCs/>
                <w:color w:val="808080" w:themeColor="background1" w:themeShade="80"/>
                <w:lang w:val="en-GB" w:eastAsia="is-IS"/>
              </w:rPr>
              <w:t xml:space="preserve"> / explanations:</w:t>
            </w:r>
          </w:p>
          <w:p w14:paraId="470B98E7" w14:textId="2A292F52" w:rsidR="004E0BA3" w:rsidRPr="004E0BA3" w:rsidRDefault="004E0BA3" w:rsidP="004E0BA3">
            <w:pPr>
              <w:pStyle w:val="CommentText"/>
              <w:spacing w:after="60"/>
              <w:rPr>
                <w:rFonts w:eastAsiaTheme="minorEastAsia"/>
                <w:i/>
                <w:iCs/>
                <w:color w:val="808080" w:themeColor="background1" w:themeShade="80"/>
                <w:lang w:val="en-GB" w:eastAsia="is-IS"/>
              </w:rPr>
            </w:pPr>
            <w:r w:rsidRPr="004E0BA3">
              <w:rPr>
                <w:rFonts w:eastAsiaTheme="minorEastAsia"/>
                <w:i/>
                <w:iCs/>
                <w:color w:val="808080" w:themeColor="background1" w:themeShade="80"/>
                <w:lang w:val="en-GB" w:eastAsia="is-IS"/>
              </w:rPr>
              <w:t xml:space="preserve">In annual audits, the </w:t>
            </w:r>
            <w:r w:rsidR="006364B2">
              <w:rPr>
                <w:rFonts w:eastAsiaTheme="minorEastAsia"/>
                <w:i/>
                <w:iCs/>
                <w:color w:val="808080" w:themeColor="background1" w:themeShade="80"/>
                <w:lang w:val="en-GB" w:eastAsia="is-IS"/>
              </w:rPr>
              <w:t>auditor</w:t>
            </w:r>
            <w:r w:rsidRPr="004E0BA3">
              <w:rPr>
                <w:rFonts w:eastAsiaTheme="minorEastAsia"/>
                <w:i/>
                <w:iCs/>
                <w:color w:val="808080" w:themeColor="background1" w:themeShade="80"/>
                <w:lang w:val="en-GB" w:eastAsia="is-IS"/>
              </w:rPr>
              <w:t xml:space="preserve"> receives information on the implementation of actions from the previous year and is allowed to see and / or </w:t>
            </w:r>
            <w:r w:rsidR="008D28EF">
              <w:rPr>
                <w:rFonts w:eastAsiaTheme="minorEastAsia"/>
                <w:i/>
                <w:iCs/>
                <w:color w:val="808080" w:themeColor="background1" w:themeShade="80"/>
                <w:lang w:val="en-GB" w:eastAsia="is-IS"/>
              </w:rPr>
              <w:t>receives</w:t>
            </w:r>
            <w:r w:rsidRPr="004E0BA3">
              <w:rPr>
                <w:rFonts w:eastAsiaTheme="minorEastAsia"/>
                <w:i/>
                <w:iCs/>
                <w:color w:val="808080" w:themeColor="background1" w:themeShade="80"/>
                <w:lang w:val="en-GB" w:eastAsia="is-IS"/>
              </w:rPr>
              <w:t xml:space="preserve"> a revised action plan.</w:t>
            </w:r>
          </w:p>
          <w:p w14:paraId="35C8C211" w14:textId="09B0327B" w:rsidR="004E0BA3" w:rsidRPr="004E0BA3" w:rsidRDefault="004E0BA3" w:rsidP="004E0BA3">
            <w:pPr>
              <w:pStyle w:val="CommentText"/>
              <w:spacing w:after="60"/>
              <w:rPr>
                <w:rFonts w:eastAsiaTheme="minorEastAsia"/>
                <w:i/>
                <w:iCs/>
                <w:color w:val="808080" w:themeColor="background1" w:themeShade="80"/>
                <w:lang w:val="en-GB" w:eastAsia="is-IS"/>
              </w:rPr>
            </w:pPr>
            <w:r w:rsidRPr="004E0BA3">
              <w:rPr>
                <w:rFonts w:eastAsiaTheme="minorEastAsia"/>
                <w:i/>
                <w:iCs/>
                <w:color w:val="808080" w:themeColor="background1" w:themeShade="80"/>
                <w:lang w:val="en-GB" w:eastAsia="is-IS"/>
              </w:rPr>
              <w:t>An action plan is a kind of appendix to the checklist (but can also be a standalone document). The plan will be created at the end of the checklist if the "move to action plan" option is checked.</w:t>
            </w:r>
          </w:p>
        </w:tc>
      </w:tr>
      <w:tr w:rsidR="00C77944" w:rsidRPr="00C77944" w14:paraId="49D8955B" w14:textId="77777777" w:rsidTr="644B3B5A">
        <w:tc>
          <w:tcPr>
            <w:tcW w:w="1530" w:type="dxa"/>
            <w:shd w:val="clear" w:color="auto" w:fill="auto"/>
          </w:tcPr>
          <w:p w14:paraId="336FB4A9" w14:textId="367AD174" w:rsidR="001B2815" w:rsidRPr="00C77944" w:rsidRDefault="001B2815" w:rsidP="001B2815">
            <w:pPr>
              <w:pStyle w:val="Textitflu"/>
              <w:spacing w:before="60"/>
              <w:rPr>
                <w:i/>
                <w:sz w:val="24"/>
                <w:szCs w:val="24"/>
                <w:lang w:val="en-GB"/>
              </w:rPr>
            </w:pPr>
            <w:r w:rsidRPr="00C77944">
              <w:rPr>
                <w:i/>
                <w:sz w:val="24"/>
                <w:szCs w:val="24"/>
                <w:lang w:val="en-GB"/>
              </w:rPr>
              <w:t>200-4.</w:t>
            </w:r>
            <w:r w:rsidR="00464142" w:rsidRPr="00C77944">
              <w:rPr>
                <w:i/>
                <w:sz w:val="24"/>
                <w:szCs w:val="24"/>
                <w:lang w:val="en-GB"/>
              </w:rPr>
              <w:t>4</w:t>
            </w:r>
          </w:p>
        </w:tc>
        <w:tc>
          <w:tcPr>
            <w:tcW w:w="8206" w:type="dxa"/>
            <w:shd w:val="clear" w:color="auto" w:fill="auto"/>
          </w:tcPr>
          <w:p w14:paraId="552805CE" w14:textId="247E2420" w:rsidR="00353A09" w:rsidRPr="0084537D" w:rsidRDefault="00353A09" w:rsidP="00353A09">
            <w:pPr>
              <w:pStyle w:val="Textitflu"/>
              <w:spacing w:before="60" w:after="60"/>
              <w:rPr>
                <w:sz w:val="22"/>
                <w:szCs w:val="22"/>
                <w:lang w:val="en-GB"/>
              </w:rPr>
            </w:pPr>
            <w:r w:rsidRPr="00C77944">
              <w:rPr>
                <w:sz w:val="22"/>
                <w:szCs w:val="22"/>
                <w:lang w:val="en-GB"/>
              </w:rPr>
              <w:t>The company's environmental policy and/or sustainability policy is clearly visible on its website.</w:t>
            </w:r>
            <w:r w:rsidRPr="0084537D">
              <w:rPr>
                <w:sz w:val="22"/>
                <w:szCs w:val="22"/>
                <w:lang w:val="en-GB"/>
              </w:rPr>
              <w:t xml:space="preserve"> It includes goals and actions </w:t>
            </w:r>
            <w:proofErr w:type="spellStart"/>
            <w:r w:rsidRPr="0084537D">
              <w:rPr>
                <w:sz w:val="22"/>
                <w:szCs w:val="22"/>
                <w:lang w:val="en-GB"/>
              </w:rPr>
              <w:t>i.a.</w:t>
            </w:r>
            <w:proofErr w:type="spellEnd"/>
            <w:r w:rsidRPr="0084537D">
              <w:rPr>
                <w:sz w:val="22"/>
                <w:szCs w:val="22"/>
                <w:lang w:val="en-GB"/>
              </w:rPr>
              <w:t>:</w:t>
            </w:r>
          </w:p>
          <w:p w14:paraId="7B739C07" w14:textId="77777777" w:rsidR="00353A09" w:rsidRPr="0084537D" w:rsidRDefault="00353A09" w:rsidP="00353A09">
            <w:pPr>
              <w:pStyle w:val="CommentText"/>
              <w:numPr>
                <w:ilvl w:val="0"/>
                <w:numId w:val="23"/>
              </w:numPr>
              <w:rPr>
                <w:rFonts w:eastAsiaTheme="minorEastAsia"/>
                <w:sz w:val="22"/>
                <w:szCs w:val="22"/>
                <w:lang w:val="en-GB" w:eastAsia="is-IS"/>
              </w:rPr>
            </w:pPr>
            <w:r w:rsidRPr="0084537D">
              <w:rPr>
                <w:rFonts w:eastAsiaTheme="minorEastAsia"/>
                <w:sz w:val="22"/>
                <w:szCs w:val="22"/>
                <w:lang w:val="en-GB" w:eastAsia="is-IS"/>
              </w:rPr>
              <w:t>The company's emphases and rules regarding taking care of the environment and the nature and how the company seeks to reduce negative environmental impacts.</w:t>
            </w:r>
          </w:p>
          <w:p w14:paraId="4BE3E769" w14:textId="77777777" w:rsidR="00353A09" w:rsidRDefault="00353A09" w:rsidP="00353A09">
            <w:pPr>
              <w:pStyle w:val="CommentText"/>
              <w:numPr>
                <w:ilvl w:val="0"/>
                <w:numId w:val="23"/>
              </w:numPr>
              <w:rPr>
                <w:rFonts w:eastAsiaTheme="minorEastAsia"/>
                <w:sz w:val="22"/>
                <w:szCs w:val="22"/>
                <w:lang w:val="en-GB" w:eastAsia="is-IS"/>
              </w:rPr>
            </w:pPr>
            <w:r w:rsidRPr="0084537D">
              <w:rPr>
                <w:rFonts w:eastAsiaTheme="minorEastAsia"/>
                <w:sz w:val="22"/>
                <w:szCs w:val="22"/>
                <w:lang w:val="en-GB" w:eastAsia="is-IS"/>
              </w:rPr>
              <w:t>The company's goals and priorities for climate change.</w:t>
            </w:r>
          </w:p>
          <w:p w14:paraId="1FAB8C2C" w14:textId="4C008B11" w:rsidR="00C4343C" w:rsidRPr="00353A09" w:rsidRDefault="00353A09" w:rsidP="00353A09">
            <w:pPr>
              <w:pStyle w:val="CommentText"/>
              <w:numPr>
                <w:ilvl w:val="0"/>
                <w:numId w:val="23"/>
              </w:numPr>
              <w:rPr>
                <w:rFonts w:eastAsiaTheme="minorEastAsia"/>
                <w:sz w:val="22"/>
                <w:szCs w:val="22"/>
                <w:lang w:val="en-GB" w:eastAsia="is-IS"/>
              </w:rPr>
            </w:pPr>
            <w:r w:rsidRPr="00353A09">
              <w:rPr>
                <w:sz w:val="22"/>
                <w:szCs w:val="22"/>
                <w:lang w:val="en-GB"/>
              </w:rPr>
              <w:t>The company's goals and emphases for sustainability and social responsibility.</w:t>
            </w:r>
          </w:p>
          <w:p w14:paraId="55379E0D" w14:textId="3533D360" w:rsidR="00CE05D7" w:rsidRPr="00CE05D7" w:rsidRDefault="003D20F2" w:rsidP="00CE05D7">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Guidance </w:t>
            </w:r>
            <w:r w:rsidR="00CE05D7" w:rsidRPr="00CE05D7">
              <w:rPr>
                <w:i/>
                <w:iCs/>
                <w:color w:val="808080" w:themeColor="background1" w:themeShade="80"/>
                <w:szCs w:val="20"/>
                <w:lang w:val="en-GB"/>
              </w:rPr>
              <w:t xml:space="preserve"> / explanations:</w:t>
            </w:r>
          </w:p>
          <w:p w14:paraId="51B74C00" w14:textId="69B9B54A" w:rsidR="00CE05D7" w:rsidRPr="00CE05D7" w:rsidRDefault="00CE05D7" w:rsidP="00CE05D7">
            <w:pPr>
              <w:pStyle w:val="Textitflu"/>
              <w:spacing w:before="60" w:after="60"/>
              <w:rPr>
                <w:i/>
                <w:iCs/>
                <w:color w:val="808080" w:themeColor="background1" w:themeShade="80"/>
                <w:szCs w:val="20"/>
                <w:lang w:val="en-GB"/>
              </w:rPr>
            </w:pPr>
            <w:r w:rsidRPr="00CE05D7">
              <w:rPr>
                <w:i/>
                <w:iCs/>
                <w:color w:val="808080" w:themeColor="background1" w:themeShade="80"/>
                <w:szCs w:val="20"/>
                <w:lang w:val="en-GB"/>
              </w:rPr>
              <w:t xml:space="preserve">The </w:t>
            </w:r>
            <w:r w:rsidR="006364B2">
              <w:rPr>
                <w:i/>
                <w:iCs/>
                <w:color w:val="808080" w:themeColor="background1" w:themeShade="80"/>
                <w:szCs w:val="20"/>
                <w:lang w:val="en-GB"/>
              </w:rPr>
              <w:t>auditor</w:t>
            </w:r>
            <w:r w:rsidRPr="00CE05D7">
              <w:rPr>
                <w:i/>
                <w:iCs/>
                <w:color w:val="808080" w:themeColor="background1" w:themeShade="80"/>
                <w:szCs w:val="20"/>
                <w:lang w:val="en-GB"/>
              </w:rPr>
              <w:t xml:space="preserve"> reviews the website and evaluates the environmental policy / sustainability policy based on items a-c.</w:t>
            </w:r>
          </w:p>
          <w:p w14:paraId="7FEB741D" w14:textId="3861DB2B" w:rsidR="00CE05D7" w:rsidRPr="00CE05D7" w:rsidRDefault="00CE05D7" w:rsidP="00CE05D7">
            <w:pPr>
              <w:pStyle w:val="Textitflu"/>
              <w:spacing w:before="60" w:after="60"/>
              <w:rPr>
                <w:i/>
                <w:iCs/>
                <w:color w:val="808080" w:themeColor="background1" w:themeShade="80"/>
                <w:szCs w:val="20"/>
                <w:lang w:val="en-GB"/>
              </w:rPr>
            </w:pPr>
            <w:r w:rsidRPr="00CE05D7">
              <w:rPr>
                <w:i/>
                <w:iCs/>
                <w:color w:val="808080" w:themeColor="background1" w:themeShade="80"/>
                <w:szCs w:val="20"/>
                <w:lang w:val="en-GB"/>
              </w:rPr>
              <w:t xml:space="preserve">Companies can either have an environmental policy, a sustainability policy or possibly both, where the company's emphases and goals in this field are stated. Environmental policy primarily concerns the company's impact on the environment and nature, while sustainability policy </w:t>
            </w:r>
            <w:r w:rsidR="00353A09" w:rsidRPr="00CE05D7">
              <w:rPr>
                <w:i/>
                <w:iCs/>
                <w:color w:val="808080" w:themeColor="background1" w:themeShade="80"/>
                <w:szCs w:val="20"/>
                <w:lang w:val="en-GB"/>
              </w:rPr>
              <w:t>considers</w:t>
            </w:r>
            <w:r w:rsidRPr="00CE05D7">
              <w:rPr>
                <w:i/>
                <w:iCs/>
                <w:color w:val="808080" w:themeColor="background1" w:themeShade="80"/>
                <w:szCs w:val="20"/>
                <w:lang w:val="en-GB"/>
              </w:rPr>
              <w:t xml:space="preserve"> all areas of sustainability, i</w:t>
            </w:r>
            <w:r w:rsidR="00353A09">
              <w:rPr>
                <w:i/>
                <w:iCs/>
                <w:color w:val="808080" w:themeColor="background1" w:themeShade="80"/>
                <w:szCs w:val="20"/>
                <w:lang w:val="en-GB"/>
              </w:rPr>
              <w:t>.</w:t>
            </w:r>
            <w:r w:rsidRPr="00CE05D7">
              <w:rPr>
                <w:i/>
                <w:iCs/>
                <w:color w:val="808080" w:themeColor="background1" w:themeShade="80"/>
                <w:szCs w:val="20"/>
                <w:lang w:val="en-GB"/>
              </w:rPr>
              <w:t>e. environment, society and economy and may therefore be more extensive.</w:t>
            </w:r>
          </w:p>
          <w:p w14:paraId="5F72955A" w14:textId="004414A1" w:rsidR="00CE05D7" w:rsidRPr="00055E59" w:rsidRDefault="00CE05D7" w:rsidP="00F47C8A">
            <w:pPr>
              <w:pStyle w:val="Textitflu"/>
              <w:spacing w:before="60" w:after="60"/>
              <w:rPr>
                <w:i/>
                <w:iCs/>
                <w:color w:val="808080" w:themeColor="background1" w:themeShade="80"/>
                <w:szCs w:val="20"/>
                <w:lang w:val="en-GB"/>
              </w:rPr>
            </w:pPr>
            <w:r w:rsidRPr="008E2876">
              <w:rPr>
                <w:i/>
                <w:iCs/>
                <w:color w:val="808080" w:themeColor="background1" w:themeShade="80"/>
                <w:szCs w:val="20"/>
                <w:lang w:val="en-GB"/>
              </w:rPr>
              <w:t xml:space="preserve">See </w:t>
            </w:r>
            <w:r w:rsidR="008E2876" w:rsidRPr="008E2876">
              <w:rPr>
                <w:i/>
                <w:iCs/>
                <w:color w:val="808080" w:themeColor="background1" w:themeShade="80"/>
                <w:szCs w:val="20"/>
                <w:lang w:val="en-GB"/>
              </w:rPr>
              <w:t xml:space="preserve">help material </w:t>
            </w:r>
            <w:r w:rsidRPr="008E2876">
              <w:rPr>
                <w:i/>
                <w:iCs/>
                <w:color w:val="808080" w:themeColor="background1" w:themeShade="80"/>
                <w:szCs w:val="20"/>
                <w:lang w:val="en-GB"/>
              </w:rPr>
              <w:t>and examples</w:t>
            </w:r>
            <w:r w:rsidR="008E2876" w:rsidRPr="008E2876">
              <w:rPr>
                <w:i/>
                <w:iCs/>
                <w:color w:val="808080" w:themeColor="background1" w:themeShade="80"/>
                <w:szCs w:val="20"/>
                <w:lang w:val="en-GB"/>
              </w:rPr>
              <w:t xml:space="preserve"> on Vakinn´s website</w:t>
            </w:r>
            <w:r w:rsidR="008E2876">
              <w:rPr>
                <w:rStyle w:val="FootnoteReference"/>
                <w:i/>
                <w:iCs/>
                <w:color w:val="808080" w:themeColor="background1" w:themeShade="80"/>
                <w:szCs w:val="20"/>
                <w:lang w:val="en-GB"/>
              </w:rPr>
              <w:footnoteReference w:id="12"/>
            </w:r>
            <w:r w:rsidR="008E2876" w:rsidRPr="008E2876">
              <w:rPr>
                <w:i/>
                <w:iCs/>
                <w:color w:val="808080" w:themeColor="background1" w:themeShade="80"/>
                <w:szCs w:val="20"/>
                <w:lang w:val="en-GB"/>
              </w:rPr>
              <w:t>.</w:t>
            </w:r>
          </w:p>
        </w:tc>
      </w:tr>
      <w:tr w:rsidR="00C77944" w:rsidRPr="00C77944" w14:paraId="252D9028" w14:textId="77777777" w:rsidTr="644B3B5A">
        <w:tc>
          <w:tcPr>
            <w:tcW w:w="1530" w:type="dxa"/>
            <w:shd w:val="clear" w:color="auto" w:fill="auto"/>
          </w:tcPr>
          <w:p w14:paraId="319D2E59" w14:textId="50525D65" w:rsidR="002D47F2" w:rsidRPr="00C77944" w:rsidRDefault="00BD39F3" w:rsidP="001B2815">
            <w:pPr>
              <w:pStyle w:val="Textitflu"/>
              <w:spacing w:before="60"/>
              <w:rPr>
                <w:i/>
                <w:sz w:val="24"/>
                <w:szCs w:val="24"/>
                <w:lang w:val="en-GB"/>
              </w:rPr>
            </w:pPr>
            <w:r w:rsidRPr="00C77944">
              <w:rPr>
                <w:i/>
                <w:sz w:val="24"/>
                <w:szCs w:val="24"/>
                <w:lang w:val="en-GB"/>
              </w:rPr>
              <w:t>200-4.</w:t>
            </w:r>
            <w:r w:rsidR="00464142" w:rsidRPr="00C77944">
              <w:rPr>
                <w:i/>
                <w:sz w:val="24"/>
                <w:szCs w:val="24"/>
                <w:lang w:val="en-GB"/>
              </w:rPr>
              <w:t>5</w:t>
            </w:r>
          </w:p>
        </w:tc>
        <w:tc>
          <w:tcPr>
            <w:tcW w:w="8206" w:type="dxa"/>
            <w:shd w:val="clear" w:color="auto" w:fill="auto"/>
          </w:tcPr>
          <w:p w14:paraId="09155150" w14:textId="77777777" w:rsidR="001A6EFA" w:rsidRDefault="001A6EFA" w:rsidP="00F47C8A">
            <w:pPr>
              <w:pStyle w:val="Textitflu"/>
              <w:spacing w:before="60" w:after="60"/>
              <w:rPr>
                <w:sz w:val="22"/>
                <w:szCs w:val="22"/>
                <w:lang w:val="en-GB"/>
              </w:rPr>
            </w:pPr>
            <w:r w:rsidRPr="00C77944">
              <w:rPr>
                <w:sz w:val="22"/>
                <w:szCs w:val="22"/>
                <w:lang w:val="en-GB"/>
              </w:rPr>
              <w:t xml:space="preserve">Employees are familiar with the company's environmental policy / sustainability policy and receive regular </w:t>
            </w:r>
            <w:r w:rsidRPr="00CC4061">
              <w:rPr>
                <w:sz w:val="22"/>
                <w:szCs w:val="22"/>
                <w:lang w:val="en-GB"/>
              </w:rPr>
              <w:t>information on priorities in this area.</w:t>
            </w:r>
          </w:p>
          <w:p w14:paraId="56266856" w14:textId="7B82A493" w:rsidR="007B0D5B" w:rsidRPr="007B0D5B" w:rsidRDefault="003D20F2" w:rsidP="007B0D5B">
            <w:pPr>
              <w:pStyle w:val="Textitflu"/>
              <w:spacing w:before="60" w:after="60"/>
              <w:rPr>
                <w:i/>
                <w:iCs/>
                <w:color w:val="808080" w:themeColor="background1" w:themeShade="80"/>
                <w:szCs w:val="20"/>
                <w:lang w:val="en-GB"/>
              </w:rPr>
            </w:pPr>
            <w:r>
              <w:rPr>
                <w:i/>
                <w:iCs/>
                <w:color w:val="808080" w:themeColor="background1" w:themeShade="80"/>
                <w:szCs w:val="20"/>
                <w:lang w:val="en-GB"/>
              </w:rPr>
              <w:t xml:space="preserve">Guidance </w:t>
            </w:r>
            <w:r w:rsidR="007B0D5B" w:rsidRPr="007B0D5B">
              <w:rPr>
                <w:i/>
                <w:iCs/>
                <w:color w:val="808080" w:themeColor="background1" w:themeShade="80"/>
                <w:szCs w:val="20"/>
                <w:lang w:val="en-GB"/>
              </w:rPr>
              <w:t xml:space="preserve"> / explanations:</w:t>
            </w:r>
          </w:p>
          <w:p w14:paraId="1A7D915F" w14:textId="74952DBC" w:rsidR="007B0D5B" w:rsidRPr="007B0D5B" w:rsidRDefault="007B0D5B" w:rsidP="007B0D5B">
            <w:pPr>
              <w:pStyle w:val="Textitflu"/>
              <w:spacing w:before="60" w:after="60"/>
              <w:rPr>
                <w:i/>
                <w:iCs/>
                <w:color w:val="808080" w:themeColor="background1" w:themeShade="80"/>
                <w:szCs w:val="20"/>
                <w:lang w:val="en-GB"/>
              </w:rPr>
            </w:pPr>
            <w:r w:rsidRPr="007B0D5B">
              <w:rPr>
                <w:i/>
                <w:iCs/>
                <w:color w:val="808080" w:themeColor="background1" w:themeShade="80"/>
                <w:szCs w:val="20"/>
                <w:lang w:val="en-GB"/>
              </w:rPr>
              <w:t xml:space="preserve">The </w:t>
            </w:r>
            <w:r w:rsidR="006364B2">
              <w:rPr>
                <w:i/>
                <w:iCs/>
                <w:color w:val="808080" w:themeColor="background1" w:themeShade="80"/>
                <w:szCs w:val="20"/>
                <w:lang w:val="en-GB"/>
              </w:rPr>
              <w:t>auditor</w:t>
            </w:r>
            <w:r w:rsidRPr="007B0D5B">
              <w:rPr>
                <w:i/>
                <w:iCs/>
                <w:color w:val="808080" w:themeColor="background1" w:themeShade="80"/>
                <w:szCs w:val="20"/>
                <w:lang w:val="en-GB"/>
              </w:rPr>
              <w:t xml:space="preserve"> needs to </w:t>
            </w:r>
            <w:r w:rsidR="00CC4061">
              <w:rPr>
                <w:i/>
                <w:iCs/>
                <w:color w:val="808080" w:themeColor="background1" w:themeShade="80"/>
                <w:szCs w:val="20"/>
                <w:lang w:val="en-GB"/>
              </w:rPr>
              <w:t>receive</w:t>
            </w:r>
            <w:r w:rsidRPr="007B0D5B">
              <w:rPr>
                <w:i/>
                <w:iCs/>
                <w:color w:val="808080" w:themeColor="background1" w:themeShade="80"/>
                <w:szCs w:val="20"/>
                <w:lang w:val="en-GB"/>
              </w:rPr>
              <w:t xml:space="preserve"> information on how this is done at the company. The </w:t>
            </w:r>
            <w:r w:rsidR="006364B2">
              <w:rPr>
                <w:i/>
                <w:iCs/>
                <w:color w:val="808080" w:themeColor="background1" w:themeShade="80"/>
                <w:szCs w:val="20"/>
                <w:lang w:val="en-GB"/>
              </w:rPr>
              <w:t>auditor</w:t>
            </w:r>
            <w:r w:rsidRPr="007B0D5B">
              <w:rPr>
                <w:i/>
                <w:iCs/>
                <w:color w:val="808080" w:themeColor="background1" w:themeShade="80"/>
                <w:szCs w:val="20"/>
                <w:lang w:val="en-GB"/>
              </w:rPr>
              <w:t xml:space="preserve"> can also talk to staff during a</w:t>
            </w:r>
            <w:r w:rsidR="00CC4061">
              <w:rPr>
                <w:i/>
                <w:iCs/>
                <w:color w:val="808080" w:themeColor="background1" w:themeShade="80"/>
                <w:szCs w:val="20"/>
                <w:lang w:val="en-GB"/>
              </w:rPr>
              <w:t>n</w:t>
            </w:r>
            <w:r w:rsidRPr="007B0D5B">
              <w:rPr>
                <w:i/>
                <w:iCs/>
                <w:color w:val="808080" w:themeColor="background1" w:themeShade="80"/>
                <w:szCs w:val="20"/>
                <w:lang w:val="en-GB"/>
              </w:rPr>
              <w:t xml:space="preserve"> </w:t>
            </w:r>
            <w:r w:rsidR="00CC4061">
              <w:rPr>
                <w:i/>
                <w:iCs/>
                <w:color w:val="808080" w:themeColor="background1" w:themeShade="80"/>
                <w:szCs w:val="20"/>
                <w:lang w:val="en-GB"/>
              </w:rPr>
              <w:t>on-</w:t>
            </w:r>
            <w:r w:rsidRPr="007B0D5B">
              <w:rPr>
                <w:i/>
                <w:iCs/>
                <w:color w:val="808080" w:themeColor="background1" w:themeShade="80"/>
                <w:szCs w:val="20"/>
                <w:lang w:val="en-GB"/>
              </w:rPr>
              <w:t>site visit.</w:t>
            </w:r>
          </w:p>
          <w:p w14:paraId="7607D2C4" w14:textId="623EA5C9" w:rsidR="007B0D5B" w:rsidRPr="007B0D5B" w:rsidRDefault="007B0D5B" w:rsidP="00F47C8A">
            <w:pPr>
              <w:pStyle w:val="Textitflu"/>
              <w:spacing w:before="60" w:after="60"/>
              <w:rPr>
                <w:i/>
                <w:iCs/>
                <w:color w:val="808080" w:themeColor="background1" w:themeShade="80"/>
                <w:szCs w:val="20"/>
                <w:lang w:val="en-GB"/>
              </w:rPr>
            </w:pPr>
            <w:r w:rsidRPr="007B0D5B">
              <w:rPr>
                <w:i/>
                <w:iCs/>
                <w:color w:val="808080" w:themeColor="background1" w:themeShade="80"/>
                <w:szCs w:val="20"/>
                <w:lang w:val="en-GB"/>
              </w:rPr>
              <w:t>Employees need to be informed about the company's priorities in the field of environment and sustainability,</w:t>
            </w:r>
            <w:r w:rsidR="00CC4061">
              <w:rPr>
                <w:i/>
                <w:iCs/>
                <w:color w:val="808080" w:themeColor="background1" w:themeShade="80"/>
                <w:szCs w:val="20"/>
                <w:lang w:val="en-GB"/>
              </w:rPr>
              <w:t xml:space="preserve"> </w:t>
            </w:r>
            <w:proofErr w:type="spellStart"/>
            <w:r w:rsidR="00CC4061">
              <w:rPr>
                <w:i/>
                <w:iCs/>
                <w:color w:val="808080" w:themeColor="background1" w:themeShade="80"/>
                <w:szCs w:val="20"/>
                <w:lang w:val="en-GB"/>
              </w:rPr>
              <w:t>f.ex</w:t>
            </w:r>
            <w:proofErr w:type="spellEnd"/>
            <w:r w:rsidR="00CC4061">
              <w:rPr>
                <w:i/>
                <w:iCs/>
                <w:color w:val="808080" w:themeColor="background1" w:themeShade="80"/>
                <w:szCs w:val="20"/>
                <w:lang w:val="en-GB"/>
              </w:rPr>
              <w:t>.</w:t>
            </w:r>
            <w:r w:rsidRPr="007B0D5B">
              <w:rPr>
                <w:i/>
                <w:iCs/>
                <w:color w:val="808080" w:themeColor="background1" w:themeShade="80"/>
                <w:szCs w:val="20"/>
                <w:lang w:val="en-GB"/>
              </w:rPr>
              <w:t xml:space="preserve"> offer</w:t>
            </w:r>
            <w:r w:rsidR="00CC4061">
              <w:rPr>
                <w:i/>
                <w:iCs/>
                <w:color w:val="808080" w:themeColor="background1" w:themeShade="80"/>
                <w:szCs w:val="20"/>
                <w:lang w:val="en-GB"/>
              </w:rPr>
              <w:t>ed</w:t>
            </w:r>
            <w:r w:rsidRPr="007B0D5B">
              <w:rPr>
                <w:i/>
                <w:iCs/>
                <w:color w:val="808080" w:themeColor="background1" w:themeShade="80"/>
                <w:szCs w:val="20"/>
                <w:lang w:val="en-GB"/>
              </w:rPr>
              <w:t xml:space="preserve"> regular training and even courses. The interest and willingness of employees to work towards set goals is necessary, and therefore the motivation and active </w:t>
            </w:r>
            <w:r w:rsidRPr="007B0D5B">
              <w:rPr>
                <w:i/>
                <w:iCs/>
                <w:color w:val="808080" w:themeColor="background1" w:themeShade="80"/>
                <w:szCs w:val="20"/>
                <w:lang w:val="en-GB"/>
              </w:rPr>
              <w:lastRenderedPageBreak/>
              <w:t>participation of employees is a key factor. Everyone needs to be involved in enforcing the policy; management, staff and customers.</w:t>
            </w:r>
          </w:p>
        </w:tc>
      </w:tr>
      <w:tr w:rsidR="00C77944" w:rsidRPr="00C77944" w14:paraId="699C39E7" w14:textId="77777777" w:rsidTr="644B3B5A">
        <w:tc>
          <w:tcPr>
            <w:tcW w:w="1530" w:type="dxa"/>
            <w:shd w:val="clear" w:color="auto" w:fill="auto"/>
          </w:tcPr>
          <w:p w14:paraId="50541A33" w14:textId="5E07C414" w:rsidR="001B2815" w:rsidRPr="00C77944" w:rsidRDefault="7CA52656" w:rsidP="001B2815">
            <w:pPr>
              <w:pStyle w:val="Textitflu"/>
              <w:spacing w:before="60"/>
              <w:rPr>
                <w:i/>
                <w:sz w:val="24"/>
                <w:szCs w:val="24"/>
                <w:lang w:val="en-GB"/>
              </w:rPr>
            </w:pPr>
            <w:r w:rsidRPr="00C77944">
              <w:rPr>
                <w:i/>
                <w:iCs/>
                <w:sz w:val="24"/>
                <w:szCs w:val="24"/>
                <w:lang w:val="en-GB"/>
              </w:rPr>
              <w:lastRenderedPageBreak/>
              <w:t>200-4.</w:t>
            </w:r>
            <w:r w:rsidR="00464142" w:rsidRPr="00C77944">
              <w:rPr>
                <w:i/>
                <w:iCs/>
                <w:sz w:val="24"/>
                <w:szCs w:val="24"/>
                <w:lang w:val="en-GB"/>
              </w:rPr>
              <w:t>6</w:t>
            </w:r>
            <w:r w:rsidRPr="00C77944">
              <w:rPr>
                <w:i/>
                <w:iCs/>
                <w:sz w:val="24"/>
                <w:szCs w:val="24"/>
                <w:lang w:val="en-GB"/>
              </w:rPr>
              <w:t>*</w:t>
            </w:r>
            <w:r w:rsidR="001B2815" w:rsidRPr="00C77944">
              <w:rPr>
                <w:rStyle w:val="FootnoteReference"/>
                <w:i/>
                <w:iCs/>
                <w:sz w:val="24"/>
                <w:szCs w:val="24"/>
                <w:lang w:val="en-GB"/>
              </w:rPr>
              <w:footnoteReference w:id="13"/>
            </w:r>
          </w:p>
          <w:p w14:paraId="0BC014B8" w14:textId="77777777" w:rsidR="001B2815" w:rsidRPr="00C77944" w:rsidRDefault="001B2815" w:rsidP="001B2815">
            <w:pPr>
              <w:pStyle w:val="Textitflu"/>
              <w:spacing w:before="60"/>
              <w:rPr>
                <w:i/>
                <w:sz w:val="24"/>
                <w:szCs w:val="24"/>
                <w:lang w:val="en-GB"/>
              </w:rPr>
            </w:pPr>
          </w:p>
          <w:p w14:paraId="6A0DE24D" w14:textId="77777777" w:rsidR="001B2815" w:rsidRPr="00C77944" w:rsidRDefault="001B2815" w:rsidP="001B2815">
            <w:pPr>
              <w:pStyle w:val="Textitflu"/>
              <w:spacing w:before="60"/>
              <w:rPr>
                <w:i/>
                <w:sz w:val="24"/>
                <w:szCs w:val="24"/>
                <w:lang w:val="en-GB"/>
              </w:rPr>
            </w:pPr>
          </w:p>
          <w:p w14:paraId="16C34E25" w14:textId="62E79A0D" w:rsidR="001B2815" w:rsidRPr="00C77944" w:rsidRDefault="001B2815" w:rsidP="001B2815">
            <w:pPr>
              <w:pStyle w:val="Textitflu"/>
              <w:spacing w:before="60"/>
              <w:rPr>
                <w:i/>
                <w:sz w:val="24"/>
                <w:szCs w:val="24"/>
                <w:lang w:val="en-GB"/>
              </w:rPr>
            </w:pPr>
          </w:p>
        </w:tc>
        <w:tc>
          <w:tcPr>
            <w:tcW w:w="8206" w:type="dxa"/>
            <w:shd w:val="clear" w:color="auto" w:fill="auto"/>
          </w:tcPr>
          <w:p w14:paraId="567AAA9B" w14:textId="315E9BE4" w:rsidR="006D1764" w:rsidRPr="00C77944" w:rsidRDefault="00F756A1" w:rsidP="00102858">
            <w:pPr>
              <w:pStyle w:val="Textitflu"/>
              <w:spacing w:before="60"/>
              <w:rPr>
                <w:sz w:val="22"/>
                <w:szCs w:val="22"/>
                <w:lang w:val="en-GB"/>
              </w:rPr>
            </w:pPr>
            <w:r w:rsidRPr="00C77944">
              <w:rPr>
                <w:sz w:val="22"/>
                <w:szCs w:val="22"/>
                <w:lang w:val="en-GB"/>
              </w:rPr>
              <w:t xml:space="preserve">The company </w:t>
            </w:r>
            <w:r w:rsidR="00FD2A3D" w:rsidRPr="00C77944">
              <w:rPr>
                <w:sz w:val="22"/>
                <w:szCs w:val="22"/>
                <w:lang w:val="en-GB"/>
              </w:rPr>
              <w:t>sorts</w:t>
            </w:r>
            <w:r w:rsidRPr="00C77944">
              <w:rPr>
                <w:sz w:val="22"/>
                <w:szCs w:val="22"/>
                <w:lang w:val="en-GB"/>
              </w:rPr>
              <w:t xml:space="preserve"> </w:t>
            </w:r>
            <w:r w:rsidR="00FD2A3D" w:rsidRPr="00C77944">
              <w:rPr>
                <w:sz w:val="22"/>
                <w:szCs w:val="22"/>
                <w:lang w:val="en-GB"/>
              </w:rPr>
              <w:t>and returns</w:t>
            </w:r>
            <w:r w:rsidR="00A46DB5" w:rsidRPr="00C77944">
              <w:rPr>
                <w:sz w:val="22"/>
                <w:szCs w:val="22"/>
                <w:lang w:val="en-GB"/>
              </w:rPr>
              <w:t xml:space="preserve"> </w:t>
            </w:r>
            <w:r w:rsidR="00CC4DB2" w:rsidRPr="00C77944">
              <w:rPr>
                <w:sz w:val="22"/>
                <w:szCs w:val="22"/>
                <w:lang w:val="en-GB"/>
              </w:rPr>
              <w:t xml:space="preserve">waste </w:t>
            </w:r>
            <w:r w:rsidR="00FD2A3D" w:rsidRPr="00C77944">
              <w:rPr>
                <w:sz w:val="22"/>
                <w:szCs w:val="22"/>
                <w:lang w:val="en-GB"/>
              </w:rPr>
              <w:t>for re</w:t>
            </w:r>
            <w:r w:rsidR="00A46DB5" w:rsidRPr="00C77944">
              <w:rPr>
                <w:sz w:val="22"/>
                <w:szCs w:val="22"/>
                <w:lang w:val="en-GB"/>
              </w:rPr>
              <w:t>cycling in at least following categories</w:t>
            </w:r>
            <w:r w:rsidR="00490EEE" w:rsidRPr="00C77944">
              <w:rPr>
                <w:sz w:val="22"/>
                <w:szCs w:val="22"/>
                <w:lang w:val="en-GB"/>
              </w:rPr>
              <w:t xml:space="preserve">:  </w:t>
            </w:r>
          </w:p>
          <w:p w14:paraId="3AEFE5A9" w14:textId="7BA6C1A3" w:rsidR="006D1764" w:rsidRPr="00C77944" w:rsidRDefault="006D1764" w:rsidP="00747C71">
            <w:pPr>
              <w:pStyle w:val="CommentText"/>
              <w:numPr>
                <w:ilvl w:val="0"/>
                <w:numId w:val="23"/>
              </w:numPr>
              <w:rPr>
                <w:sz w:val="22"/>
                <w:szCs w:val="22"/>
                <w:lang w:val="en-GB"/>
              </w:rPr>
            </w:pPr>
            <w:r w:rsidRPr="00C77944">
              <w:rPr>
                <w:sz w:val="22"/>
                <w:szCs w:val="22"/>
                <w:lang w:val="en-GB"/>
              </w:rPr>
              <w:t>Recyclable bottles and cans.</w:t>
            </w:r>
          </w:p>
          <w:p w14:paraId="204A46B5" w14:textId="3E074F4A" w:rsidR="006D1764" w:rsidRPr="00C77944" w:rsidRDefault="006D1764" w:rsidP="00747C71">
            <w:pPr>
              <w:pStyle w:val="CommentText"/>
              <w:numPr>
                <w:ilvl w:val="0"/>
                <w:numId w:val="23"/>
              </w:numPr>
              <w:rPr>
                <w:sz w:val="22"/>
                <w:szCs w:val="22"/>
                <w:lang w:val="en-GB"/>
              </w:rPr>
            </w:pPr>
            <w:r w:rsidRPr="00C77944">
              <w:rPr>
                <w:sz w:val="22"/>
                <w:szCs w:val="22"/>
                <w:lang w:val="en-GB"/>
              </w:rPr>
              <w:t>Paper, cardboard and plastic.</w:t>
            </w:r>
          </w:p>
          <w:p w14:paraId="54A494B8" w14:textId="0B206054" w:rsidR="0041637E" w:rsidRPr="00C77944" w:rsidRDefault="0041637E" w:rsidP="00747C71">
            <w:pPr>
              <w:pStyle w:val="CommentText"/>
              <w:numPr>
                <w:ilvl w:val="0"/>
                <w:numId w:val="23"/>
              </w:numPr>
              <w:rPr>
                <w:sz w:val="22"/>
                <w:szCs w:val="22"/>
                <w:lang w:val="en-GB"/>
              </w:rPr>
            </w:pPr>
            <w:r w:rsidRPr="00C77944">
              <w:rPr>
                <w:sz w:val="22"/>
                <w:szCs w:val="22"/>
                <w:lang w:val="en-GB"/>
              </w:rPr>
              <w:t>Organic waste.</w:t>
            </w:r>
            <w:r w:rsidR="00630763" w:rsidRPr="00C77944">
              <w:rPr>
                <w:rStyle w:val="FootnoteReference"/>
                <w:sz w:val="22"/>
                <w:szCs w:val="22"/>
                <w:lang w:val="en-GB"/>
              </w:rPr>
              <w:footnoteReference w:id="14"/>
            </w:r>
          </w:p>
          <w:p w14:paraId="5C875E13" w14:textId="669A9DCC" w:rsidR="006D1764" w:rsidRPr="00C77944" w:rsidRDefault="006D1764" w:rsidP="00747C71">
            <w:pPr>
              <w:pStyle w:val="CommentText"/>
              <w:numPr>
                <w:ilvl w:val="0"/>
                <w:numId w:val="23"/>
              </w:numPr>
              <w:rPr>
                <w:sz w:val="22"/>
                <w:szCs w:val="22"/>
                <w:lang w:val="en-GB"/>
              </w:rPr>
            </w:pPr>
            <w:r w:rsidRPr="00C77944">
              <w:rPr>
                <w:sz w:val="22"/>
                <w:szCs w:val="22"/>
                <w:lang w:val="en-GB"/>
              </w:rPr>
              <w:t>General waste.</w:t>
            </w:r>
          </w:p>
          <w:p w14:paraId="0D5F5713" w14:textId="7EA1998F" w:rsidR="006D1764" w:rsidRPr="00C77944" w:rsidRDefault="006D1764" w:rsidP="00747C71">
            <w:pPr>
              <w:pStyle w:val="Textitflu"/>
              <w:rPr>
                <w:sz w:val="22"/>
                <w:szCs w:val="22"/>
                <w:lang w:val="en-GB"/>
              </w:rPr>
            </w:pPr>
            <w:r w:rsidRPr="00C77944">
              <w:rPr>
                <w:sz w:val="22"/>
                <w:szCs w:val="22"/>
                <w:lang w:val="en-GB"/>
              </w:rPr>
              <w:t>In addition</w:t>
            </w:r>
            <w:r w:rsidR="00D72B58" w:rsidRPr="00C77944">
              <w:rPr>
                <w:sz w:val="22"/>
                <w:szCs w:val="22"/>
                <w:lang w:val="en-GB"/>
              </w:rPr>
              <w:t>, the</w:t>
            </w:r>
            <w:r w:rsidR="003F1B05" w:rsidRPr="00C77944">
              <w:rPr>
                <w:sz w:val="22"/>
                <w:szCs w:val="22"/>
                <w:lang w:val="en-GB"/>
              </w:rPr>
              <w:t xml:space="preserve"> </w:t>
            </w:r>
            <w:r w:rsidRPr="00C77944">
              <w:rPr>
                <w:sz w:val="22"/>
                <w:szCs w:val="22"/>
                <w:lang w:val="en-GB"/>
              </w:rPr>
              <w:t>company employees sort the following as possible:</w:t>
            </w:r>
          </w:p>
          <w:p w14:paraId="1D9C1EB0" w14:textId="44F13304" w:rsidR="006D1764" w:rsidRPr="00C77944" w:rsidRDefault="006D1764" w:rsidP="00AE0B96">
            <w:pPr>
              <w:pStyle w:val="CommentText"/>
              <w:numPr>
                <w:ilvl w:val="0"/>
                <w:numId w:val="23"/>
              </w:numPr>
              <w:rPr>
                <w:sz w:val="22"/>
                <w:szCs w:val="22"/>
                <w:lang w:val="en-GB"/>
              </w:rPr>
            </w:pPr>
            <w:r w:rsidRPr="00C77944">
              <w:rPr>
                <w:sz w:val="22"/>
                <w:szCs w:val="22"/>
                <w:lang w:val="en-GB"/>
              </w:rPr>
              <w:t>Batteries and hazardous waste.</w:t>
            </w:r>
          </w:p>
          <w:p w14:paraId="095214EA" w14:textId="749DBB67" w:rsidR="006D1764" w:rsidRPr="00C77944" w:rsidRDefault="006D1764" w:rsidP="00AE0B96">
            <w:pPr>
              <w:pStyle w:val="CommentText"/>
              <w:numPr>
                <w:ilvl w:val="0"/>
                <w:numId w:val="23"/>
              </w:numPr>
              <w:rPr>
                <w:sz w:val="22"/>
                <w:szCs w:val="22"/>
                <w:lang w:val="en-GB"/>
              </w:rPr>
            </w:pPr>
            <w:r w:rsidRPr="00C77944">
              <w:rPr>
                <w:sz w:val="22"/>
                <w:szCs w:val="22"/>
                <w:lang w:val="en-GB"/>
              </w:rPr>
              <w:t>Metals.</w:t>
            </w:r>
          </w:p>
          <w:p w14:paraId="2CF919B8" w14:textId="45B80991" w:rsidR="006D1764" w:rsidRPr="00C77944" w:rsidRDefault="006D1764" w:rsidP="00AE0B96">
            <w:pPr>
              <w:pStyle w:val="CommentText"/>
              <w:numPr>
                <w:ilvl w:val="0"/>
                <w:numId w:val="23"/>
              </w:numPr>
              <w:rPr>
                <w:sz w:val="22"/>
                <w:szCs w:val="22"/>
                <w:lang w:val="en-GB"/>
              </w:rPr>
            </w:pPr>
            <w:r w:rsidRPr="00C77944">
              <w:rPr>
                <w:sz w:val="22"/>
                <w:szCs w:val="22"/>
                <w:lang w:val="en-GB"/>
              </w:rPr>
              <w:t>Glass.</w:t>
            </w:r>
          </w:p>
          <w:p w14:paraId="0BBD0A7F" w14:textId="77777777" w:rsidR="001B2815" w:rsidRDefault="006D1764" w:rsidP="00102858">
            <w:pPr>
              <w:pStyle w:val="Textitflu"/>
              <w:spacing w:before="120" w:after="60"/>
              <w:rPr>
                <w:sz w:val="22"/>
                <w:szCs w:val="22"/>
                <w:lang w:val="en-GB"/>
              </w:rPr>
            </w:pPr>
            <w:r w:rsidRPr="00C77944">
              <w:rPr>
                <w:sz w:val="22"/>
                <w:szCs w:val="22"/>
                <w:lang w:val="en-GB"/>
              </w:rPr>
              <w:t>Detailed work procedures apply to all sorting and handling of waste.</w:t>
            </w:r>
          </w:p>
          <w:p w14:paraId="41630EBC" w14:textId="1FC3F13F" w:rsidR="003D4E22" w:rsidRPr="003D4E22" w:rsidRDefault="003D20F2" w:rsidP="003D4E22">
            <w:pPr>
              <w:pStyle w:val="Textitflu"/>
              <w:spacing w:before="120" w:after="60"/>
              <w:rPr>
                <w:i/>
                <w:iCs/>
                <w:color w:val="808080" w:themeColor="background1" w:themeShade="80"/>
                <w:szCs w:val="20"/>
                <w:lang w:val="en-GB"/>
              </w:rPr>
            </w:pPr>
            <w:r>
              <w:rPr>
                <w:i/>
                <w:iCs/>
                <w:color w:val="808080" w:themeColor="background1" w:themeShade="80"/>
                <w:szCs w:val="20"/>
                <w:lang w:val="en-GB"/>
              </w:rPr>
              <w:t xml:space="preserve">Guidance </w:t>
            </w:r>
            <w:r w:rsidR="003D4E22" w:rsidRPr="003D4E22">
              <w:rPr>
                <w:i/>
                <w:iCs/>
                <w:color w:val="808080" w:themeColor="background1" w:themeShade="80"/>
                <w:szCs w:val="20"/>
                <w:lang w:val="en-GB"/>
              </w:rPr>
              <w:t xml:space="preserve"> / explanations:</w:t>
            </w:r>
          </w:p>
          <w:p w14:paraId="5D99A001" w14:textId="06FB1AE7" w:rsidR="003D4E22" w:rsidRPr="003D4E22" w:rsidRDefault="003D4E22" w:rsidP="00102858">
            <w:pPr>
              <w:pStyle w:val="Textitflu"/>
              <w:spacing w:before="120" w:after="60"/>
              <w:rPr>
                <w:highlight w:val="yellow"/>
              </w:rPr>
            </w:pPr>
            <w:r w:rsidRPr="003D4E22">
              <w:rPr>
                <w:i/>
                <w:iCs/>
                <w:color w:val="808080" w:themeColor="background1" w:themeShade="80"/>
                <w:szCs w:val="20"/>
                <w:lang w:val="en-GB"/>
              </w:rPr>
              <w:t xml:space="preserve">The </w:t>
            </w:r>
            <w:r w:rsidR="006364B2">
              <w:rPr>
                <w:i/>
                <w:iCs/>
                <w:color w:val="808080" w:themeColor="background1" w:themeShade="80"/>
                <w:szCs w:val="20"/>
                <w:lang w:val="en-GB"/>
              </w:rPr>
              <w:t>auditor</w:t>
            </w:r>
            <w:r w:rsidRPr="003D4E22">
              <w:rPr>
                <w:i/>
                <w:iCs/>
                <w:color w:val="808080" w:themeColor="background1" w:themeShade="80"/>
                <w:szCs w:val="20"/>
                <w:lang w:val="en-GB"/>
              </w:rPr>
              <w:t xml:space="preserve"> needs to be sent good and clear pictures of the company's sorting facilities, which he then inspects again during a site visit. Clear guidelines with the classification must be available to staff.</w:t>
            </w:r>
          </w:p>
        </w:tc>
      </w:tr>
      <w:tr w:rsidR="00C77944" w:rsidRPr="00C77944" w14:paraId="0CF946ED" w14:textId="77777777" w:rsidTr="644B3B5A">
        <w:tc>
          <w:tcPr>
            <w:tcW w:w="1530" w:type="dxa"/>
            <w:shd w:val="clear" w:color="auto" w:fill="auto"/>
          </w:tcPr>
          <w:p w14:paraId="3D7A8D22" w14:textId="1AF474BC" w:rsidR="004360E7" w:rsidRPr="00C77944" w:rsidRDefault="00DB3141" w:rsidP="001B2815">
            <w:pPr>
              <w:pStyle w:val="Textitflu"/>
              <w:spacing w:before="60"/>
              <w:rPr>
                <w:i/>
                <w:iCs/>
                <w:sz w:val="24"/>
                <w:szCs w:val="24"/>
                <w:lang w:val="en-GB"/>
              </w:rPr>
            </w:pPr>
            <w:r w:rsidRPr="00C77944">
              <w:rPr>
                <w:i/>
                <w:iCs/>
                <w:sz w:val="24"/>
                <w:szCs w:val="24"/>
                <w:lang w:val="en-GB"/>
              </w:rPr>
              <w:t>200-4.7</w:t>
            </w:r>
          </w:p>
        </w:tc>
        <w:tc>
          <w:tcPr>
            <w:tcW w:w="8206" w:type="dxa"/>
            <w:shd w:val="clear" w:color="auto" w:fill="auto"/>
          </w:tcPr>
          <w:p w14:paraId="55925EDB" w14:textId="77777777" w:rsidR="0004175C" w:rsidRPr="00C77944" w:rsidRDefault="00DB0224" w:rsidP="00102858">
            <w:pPr>
              <w:pStyle w:val="Textitflu"/>
              <w:spacing w:before="60"/>
              <w:rPr>
                <w:sz w:val="22"/>
                <w:szCs w:val="22"/>
                <w:lang w:val="en-GB"/>
              </w:rPr>
            </w:pPr>
            <w:r w:rsidRPr="00C77944">
              <w:rPr>
                <w:sz w:val="22"/>
                <w:szCs w:val="22"/>
                <w:lang w:val="en-GB"/>
              </w:rPr>
              <w:t>Guests and employees have access to waste sorting facilities in public areas</w:t>
            </w:r>
            <w:r w:rsidR="0004175C" w:rsidRPr="00C77944">
              <w:rPr>
                <w:sz w:val="22"/>
                <w:szCs w:val="22"/>
                <w:lang w:val="en-GB"/>
              </w:rPr>
              <w:t>.</w:t>
            </w:r>
          </w:p>
          <w:p w14:paraId="0D27349C" w14:textId="6B4DE8FF" w:rsidR="00CC4DB2" w:rsidRPr="00C77944" w:rsidRDefault="00CC4DB2" w:rsidP="006340BD">
            <w:pPr>
              <w:pStyle w:val="Textitflu"/>
              <w:spacing w:before="60"/>
              <w:rPr>
                <w:sz w:val="22"/>
                <w:szCs w:val="22"/>
                <w:lang w:val="en-GB"/>
              </w:rPr>
            </w:pPr>
            <w:r w:rsidRPr="00C77944">
              <w:rPr>
                <w:sz w:val="22"/>
                <w:szCs w:val="22"/>
                <w:lang w:val="en-GB"/>
              </w:rPr>
              <w:t>Detailed guidelines and information on the company’s waste sorting are visible to</w:t>
            </w:r>
          </w:p>
          <w:p w14:paraId="341A08B5" w14:textId="77777777" w:rsidR="00CC4DB2" w:rsidRPr="00C77944" w:rsidRDefault="00CC4DB2" w:rsidP="00CC4DB2">
            <w:pPr>
              <w:pStyle w:val="Textitflu"/>
              <w:rPr>
                <w:sz w:val="22"/>
                <w:szCs w:val="22"/>
                <w:lang w:val="en-GB"/>
              </w:rPr>
            </w:pPr>
            <w:r w:rsidRPr="00C77944">
              <w:rPr>
                <w:sz w:val="22"/>
                <w:szCs w:val="22"/>
                <w:lang w:val="en-GB"/>
              </w:rPr>
              <w:t>guests/clients by the waste sorting facilities. Guests are offered the possibility of handing</w:t>
            </w:r>
          </w:p>
          <w:p w14:paraId="330C4BB8" w14:textId="77777777" w:rsidR="004360E7" w:rsidRDefault="00CC4DB2" w:rsidP="00102858">
            <w:pPr>
              <w:pStyle w:val="Textitflu"/>
              <w:spacing w:after="60"/>
              <w:rPr>
                <w:sz w:val="22"/>
                <w:szCs w:val="22"/>
                <w:lang w:val="en-GB"/>
              </w:rPr>
            </w:pPr>
            <w:r w:rsidRPr="00C77944">
              <w:rPr>
                <w:sz w:val="22"/>
                <w:szCs w:val="22"/>
                <w:lang w:val="en-GB"/>
              </w:rPr>
              <w:t>other waste over to employees for further sorting.</w:t>
            </w:r>
          </w:p>
          <w:p w14:paraId="34AA6EB7" w14:textId="31131AB8" w:rsidR="00E62C43" w:rsidRPr="00E62C43" w:rsidRDefault="003D20F2" w:rsidP="00E62C43">
            <w:pPr>
              <w:pStyle w:val="Textitflu"/>
              <w:spacing w:after="60"/>
              <w:rPr>
                <w:i/>
                <w:iCs/>
                <w:color w:val="808080" w:themeColor="background1" w:themeShade="80"/>
                <w:szCs w:val="20"/>
                <w:lang w:val="en-GB"/>
              </w:rPr>
            </w:pPr>
            <w:r>
              <w:rPr>
                <w:i/>
                <w:iCs/>
                <w:color w:val="808080" w:themeColor="background1" w:themeShade="80"/>
                <w:szCs w:val="20"/>
                <w:lang w:val="en-GB"/>
              </w:rPr>
              <w:t xml:space="preserve">Guidance </w:t>
            </w:r>
            <w:r w:rsidR="00E62C43" w:rsidRPr="00E62C43">
              <w:rPr>
                <w:i/>
                <w:iCs/>
                <w:color w:val="808080" w:themeColor="background1" w:themeShade="80"/>
                <w:szCs w:val="20"/>
                <w:lang w:val="en-GB"/>
              </w:rPr>
              <w:t xml:space="preserve"> / explanations:</w:t>
            </w:r>
          </w:p>
          <w:p w14:paraId="096637FA" w14:textId="7B22A7BC" w:rsidR="00E62C43" w:rsidRPr="00E62C43" w:rsidRDefault="00E62C43" w:rsidP="00E62C43">
            <w:pPr>
              <w:pStyle w:val="Textitflu"/>
              <w:spacing w:after="60"/>
              <w:rPr>
                <w:i/>
                <w:iCs/>
                <w:color w:val="808080" w:themeColor="background1" w:themeShade="80"/>
                <w:szCs w:val="20"/>
                <w:lang w:val="en-GB"/>
              </w:rPr>
            </w:pPr>
            <w:r w:rsidRPr="00E62C43">
              <w:rPr>
                <w:i/>
                <w:iCs/>
                <w:color w:val="808080" w:themeColor="background1" w:themeShade="80"/>
                <w:szCs w:val="20"/>
                <w:lang w:val="en-GB"/>
              </w:rPr>
              <w:t xml:space="preserve">The </w:t>
            </w:r>
            <w:r w:rsidR="006364B2">
              <w:rPr>
                <w:i/>
                <w:iCs/>
                <w:color w:val="808080" w:themeColor="background1" w:themeShade="80"/>
                <w:szCs w:val="20"/>
                <w:lang w:val="en-GB"/>
              </w:rPr>
              <w:t>auditor</w:t>
            </w:r>
            <w:r w:rsidRPr="00E62C43">
              <w:rPr>
                <w:i/>
                <w:iCs/>
                <w:color w:val="808080" w:themeColor="background1" w:themeShade="80"/>
                <w:szCs w:val="20"/>
                <w:lang w:val="en-GB"/>
              </w:rPr>
              <w:t xml:space="preserve"> needs to </w:t>
            </w:r>
            <w:r w:rsidR="0094080D">
              <w:rPr>
                <w:i/>
                <w:iCs/>
                <w:color w:val="808080" w:themeColor="background1" w:themeShade="80"/>
                <w:szCs w:val="20"/>
                <w:lang w:val="en-GB"/>
              </w:rPr>
              <w:t>receive</w:t>
            </w:r>
            <w:r w:rsidRPr="00E62C43">
              <w:rPr>
                <w:i/>
                <w:iCs/>
                <w:color w:val="808080" w:themeColor="background1" w:themeShade="80"/>
                <w:szCs w:val="20"/>
                <w:lang w:val="en-GB"/>
              </w:rPr>
              <w:t xml:space="preserve"> good and clear pictures of the company's sorting facilities, which he inspects again during a</w:t>
            </w:r>
            <w:r w:rsidR="0094080D">
              <w:rPr>
                <w:i/>
                <w:iCs/>
                <w:color w:val="808080" w:themeColor="background1" w:themeShade="80"/>
                <w:szCs w:val="20"/>
                <w:lang w:val="en-GB"/>
              </w:rPr>
              <w:t>n on-</w:t>
            </w:r>
            <w:r w:rsidRPr="00E62C43">
              <w:rPr>
                <w:i/>
                <w:iCs/>
                <w:color w:val="808080" w:themeColor="background1" w:themeShade="80"/>
                <w:szCs w:val="20"/>
                <w:lang w:val="en-GB"/>
              </w:rPr>
              <w:t>site visit. There should be clear guidelines</w:t>
            </w:r>
            <w:r w:rsidR="0094080D">
              <w:rPr>
                <w:i/>
                <w:iCs/>
                <w:color w:val="808080" w:themeColor="background1" w:themeShade="80"/>
                <w:szCs w:val="20"/>
                <w:lang w:val="en-GB"/>
              </w:rPr>
              <w:t xml:space="preserve"> for staff</w:t>
            </w:r>
            <w:r w:rsidRPr="00E62C43">
              <w:rPr>
                <w:i/>
                <w:iCs/>
                <w:color w:val="808080" w:themeColor="background1" w:themeShade="80"/>
                <w:szCs w:val="20"/>
                <w:lang w:val="en-GB"/>
              </w:rPr>
              <w:t xml:space="preserve"> </w:t>
            </w:r>
            <w:r w:rsidR="0094080D">
              <w:rPr>
                <w:i/>
                <w:iCs/>
                <w:color w:val="808080" w:themeColor="background1" w:themeShade="80"/>
                <w:szCs w:val="20"/>
                <w:lang w:val="en-GB"/>
              </w:rPr>
              <w:t>about</w:t>
            </w:r>
            <w:r w:rsidRPr="00E62C43">
              <w:rPr>
                <w:i/>
                <w:iCs/>
                <w:color w:val="808080" w:themeColor="background1" w:themeShade="80"/>
                <w:szCs w:val="20"/>
                <w:lang w:val="en-GB"/>
              </w:rPr>
              <w:t xml:space="preserve"> classification.</w:t>
            </w:r>
          </w:p>
          <w:p w14:paraId="21852C18" w14:textId="3AF79CA5" w:rsidR="00E62C43" w:rsidRPr="00E62C43" w:rsidRDefault="00726D6E" w:rsidP="00102858">
            <w:pPr>
              <w:pStyle w:val="Textitflu"/>
              <w:spacing w:after="60"/>
              <w:rPr>
                <w:i/>
                <w:iCs/>
                <w:color w:val="808080" w:themeColor="background1" w:themeShade="80"/>
                <w:szCs w:val="20"/>
                <w:lang w:val="en-GB"/>
              </w:rPr>
            </w:pPr>
            <w:r>
              <w:rPr>
                <w:i/>
                <w:iCs/>
                <w:color w:val="808080" w:themeColor="background1" w:themeShade="80"/>
                <w:szCs w:val="20"/>
                <w:lang w:val="en-GB"/>
              </w:rPr>
              <w:t>G</w:t>
            </w:r>
            <w:r w:rsidR="00E62C43" w:rsidRPr="00E62C43">
              <w:rPr>
                <w:i/>
                <w:iCs/>
                <w:color w:val="808080" w:themeColor="background1" w:themeShade="80"/>
                <w:szCs w:val="20"/>
                <w:lang w:val="en-GB"/>
              </w:rPr>
              <w:t>raphic</w:t>
            </w:r>
            <w:r>
              <w:rPr>
                <w:i/>
                <w:iCs/>
                <w:color w:val="808080" w:themeColor="background1" w:themeShade="80"/>
                <w:szCs w:val="20"/>
                <w:lang w:val="en-GB"/>
              </w:rPr>
              <w:t>al symbols er excellent to use for the</w:t>
            </w:r>
            <w:r w:rsidR="00E62C43" w:rsidRPr="00E62C43">
              <w:rPr>
                <w:i/>
                <w:iCs/>
                <w:color w:val="808080" w:themeColor="background1" w:themeShade="80"/>
                <w:szCs w:val="20"/>
                <w:lang w:val="en-GB"/>
              </w:rPr>
              <w:t xml:space="preserve"> sorting facilities, but if not, the instructions must be at least in Icelandic and English. The company encourages customers and visitors to sort all waste, including waste for which there are no visible sorting containers. In these cases, guests are advised to contact the staff. E.g. tour guides can remind customers of the </w:t>
            </w:r>
            <w:r w:rsidR="003A0156">
              <w:rPr>
                <w:i/>
                <w:iCs/>
                <w:color w:val="808080" w:themeColor="background1" w:themeShade="80"/>
                <w:szCs w:val="20"/>
                <w:lang w:val="en-GB"/>
              </w:rPr>
              <w:t xml:space="preserve">company´s </w:t>
            </w:r>
            <w:r w:rsidR="00E62C43" w:rsidRPr="00E62C43">
              <w:rPr>
                <w:i/>
                <w:iCs/>
                <w:color w:val="808080" w:themeColor="background1" w:themeShade="80"/>
                <w:szCs w:val="20"/>
                <w:lang w:val="en-GB"/>
              </w:rPr>
              <w:t xml:space="preserve">classification and </w:t>
            </w:r>
            <w:r w:rsidR="0098557E">
              <w:rPr>
                <w:i/>
                <w:iCs/>
                <w:color w:val="808080" w:themeColor="background1" w:themeShade="80"/>
                <w:szCs w:val="20"/>
                <w:lang w:val="en-GB"/>
              </w:rPr>
              <w:t>explain</w:t>
            </w:r>
            <w:r w:rsidR="00E06823">
              <w:rPr>
                <w:i/>
                <w:iCs/>
                <w:color w:val="808080" w:themeColor="background1" w:themeShade="80"/>
                <w:szCs w:val="20"/>
                <w:lang w:val="en-GB"/>
              </w:rPr>
              <w:t xml:space="preserve"> the process</w:t>
            </w:r>
            <w:r w:rsidR="00E62C43" w:rsidRPr="00E62C43">
              <w:rPr>
                <w:i/>
                <w:iCs/>
                <w:color w:val="808080" w:themeColor="background1" w:themeShade="80"/>
                <w:szCs w:val="20"/>
                <w:lang w:val="en-GB"/>
              </w:rPr>
              <w:t>.</w:t>
            </w:r>
          </w:p>
        </w:tc>
      </w:tr>
      <w:tr w:rsidR="00C77944" w:rsidRPr="00C77944" w14:paraId="08ECF5AB" w14:textId="77777777" w:rsidTr="644B3B5A">
        <w:tc>
          <w:tcPr>
            <w:tcW w:w="1530" w:type="dxa"/>
            <w:shd w:val="clear" w:color="auto" w:fill="auto"/>
          </w:tcPr>
          <w:p w14:paraId="4E98635E" w14:textId="3D6809CC" w:rsidR="00B06EDC" w:rsidRPr="00C77944" w:rsidRDefault="00E84222" w:rsidP="001B2815">
            <w:pPr>
              <w:pStyle w:val="Textitflu"/>
              <w:spacing w:before="60"/>
              <w:rPr>
                <w:i/>
                <w:iCs/>
                <w:sz w:val="24"/>
                <w:szCs w:val="24"/>
                <w:lang w:val="en-GB"/>
              </w:rPr>
            </w:pPr>
            <w:r w:rsidRPr="00C77944">
              <w:rPr>
                <w:i/>
                <w:iCs/>
                <w:sz w:val="24"/>
                <w:szCs w:val="24"/>
                <w:lang w:val="en-GB"/>
              </w:rPr>
              <w:t>200-4.</w:t>
            </w:r>
            <w:r w:rsidR="00DB3141" w:rsidRPr="00C77944">
              <w:rPr>
                <w:i/>
                <w:iCs/>
                <w:sz w:val="24"/>
                <w:szCs w:val="24"/>
                <w:lang w:val="en-GB"/>
              </w:rPr>
              <w:t>8</w:t>
            </w:r>
          </w:p>
        </w:tc>
        <w:tc>
          <w:tcPr>
            <w:tcW w:w="8206" w:type="dxa"/>
            <w:shd w:val="clear" w:color="auto" w:fill="auto"/>
          </w:tcPr>
          <w:p w14:paraId="66D568E0" w14:textId="77777777" w:rsidR="00B06EDC" w:rsidRDefault="00B7398E" w:rsidP="00102858">
            <w:pPr>
              <w:pStyle w:val="CommentText"/>
              <w:spacing w:before="60" w:after="60"/>
              <w:rPr>
                <w:sz w:val="22"/>
                <w:szCs w:val="22"/>
                <w:lang w:val="en-GB"/>
              </w:rPr>
            </w:pPr>
            <w:r w:rsidRPr="00C77944">
              <w:rPr>
                <w:sz w:val="22"/>
                <w:szCs w:val="22"/>
                <w:lang w:val="en-GB"/>
              </w:rPr>
              <w:t>The company has studied ways to measure the carbon footprint resulting from its operations</w:t>
            </w:r>
            <w:r w:rsidR="00D030BD" w:rsidRPr="00C77944">
              <w:rPr>
                <w:sz w:val="22"/>
                <w:szCs w:val="22"/>
                <w:lang w:val="en-GB"/>
              </w:rPr>
              <w:t>.</w:t>
            </w:r>
          </w:p>
          <w:p w14:paraId="18B0ECCB" w14:textId="3289504B" w:rsidR="00E5194F" w:rsidRPr="00E5194F" w:rsidRDefault="003D20F2" w:rsidP="00E5194F">
            <w:pPr>
              <w:pStyle w:val="CommentText"/>
              <w:spacing w:before="60" w:after="60"/>
              <w:rPr>
                <w:rFonts w:eastAsiaTheme="minorEastAsia"/>
                <w:i/>
                <w:iCs/>
                <w:color w:val="808080" w:themeColor="background1" w:themeShade="80"/>
                <w:lang w:val="en-GB" w:eastAsia="is-IS"/>
              </w:rPr>
            </w:pPr>
            <w:r>
              <w:rPr>
                <w:i/>
                <w:iCs/>
                <w:color w:val="808080" w:themeColor="background1" w:themeShade="80"/>
                <w:lang w:val="en-GB"/>
              </w:rPr>
              <w:t>Guidance</w:t>
            </w:r>
            <w:r>
              <w:rPr>
                <w:rFonts w:eastAsiaTheme="minorEastAsia"/>
                <w:i/>
                <w:iCs/>
                <w:color w:val="808080" w:themeColor="background1" w:themeShade="80"/>
                <w:lang w:val="en-GB" w:eastAsia="is-IS"/>
              </w:rPr>
              <w:t xml:space="preserve"> </w:t>
            </w:r>
            <w:r w:rsidR="00E5194F" w:rsidRPr="00E5194F">
              <w:rPr>
                <w:rFonts w:eastAsiaTheme="minorEastAsia"/>
                <w:i/>
                <w:iCs/>
                <w:color w:val="808080" w:themeColor="background1" w:themeShade="80"/>
                <w:lang w:val="en-GB" w:eastAsia="is-IS"/>
              </w:rPr>
              <w:t xml:space="preserve"> / explanations:</w:t>
            </w:r>
          </w:p>
          <w:p w14:paraId="5678E184" w14:textId="35994DED" w:rsidR="00E5194F" w:rsidRPr="00E5194F" w:rsidRDefault="00E5194F" w:rsidP="00E5194F">
            <w:pPr>
              <w:pStyle w:val="CommentText"/>
              <w:spacing w:before="60" w:after="60"/>
              <w:rPr>
                <w:rFonts w:eastAsiaTheme="minorEastAsia"/>
                <w:i/>
                <w:iCs/>
                <w:color w:val="808080" w:themeColor="background1" w:themeShade="80"/>
                <w:lang w:val="en-GB" w:eastAsia="is-IS"/>
              </w:rPr>
            </w:pPr>
            <w:r w:rsidRPr="00E5194F">
              <w:rPr>
                <w:rFonts w:eastAsiaTheme="minorEastAsia"/>
                <w:i/>
                <w:iCs/>
                <w:color w:val="808080" w:themeColor="background1" w:themeShade="80"/>
                <w:lang w:val="en-GB" w:eastAsia="is-IS"/>
              </w:rPr>
              <w:t xml:space="preserve">The </w:t>
            </w:r>
            <w:r w:rsidR="006364B2">
              <w:rPr>
                <w:rFonts w:eastAsiaTheme="minorEastAsia"/>
                <w:i/>
                <w:iCs/>
                <w:color w:val="808080" w:themeColor="background1" w:themeShade="80"/>
                <w:lang w:val="en-GB" w:eastAsia="is-IS"/>
              </w:rPr>
              <w:t>auditor</w:t>
            </w:r>
            <w:r w:rsidRPr="00E5194F">
              <w:rPr>
                <w:rFonts w:eastAsiaTheme="minorEastAsia"/>
                <w:i/>
                <w:iCs/>
                <w:color w:val="808080" w:themeColor="background1" w:themeShade="80"/>
                <w:lang w:val="en-GB" w:eastAsia="is-IS"/>
              </w:rPr>
              <w:t xml:space="preserve"> needs to receive confirmation that these issues are being addressed in some way and that the company is aiming for measur</w:t>
            </w:r>
            <w:r w:rsidR="00963798">
              <w:rPr>
                <w:rFonts w:eastAsiaTheme="minorEastAsia"/>
                <w:i/>
                <w:iCs/>
                <w:color w:val="808080" w:themeColor="background1" w:themeShade="80"/>
                <w:lang w:val="en-GB" w:eastAsia="is-IS"/>
              </w:rPr>
              <w:t>ing</w:t>
            </w:r>
            <w:r w:rsidRPr="00E5194F">
              <w:rPr>
                <w:rFonts w:eastAsiaTheme="minorEastAsia"/>
                <w:i/>
                <w:iCs/>
                <w:color w:val="808080" w:themeColor="background1" w:themeShade="80"/>
                <w:lang w:val="en-GB" w:eastAsia="is-IS"/>
              </w:rPr>
              <w:t xml:space="preserve"> the company's carbon footprint. Consideration needs to be given to e.g. what data needs to be available, what factors need to be measured, etc.</w:t>
            </w:r>
          </w:p>
          <w:p w14:paraId="4728F287" w14:textId="70A9959C" w:rsidR="00E5194F" w:rsidRPr="00E5194F" w:rsidRDefault="00E5194F" w:rsidP="00102858">
            <w:pPr>
              <w:pStyle w:val="CommentText"/>
              <w:spacing w:before="60" w:after="60"/>
              <w:rPr>
                <w:rFonts w:eastAsiaTheme="minorEastAsia"/>
                <w:i/>
                <w:iCs/>
                <w:color w:val="808080" w:themeColor="background1" w:themeShade="80"/>
                <w:lang w:val="en-GB" w:eastAsia="is-IS"/>
              </w:rPr>
            </w:pPr>
            <w:r w:rsidRPr="00E5194F">
              <w:rPr>
                <w:rFonts w:eastAsiaTheme="minorEastAsia"/>
                <w:i/>
                <w:iCs/>
                <w:color w:val="808080" w:themeColor="background1" w:themeShade="80"/>
                <w:lang w:val="en-GB" w:eastAsia="is-IS"/>
              </w:rPr>
              <w:t>Educational material and instructions on measuring the carbon footprint can be found on Fest</w:t>
            </w:r>
            <w:r w:rsidR="00963798">
              <w:rPr>
                <w:rFonts w:eastAsiaTheme="minorEastAsia"/>
                <w:i/>
                <w:iCs/>
                <w:color w:val="808080" w:themeColor="background1" w:themeShade="80"/>
                <w:lang w:val="en-GB" w:eastAsia="is-IS"/>
              </w:rPr>
              <w:t>a</w:t>
            </w:r>
            <w:r w:rsidRPr="00E5194F">
              <w:rPr>
                <w:rFonts w:eastAsiaTheme="minorEastAsia"/>
                <w:i/>
                <w:iCs/>
                <w:color w:val="808080" w:themeColor="background1" w:themeShade="80"/>
                <w:lang w:val="en-GB" w:eastAsia="is-IS"/>
              </w:rPr>
              <w:t>'s website,</w:t>
            </w:r>
            <w:r w:rsidRPr="00282ADB">
              <w:rPr>
                <w:rFonts w:eastAsiaTheme="minorEastAsia"/>
                <w:i/>
                <w:iCs/>
                <w:color w:val="7F7F7F" w:themeColor="text1" w:themeTint="80"/>
                <w:lang w:val="en-GB" w:eastAsia="is-IS"/>
              </w:rPr>
              <w:t xml:space="preserve"> </w:t>
            </w:r>
            <w:hyperlink r:id="rId16" w:history="1">
              <w:r w:rsidRPr="00282ADB">
                <w:rPr>
                  <w:rStyle w:val="Hyperlink"/>
                  <w:rFonts w:eastAsiaTheme="minorEastAsia"/>
                  <w:i/>
                  <w:iCs/>
                  <w:color w:val="7F7F7F" w:themeColor="text1" w:themeTint="80"/>
                  <w:lang w:val="en-GB" w:eastAsia="is-IS"/>
                </w:rPr>
                <w:t>samfelagsabyrgd.is</w:t>
              </w:r>
            </w:hyperlink>
          </w:p>
        </w:tc>
      </w:tr>
    </w:tbl>
    <w:p w14:paraId="74953CE2" w14:textId="0FBAA673" w:rsidR="00572BE5" w:rsidRPr="00C77944" w:rsidRDefault="00572BE5" w:rsidP="00CC509E">
      <w:pPr>
        <w:jc w:val="center"/>
        <w:rPr>
          <w:rFonts w:ascii="Calibri" w:eastAsia="Calibri" w:hAnsi="Calibri" w:cs="Calibri"/>
          <w:b/>
          <w:sz w:val="36"/>
          <w:szCs w:val="36"/>
          <w:lang w:val="en-GB" w:eastAsia="en-US"/>
        </w:rPr>
      </w:pPr>
      <w:r w:rsidRPr="00C77944">
        <w:rPr>
          <w:lang w:val="en-GB"/>
        </w:rPr>
        <w:br w:type="page"/>
      </w:r>
      <w:r w:rsidRPr="00C77944">
        <w:rPr>
          <w:noProof/>
          <w:lang w:val="en-GB"/>
        </w:rPr>
        <w:lastRenderedPageBreak/>
        <w:drawing>
          <wp:inline distT="0" distB="0" distL="0" distR="0" wp14:anchorId="748A118D" wp14:editId="19AA73A9">
            <wp:extent cx="112473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4733" cy="1162050"/>
                    </a:xfrm>
                    <a:prstGeom prst="rect">
                      <a:avLst/>
                    </a:prstGeom>
                  </pic:spPr>
                </pic:pic>
              </a:graphicData>
            </a:graphic>
          </wp:inline>
        </w:drawing>
      </w:r>
    </w:p>
    <w:p w14:paraId="1C4DA8CF" w14:textId="77777777" w:rsidR="00572BE5" w:rsidRPr="00C77944" w:rsidRDefault="00572BE5" w:rsidP="00572BE5">
      <w:pPr>
        <w:spacing w:after="0" w:line="240" w:lineRule="auto"/>
        <w:jc w:val="center"/>
        <w:rPr>
          <w:rFonts w:ascii="Calibri" w:eastAsia="Calibri" w:hAnsi="Calibri" w:cs="Calibri"/>
          <w:b/>
          <w:szCs w:val="36"/>
          <w:lang w:val="en-GB" w:eastAsia="en-US"/>
        </w:rPr>
      </w:pPr>
    </w:p>
    <w:p w14:paraId="5E3F742C" w14:textId="342981F7" w:rsidR="00572BE5" w:rsidRPr="00C77944" w:rsidRDefault="004C085F" w:rsidP="004C085F">
      <w:pPr>
        <w:spacing w:after="0" w:line="240" w:lineRule="auto"/>
        <w:jc w:val="center"/>
        <w:rPr>
          <w:rFonts w:ascii="Calibri" w:eastAsia="Calibri" w:hAnsi="Calibri" w:cs="Calibri"/>
          <w:b/>
          <w:sz w:val="48"/>
          <w:szCs w:val="48"/>
          <w:lang w:val="en-GB" w:eastAsia="en-US"/>
        </w:rPr>
      </w:pPr>
      <w:r w:rsidRPr="00C77944">
        <w:rPr>
          <w:rFonts w:ascii="Calibri" w:eastAsia="Calibri" w:hAnsi="Calibri" w:cs="Calibri"/>
          <w:b/>
          <w:sz w:val="48"/>
          <w:szCs w:val="48"/>
          <w:lang w:val="en-GB" w:eastAsia="en-US"/>
        </w:rPr>
        <w:t>Vakinn Code of Ethics</w:t>
      </w:r>
      <w:r w:rsidR="000127A7">
        <w:rPr>
          <w:rFonts w:ascii="Calibri" w:eastAsia="Calibri" w:hAnsi="Calibri" w:cs="Calibri"/>
          <w:b/>
          <w:sz w:val="48"/>
          <w:szCs w:val="48"/>
          <w:lang w:val="en-GB" w:eastAsia="en-US"/>
        </w:rPr>
        <w:pict w14:anchorId="24C0014F">
          <v:rect id="_x0000_i1025" style="width:480.75pt;height:1.5pt" o:hralign="right" o:hrstd="t" o:hrnoshade="t" o:hr="t" fillcolor="#dea108" stroked="f"/>
        </w:pict>
      </w:r>
    </w:p>
    <w:p w14:paraId="4358A4F6" w14:textId="77777777" w:rsidR="00572BE5" w:rsidRPr="00C77944" w:rsidRDefault="00572BE5" w:rsidP="00572BE5">
      <w:pPr>
        <w:spacing w:after="0" w:line="240" w:lineRule="auto"/>
        <w:rPr>
          <w:rFonts w:ascii="Calibri" w:eastAsia="Calibri" w:hAnsi="Calibri" w:cs="Calibri"/>
          <w:b/>
          <w:lang w:val="en-GB" w:eastAsia="en-US"/>
        </w:rPr>
      </w:pPr>
    </w:p>
    <w:p w14:paraId="4ED40A91" w14:textId="509A425B" w:rsidR="00115B52" w:rsidRPr="00C77944" w:rsidRDefault="00115B52" w:rsidP="00115B52">
      <w:pPr>
        <w:spacing w:after="0" w:line="240" w:lineRule="auto"/>
        <w:rPr>
          <w:rFonts w:ascii="Calibri" w:eastAsia="Calibri" w:hAnsi="Calibri" w:cs="Times New Roman"/>
          <w:lang w:val="en-GB" w:eastAsia="en-US"/>
        </w:rPr>
      </w:pPr>
      <w:r w:rsidRPr="00C77944">
        <w:rPr>
          <w:rFonts w:ascii="Calibri" w:eastAsia="Calibri" w:hAnsi="Calibri" w:cs="Times New Roman"/>
          <w:lang w:val="en-GB" w:eastAsia="en-US"/>
        </w:rPr>
        <w:t>All companies participating in Vakinn must confirm and abide by the Vakinn Code of Ethics:</w:t>
      </w:r>
    </w:p>
    <w:p w14:paraId="48F08270" w14:textId="77777777" w:rsidR="00671BA9" w:rsidRPr="00C77944" w:rsidRDefault="00671BA9" w:rsidP="00115B52">
      <w:pPr>
        <w:spacing w:after="0" w:line="240" w:lineRule="auto"/>
        <w:rPr>
          <w:rFonts w:ascii="Calibri" w:eastAsia="Calibri" w:hAnsi="Calibri" w:cs="Times New Roman"/>
          <w:lang w:val="en-GB" w:eastAsia="en-US"/>
        </w:rPr>
      </w:pPr>
    </w:p>
    <w:p w14:paraId="37A62FD9" w14:textId="75C5B98A" w:rsidR="00115B52" w:rsidRPr="00EA6B48" w:rsidRDefault="00115B52" w:rsidP="00EA6B48">
      <w:pPr>
        <w:pStyle w:val="ListParagraph"/>
        <w:numPr>
          <w:ilvl w:val="0"/>
          <w:numId w:val="28"/>
        </w:numPr>
        <w:spacing w:line="360" w:lineRule="auto"/>
        <w:rPr>
          <w:rFonts w:ascii="Calibri" w:eastAsia="Calibri" w:hAnsi="Calibri" w:cs="Times New Roman"/>
          <w:lang w:val="en-GB"/>
        </w:rPr>
      </w:pPr>
      <w:r w:rsidRPr="004866BC">
        <w:rPr>
          <w:rFonts w:ascii="Calibri" w:eastAsia="Calibri" w:hAnsi="Calibri" w:cs="Calibri"/>
          <w:lang w:val="en-GB"/>
        </w:rPr>
        <w:t>The Company provides its</w:t>
      </w:r>
      <w:r w:rsidRPr="00EA6B48">
        <w:rPr>
          <w:rFonts w:ascii="Calibri" w:eastAsia="Calibri" w:hAnsi="Calibri" w:cs="Calibri"/>
        </w:rPr>
        <w:t xml:space="preserve"> </w:t>
      </w:r>
      <w:proofErr w:type="spellStart"/>
      <w:r w:rsidRPr="00EA6B48">
        <w:rPr>
          <w:rFonts w:ascii="Calibri" w:eastAsia="Calibri" w:hAnsi="Calibri" w:cs="Calibri"/>
        </w:rPr>
        <w:t>customers</w:t>
      </w:r>
      <w:proofErr w:type="spellEnd"/>
      <w:r w:rsidRPr="00EA6B48">
        <w:rPr>
          <w:rFonts w:ascii="Calibri" w:eastAsia="Calibri" w:hAnsi="Calibri" w:cs="Calibri"/>
        </w:rPr>
        <w:t xml:space="preserve"> </w:t>
      </w:r>
      <w:proofErr w:type="spellStart"/>
      <w:r w:rsidRPr="00EA6B48">
        <w:rPr>
          <w:rFonts w:ascii="Calibri" w:eastAsia="Calibri" w:hAnsi="Calibri" w:cs="Calibri"/>
        </w:rPr>
        <w:t>with</w:t>
      </w:r>
      <w:proofErr w:type="spellEnd"/>
      <w:r w:rsidRPr="00EA6B48">
        <w:rPr>
          <w:rFonts w:ascii="Calibri" w:eastAsia="Calibri" w:hAnsi="Calibri" w:cs="Calibri"/>
        </w:rPr>
        <w:t xml:space="preserve"> </w:t>
      </w:r>
      <w:proofErr w:type="spellStart"/>
      <w:r w:rsidRPr="00EA6B48">
        <w:rPr>
          <w:rFonts w:ascii="Calibri" w:eastAsia="Calibri" w:hAnsi="Calibri" w:cs="Calibri"/>
        </w:rPr>
        <w:t>courteous</w:t>
      </w:r>
      <w:proofErr w:type="spellEnd"/>
      <w:r w:rsidRPr="00EA6B48">
        <w:rPr>
          <w:rFonts w:ascii="Calibri" w:eastAsia="Calibri" w:hAnsi="Calibri" w:cs="Calibri"/>
        </w:rPr>
        <w:t xml:space="preserve"> and </w:t>
      </w:r>
      <w:proofErr w:type="spellStart"/>
      <w:r w:rsidRPr="00EA6B48">
        <w:rPr>
          <w:rFonts w:ascii="Calibri" w:eastAsia="Calibri" w:hAnsi="Calibri" w:cs="Calibri"/>
        </w:rPr>
        <w:t>reliable</w:t>
      </w:r>
      <w:proofErr w:type="spellEnd"/>
      <w:r w:rsidRPr="00EA6B48">
        <w:rPr>
          <w:rFonts w:ascii="Calibri" w:eastAsia="Calibri" w:hAnsi="Calibri" w:cs="Calibri"/>
        </w:rPr>
        <w:t xml:space="preserve"> </w:t>
      </w:r>
      <w:proofErr w:type="spellStart"/>
      <w:r w:rsidRPr="00EA6B48">
        <w:rPr>
          <w:rFonts w:ascii="Calibri" w:eastAsia="Calibri" w:hAnsi="Calibri" w:cs="Calibri"/>
        </w:rPr>
        <w:t>service</w:t>
      </w:r>
      <w:proofErr w:type="spellEnd"/>
      <w:r w:rsidRPr="00EA6B48">
        <w:rPr>
          <w:rFonts w:ascii="Calibri" w:eastAsia="Calibri" w:hAnsi="Calibri" w:cs="Times New Roman"/>
          <w:lang w:val="en-GB"/>
        </w:rPr>
        <w:t>.</w:t>
      </w:r>
    </w:p>
    <w:p w14:paraId="7D866322" w14:textId="785E841E" w:rsidR="00115B52" w:rsidRPr="00EA6B48" w:rsidRDefault="00115B52" w:rsidP="00EA6B48">
      <w:pPr>
        <w:pStyle w:val="ListParagraph"/>
        <w:numPr>
          <w:ilvl w:val="0"/>
          <w:numId w:val="28"/>
        </w:numPr>
        <w:spacing w:line="360" w:lineRule="auto"/>
        <w:rPr>
          <w:rFonts w:ascii="Calibri" w:eastAsia="Calibri" w:hAnsi="Calibri" w:cs="Times New Roman"/>
          <w:lang w:val="en-GB"/>
        </w:rPr>
      </w:pPr>
      <w:r w:rsidRPr="00EA6B48">
        <w:rPr>
          <w:rFonts w:ascii="Calibri" w:eastAsia="Calibri" w:hAnsi="Calibri" w:cs="Times New Roman"/>
          <w:lang w:val="en-GB"/>
        </w:rPr>
        <w:t>The company maintains and respects confidentiality and discretion in all customer relations.</w:t>
      </w:r>
    </w:p>
    <w:p w14:paraId="2795FE3F" w14:textId="59B133DB"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is guided by professionalism, honesty and fairness in all communications and business</w:t>
      </w:r>
    </w:p>
    <w:p w14:paraId="40478A22" w14:textId="77777777" w:rsidR="00115B52" w:rsidRPr="00C77944" w:rsidRDefault="00115B52" w:rsidP="0018190F">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transactions.</w:t>
      </w:r>
    </w:p>
    <w:p w14:paraId="138B0CA0" w14:textId="6EA41DA3"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treats all its customers with equal respect and consideration regardless of e.</w:t>
      </w:r>
      <w:r w:rsidR="00FA688B" w:rsidRPr="00AF5C08">
        <w:rPr>
          <w:rFonts w:ascii="Calibri" w:eastAsia="Calibri" w:hAnsi="Calibri" w:cs="Times New Roman"/>
          <w:lang w:val="en-GB"/>
        </w:rPr>
        <w:t xml:space="preserve"> </w:t>
      </w:r>
      <w:r w:rsidRPr="00AF5C08">
        <w:rPr>
          <w:rFonts w:ascii="Calibri" w:eastAsia="Calibri" w:hAnsi="Calibri" w:cs="Times New Roman"/>
          <w:lang w:val="en-GB"/>
        </w:rPr>
        <w:t>g. gender,</w:t>
      </w:r>
    </w:p>
    <w:p w14:paraId="58701A89" w14:textId="77777777" w:rsidR="00115B52" w:rsidRPr="00C77944" w:rsidRDefault="00115B52" w:rsidP="004866BC">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origin, culture, sexual orientation, religious preferences, age, social standing and physical aptitude.</w:t>
      </w:r>
    </w:p>
    <w:p w14:paraId="5FB6CD63" w14:textId="59311A5D"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ensures that all information provided to its customers is correct and that its</w:t>
      </w:r>
    </w:p>
    <w:p w14:paraId="02F24415" w14:textId="77777777" w:rsidR="00115B52" w:rsidRPr="00C77944" w:rsidRDefault="00115B52" w:rsidP="004866BC">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advertising provides a truthful and reliable impression of its services and facilities.</w:t>
      </w:r>
    </w:p>
    <w:p w14:paraId="232A896F" w14:textId="62878F0E"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prices goods and services unambiguously and in compliance with current legislation.</w:t>
      </w:r>
    </w:p>
    <w:p w14:paraId="31E73CD2" w14:textId="5CBAEAEA"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 xml:space="preserve">The company </w:t>
      </w:r>
      <w:proofErr w:type="gramStart"/>
      <w:r w:rsidRPr="00AF5C08">
        <w:rPr>
          <w:rFonts w:ascii="Calibri" w:eastAsia="Calibri" w:hAnsi="Calibri" w:cs="Times New Roman"/>
          <w:lang w:val="en-GB"/>
        </w:rPr>
        <w:t>makes an effort</w:t>
      </w:r>
      <w:proofErr w:type="gramEnd"/>
      <w:r w:rsidRPr="00AF5C08">
        <w:rPr>
          <w:rFonts w:ascii="Calibri" w:eastAsia="Calibri" w:hAnsi="Calibri" w:cs="Times New Roman"/>
          <w:lang w:val="en-GB"/>
        </w:rPr>
        <w:t xml:space="preserve"> to answer all enquiries and requests professionally and efficiently.</w:t>
      </w:r>
    </w:p>
    <w:p w14:paraId="0F151870" w14:textId="0E7BE12D"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guarantees a fair and prompt handling of complaints.</w:t>
      </w:r>
    </w:p>
    <w:p w14:paraId="3757337D" w14:textId="7083C0D3"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upholds and observes all laws and regulations pertaining to its operation.</w:t>
      </w:r>
    </w:p>
    <w:p w14:paraId="275F2218" w14:textId="6B9E21F0"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ensures that its bookkeeping and accounting is conducted in a professional manner.</w:t>
      </w:r>
    </w:p>
    <w:p w14:paraId="07ABCAD7" w14:textId="1E486FC9"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meets all its responsibilities towards employees by observing current laws and</w:t>
      </w:r>
    </w:p>
    <w:p w14:paraId="64913E98" w14:textId="77777777" w:rsidR="00115B52" w:rsidRPr="00C77944" w:rsidRDefault="00115B52" w:rsidP="004866BC">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collective labour agreements.</w:t>
      </w:r>
    </w:p>
    <w:p w14:paraId="331B38AB" w14:textId="66F44856"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ensures that all its employees receive proper training and that working conditions are</w:t>
      </w:r>
    </w:p>
    <w:p w14:paraId="3659BDBB" w14:textId="77777777" w:rsidR="00115B52" w:rsidRPr="00C77944" w:rsidRDefault="00115B52" w:rsidP="004866BC">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appropriate.</w:t>
      </w:r>
    </w:p>
    <w:p w14:paraId="2BD07EF5" w14:textId="29C137E0"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ensures the safety of its employees and customers by means of professional work</w:t>
      </w:r>
    </w:p>
    <w:p w14:paraId="78A3568A" w14:textId="77777777" w:rsidR="00115B52" w:rsidRPr="00C77944" w:rsidRDefault="00115B52" w:rsidP="004866BC">
      <w:pPr>
        <w:spacing w:after="0" w:line="360" w:lineRule="auto"/>
        <w:ind w:firstLine="720"/>
        <w:rPr>
          <w:rFonts w:ascii="Calibri" w:eastAsia="Calibri" w:hAnsi="Calibri" w:cs="Times New Roman"/>
          <w:lang w:val="en-GB" w:eastAsia="en-US"/>
        </w:rPr>
      </w:pPr>
      <w:r w:rsidRPr="00C77944">
        <w:rPr>
          <w:rFonts w:ascii="Calibri" w:eastAsia="Calibri" w:hAnsi="Calibri" w:cs="Times New Roman"/>
          <w:lang w:val="en-GB" w:eastAsia="en-US"/>
        </w:rPr>
        <w:t>practices and by maintaining high standards of facilities and equipment.</w:t>
      </w:r>
    </w:p>
    <w:p w14:paraId="2D3BEEA9" w14:textId="63618A64" w:rsidR="00115B52"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demonstrates responsibility towards Iceland’s nature, environment and society.</w:t>
      </w:r>
    </w:p>
    <w:p w14:paraId="3ABD3733" w14:textId="140DA2F7" w:rsidR="00572BE5" w:rsidRPr="00AF5C08" w:rsidRDefault="00115B52" w:rsidP="00AF5C08">
      <w:pPr>
        <w:pStyle w:val="ListParagraph"/>
        <w:numPr>
          <w:ilvl w:val="0"/>
          <w:numId w:val="28"/>
        </w:numPr>
        <w:spacing w:line="360" w:lineRule="auto"/>
        <w:rPr>
          <w:rFonts w:ascii="Calibri" w:eastAsia="Calibri" w:hAnsi="Calibri" w:cs="Times New Roman"/>
          <w:lang w:val="en-GB"/>
        </w:rPr>
      </w:pPr>
      <w:r w:rsidRPr="00AF5C08">
        <w:rPr>
          <w:rFonts w:ascii="Calibri" w:eastAsia="Calibri" w:hAnsi="Calibri" w:cs="Times New Roman"/>
          <w:lang w:val="en-GB"/>
        </w:rPr>
        <w:t>The company upholds the interests and reputation of Iceland as a high quality</w:t>
      </w:r>
      <w:r w:rsidR="00970918" w:rsidRPr="00AF5C08">
        <w:rPr>
          <w:rFonts w:ascii="Calibri" w:eastAsia="Calibri" w:hAnsi="Calibri" w:cs="Times New Roman"/>
          <w:lang w:val="en-GB"/>
        </w:rPr>
        <w:t>.</w:t>
      </w:r>
    </w:p>
    <w:p w14:paraId="1AB4A31A" w14:textId="7601D2AB" w:rsidR="00144992" w:rsidRPr="00C77944" w:rsidRDefault="00144992" w:rsidP="00144992">
      <w:pPr>
        <w:rPr>
          <w:lang w:val="en-GB"/>
        </w:rPr>
      </w:pPr>
    </w:p>
    <w:sectPr w:rsidR="00144992" w:rsidRPr="00C77944" w:rsidSect="00AF6D3C">
      <w:footerReference w:type="default" r:id="rId18"/>
      <w:footerReference w:type="first" r:id="rId19"/>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E754" w14:textId="77777777" w:rsidR="00D018A8" w:rsidRDefault="00D018A8" w:rsidP="00007B87">
      <w:pPr>
        <w:spacing w:after="0" w:line="240" w:lineRule="auto"/>
      </w:pPr>
      <w:r>
        <w:separator/>
      </w:r>
    </w:p>
  </w:endnote>
  <w:endnote w:type="continuationSeparator" w:id="0">
    <w:p w14:paraId="4D034693" w14:textId="77777777" w:rsidR="00D018A8" w:rsidRDefault="00D018A8" w:rsidP="00007B87">
      <w:pPr>
        <w:spacing w:after="0" w:line="240" w:lineRule="auto"/>
      </w:pPr>
      <w:r>
        <w:continuationSeparator/>
      </w:r>
    </w:p>
  </w:endnote>
  <w:endnote w:type="continuationNotice" w:id="1">
    <w:p w14:paraId="426D37EB" w14:textId="77777777" w:rsidR="00D018A8" w:rsidRDefault="00D01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272991"/>
      <w:docPartObj>
        <w:docPartGallery w:val="Page Numbers (Bottom of Page)"/>
        <w:docPartUnique/>
      </w:docPartObj>
    </w:sdtPr>
    <w:sdtEndPr>
      <w:rPr>
        <w:noProof/>
      </w:rPr>
    </w:sdtEndPr>
    <w:sdtContent>
      <w:p w14:paraId="2536320A" w14:textId="0ABE45B2" w:rsidR="0005657A" w:rsidRDefault="0005657A">
        <w:pPr>
          <w:pStyle w:val="Footer"/>
          <w:jc w:val="right"/>
        </w:pPr>
        <w:r>
          <w:fldChar w:fldCharType="begin"/>
        </w:r>
        <w:r>
          <w:instrText xml:space="preserve"> PAGE   \* MERGEFORMAT </w:instrText>
        </w:r>
        <w:r>
          <w:fldChar w:fldCharType="separate"/>
        </w:r>
        <w:r w:rsidR="00A629A0">
          <w:rPr>
            <w:noProof/>
          </w:rPr>
          <w:t>5</w:t>
        </w:r>
        <w:r>
          <w:rPr>
            <w:noProof/>
          </w:rPr>
          <w:fldChar w:fldCharType="end"/>
        </w:r>
      </w:p>
    </w:sdtContent>
  </w:sdt>
  <w:p w14:paraId="2885A958" w14:textId="61FAA5E3" w:rsidR="009A6056" w:rsidRPr="00491126" w:rsidRDefault="644B3B5A" w:rsidP="0005657A">
    <w:pPr>
      <w:pStyle w:val="Footer"/>
      <w:rPr>
        <w:color w:val="808080" w:themeColor="background1" w:themeShade="80"/>
        <w:sz w:val="18"/>
        <w:szCs w:val="18"/>
        <w:lang w:val="en-GB"/>
      </w:rPr>
    </w:pPr>
    <w:r>
      <w:rPr>
        <w:noProof/>
      </w:rPr>
      <w:drawing>
        <wp:inline distT="0" distB="0" distL="0" distR="0" wp14:anchorId="58ADE55B" wp14:editId="66639ED8">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644B3B5A">
      <w:rPr>
        <w:color w:val="808080" w:themeColor="background1" w:themeShade="80"/>
        <w:sz w:val="18"/>
        <w:szCs w:val="18"/>
      </w:rPr>
      <w:t xml:space="preserve">                    </w:t>
    </w:r>
    <w:r w:rsidR="00054A63" w:rsidRPr="00491126">
      <w:rPr>
        <w:color w:val="808080" w:themeColor="background1" w:themeShade="80"/>
        <w:sz w:val="18"/>
        <w:szCs w:val="18"/>
        <w:lang w:val="en-GB"/>
      </w:rPr>
      <w:t xml:space="preserve">General Quality Criteria for Tourism Services other than Accommodation </w:t>
    </w:r>
    <w:r w:rsidR="00B61EE7" w:rsidRPr="00491126">
      <w:rPr>
        <w:color w:val="808080" w:themeColor="background1" w:themeShade="80"/>
        <w:sz w:val="18"/>
        <w:szCs w:val="18"/>
        <w:lang w:val="en-GB"/>
      </w:rPr>
      <w:t>5</w:t>
    </w:r>
    <w:r w:rsidR="00054A63" w:rsidRPr="00491126">
      <w:rPr>
        <w:color w:val="808080" w:themeColor="background1" w:themeShade="80"/>
        <w:sz w:val="18"/>
        <w:szCs w:val="18"/>
        <w:lang w:val="en-GB"/>
      </w:rPr>
      <w:t>th edition</w:t>
    </w:r>
    <w:r w:rsidRPr="00491126">
      <w:rPr>
        <w:color w:val="808080" w:themeColor="background1" w:themeShade="80"/>
        <w:sz w:val="18"/>
        <w:szCs w:val="18"/>
        <w:lang w:val="en-GB"/>
      </w:rPr>
      <w:t>.</w:t>
    </w:r>
  </w:p>
  <w:p w14:paraId="0B4089AC" w14:textId="46A40F84" w:rsidR="0005657A" w:rsidRPr="00491126" w:rsidRDefault="0005657A" w:rsidP="0005657A">
    <w:pPr>
      <w:pStyle w:val="Footer"/>
      <w:rPr>
        <w:color w:val="808080" w:themeColor="background1" w:themeShade="80"/>
        <w:sz w:val="18"/>
        <w:szCs w:val="18"/>
        <w:lang w:val="en-GB"/>
      </w:rPr>
    </w:pPr>
    <w:r w:rsidRPr="00491126">
      <w:rPr>
        <w:color w:val="808080" w:themeColor="background1" w:themeShade="80"/>
        <w:sz w:val="18"/>
        <w:szCs w:val="18"/>
        <w:lang w:val="en-GB"/>
      </w:rPr>
      <w:t xml:space="preserve">                                                                          </w:t>
    </w:r>
    <w:r w:rsidR="00F3182D" w:rsidRPr="00491126">
      <w:rPr>
        <w:color w:val="808080" w:themeColor="background1" w:themeShade="80"/>
        <w:sz w:val="18"/>
        <w:szCs w:val="18"/>
        <w:lang w:val="en-GB"/>
      </w:rPr>
      <w:t xml:space="preserve"> Criteria to be revi</w:t>
    </w:r>
    <w:r w:rsidR="00C0491E" w:rsidRPr="00491126">
      <w:rPr>
        <w:color w:val="808080" w:themeColor="background1" w:themeShade="80"/>
        <w:sz w:val="18"/>
        <w:szCs w:val="18"/>
        <w:lang w:val="en-GB"/>
      </w:rPr>
      <w:t xml:space="preserve">sed </w:t>
    </w:r>
    <w:r w:rsidR="00F3182D" w:rsidRPr="00491126">
      <w:rPr>
        <w:color w:val="808080" w:themeColor="background1" w:themeShade="80"/>
        <w:sz w:val="18"/>
        <w:szCs w:val="18"/>
        <w:lang w:val="en-GB"/>
      </w:rPr>
      <w:t>by December 31</w:t>
    </w:r>
    <w:r w:rsidR="00F3182D" w:rsidRPr="00BA7028">
      <w:rPr>
        <w:color w:val="808080" w:themeColor="background1" w:themeShade="80"/>
        <w:sz w:val="18"/>
        <w:szCs w:val="18"/>
        <w:vertAlign w:val="superscript"/>
        <w:lang w:val="en-GB"/>
      </w:rPr>
      <w:t>st</w:t>
    </w:r>
    <w:r w:rsidR="00BA7028" w:rsidRPr="00491126">
      <w:rPr>
        <w:color w:val="808080" w:themeColor="background1" w:themeShade="80"/>
        <w:sz w:val="18"/>
        <w:szCs w:val="18"/>
        <w:lang w:val="en-GB"/>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B828" w14:textId="2BF87469" w:rsidR="0067606C" w:rsidRDefault="0067606C">
    <w:pPr>
      <w:pStyle w:val="Footer"/>
    </w:pPr>
  </w:p>
  <w:p w14:paraId="27B157E8" w14:textId="77777777" w:rsidR="0067606C" w:rsidRDefault="0067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D41F" w14:textId="77777777" w:rsidR="00D018A8" w:rsidRDefault="00D018A8" w:rsidP="00007B87">
      <w:pPr>
        <w:spacing w:after="0" w:line="240" w:lineRule="auto"/>
      </w:pPr>
      <w:r>
        <w:separator/>
      </w:r>
    </w:p>
  </w:footnote>
  <w:footnote w:type="continuationSeparator" w:id="0">
    <w:p w14:paraId="354028B4" w14:textId="77777777" w:rsidR="00D018A8" w:rsidRDefault="00D018A8" w:rsidP="00007B87">
      <w:pPr>
        <w:spacing w:after="0" w:line="240" w:lineRule="auto"/>
      </w:pPr>
      <w:r>
        <w:continuationSeparator/>
      </w:r>
    </w:p>
  </w:footnote>
  <w:footnote w:type="continuationNotice" w:id="1">
    <w:p w14:paraId="64C42F41" w14:textId="77777777" w:rsidR="00D018A8" w:rsidRDefault="00D018A8">
      <w:pPr>
        <w:spacing w:after="0" w:line="240" w:lineRule="auto"/>
      </w:pPr>
    </w:p>
  </w:footnote>
  <w:footnote w:id="2">
    <w:p w14:paraId="74D75D48" w14:textId="4C122714" w:rsidR="0005657A" w:rsidRDefault="0005657A" w:rsidP="0005657A">
      <w:pPr>
        <w:pStyle w:val="FootnoteText"/>
      </w:pPr>
      <w:r>
        <w:rPr>
          <w:rStyle w:val="FootnoteReference"/>
        </w:rPr>
        <w:footnoteRef/>
      </w:r>
      <w:r>
        <w:t xml:space="preserve"> </w:t>
      </w:r>
      <w:r w:rsidRPr="004B4F02">
        <w:rPr>
          <w:sz w:val="18"/>
          <w:szCs w:val="18"/>
          <w:lang w:val="en-GB"/>
        </w:rPr>
        <w:t>S</w:t>
      </w:r>
      <w:r w:rsidR="000C2FC7" w:rsidRPr="004B4F02">
        <w:rPr>
          <w:sz w:val="18"/>
          <w:szCs w:val="18"/>
          <w:lang w:val="en-GB"/>
        </w:rPr>
        <w:t xml:space="preserve">ee </w:t>
      </w:r>
      <w:r w:rsidR="003E7029" w:rsidRPr="004B4F02">
        <w:rPr>
          <w:sz w:val="18"/>
          <w:szCs w:val="18"/>
          <w:lang w:val="en-GB"/>
        </w:rPr>
        <w:t>specific quality criteria on</w:t>
      </w:r>
      <w:r w:rsidR="003E7029">
        <w:rPr>
          <w:sz w:val="18"/>
          <w:szCs w:val="18"/>
        </w:rPr>
        <w:t xml:space="preserve"> </w:t>
      </w:r>
      <w:r w:rsidR="00E4011E">
        <w:rPr>
          <w:sz w:val="18"/>
          <w:szCs w:val="18"/>
        </w:rPr>
        <w:t>vakinn.is</w:t>
      </w:r>
      <w:r w:rsidRPr="00A729A6">
        <w:rPr>
          <w:sz w:val="22"/>
          <w:szCs w:val="22"/>
        </w:rPr>
        <w:t>.</w:t>
      </w:r>
    </w:p>
  </w:footnote>
  <w:footnote w:id="3">
    <w:p w14:paraId="5852D9E9" w14:textId="04CEE898" w:rsidR="00A729A6" w:rsidRPr="00EA1146" w:rsidRDefault="00A729A6">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9C0FCB" w:rsidRPr="00EA1146">
        <w:rPr>
          <w:sz w:val="18"/>
          <w:szCs w:val="18"/>
          <w:lang w:val="en-GB"/>
        </w:rPr>
        <w:t xml:space="preserve">One example of each is sufficient along with a confirmation that contracts are in place for all members of the staff and contractors. </w:t>
      </w:r>
      <w:r w:rsidR="00602B5B" w:rsidRPr="00EA1146">
        <w:rPr>
          <w:sz w:val="18"/>
          <w:szCs w:val="18"/>
          <w:lang w:val="en-GB"/>
        </w:rPr>
        <w:t xml:space="preserve">  </w:t>
      </w:r>
      <w:r w:rsidR="009C0FCB" w:rsidRPr="00EA1146">
        <w:rPr>
          <w:sz w:val="18"/>
          <w:szCs w:val="18"/>
          <w:lang w:val="en-GB"/>
        </w:rPr>
        <w:t>Personally identifiable information should be avoided</w:t>
      </w:r>
    </w:p>
  </w:footnote>
  <w:footnote w:id="4">
    <w:p w14:paraId="74E0CC7F" w14:textId="1E221891" w:rsidR="009C1E40" w:rsidRDefault="009C1E40">
      <w:pPr>
        <w:pStyle w:val="FootnoteText"/>
      </w:pPr>
      <w:r>
        <w:rPr>
          <w:rStyle w:val="FootnoteReference"/>
        </w:rPr>
        <w:footnoteRef/>
      </w:r>
      <w:r>
        <w:t xml:space="preserve"> </w:t>
      </w:r>
      <w:r w:rsidRPr="009C1E40">
        <w:rPr>
          <w:sz w:val="18"/>
          <w:szCs w:val="18"/>
        </w:rPr>
        <w:t>Available in Icelandic</w:t>
      </w:r>
    </w:p>
  </w:footnote>
  <w:footnote w:id="5">
    <w:p w14:paraId="377574CA" w14:textId="3E3AD071" w:rsidR="00A729A6" w:rsidRPr="00EA1146" w:rsidRDefault="00A729A6">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1A4AEB" w:rsidRPr="00EA1146">
        <w:rPr>
          <w:sz w:val="18"/>
          <w:szCs w:val="18"/>
          <w:lang w:val="en-GB"/>
        </w:rPr>
        <w:t>One example is sufficient along with a confirmation that such document</w:t>
      </w:r>
      <w:r w:rsidR="00204DE8" w:rsidRPr="00EA1146">
        <w:rPr>
          <w:sz w:val="18"/>
          <w:szCs w:val="18"/>
          <w:lang w:val="en-GB"/>
        </w:rPr>
        <w:t>s</w:t>
      </w:r>
      <w:r w:rsidR="001A4AEB" w:rsidRPr="00EA1146">
        <w:rPr>
          <w:sz w:val="18"/>
          <w:szCs w:val="18"/>
          <w:lang w:val="en-GB"/>
        </w:rPr>
        <w:t xml:space="preserve"> exist for all </w:t>
      </w:r>
      <w:r w:rsidR="00204DE8" w:rsidRPr="00EA1146">
        <w:rPr>
          <w:sz w:val="18"/>
          <w:szCs w:val="18"/>
          <w:lang w:val="en-GB"/>
        </w:rPr>
        <w:t>employees</w:t>
      </w:r>
      <w:r w:rsidR="001A4AEB" w:rsidRPr="00EA1146">
        <w:rPr>
          <w:lang w:val="en-GB"/>
        </w:rPr>
        <w:t>.</w:t>
      </w:r>
    </w:p>
  </w:footnote>
  <w:footnote w:id="6">
    <w:p w14:paraId="43110E2B" w14:textId="62664711" w:rsidR="00C15383" w:rsidRDefault="00C15383">
      <w:pPr>
        <w:pStyle w:val="FootnoteText"/>
      </w:pPr>
      <w:r>
        <w:rPr>
          <w:rStyle w:val="FootnoteReference"/>
        </w:rPr>
        <w:footnoteRef/>
      </w:r>
      <w:r>
        <w:t xml:space="preserve"> </w:t>
      </w:r>
      <w:r w:rsidRPr="00C15383">
        <w:rPr>
          <w:sz w:val="18"/>
          <w:szCs w:val="18"/>
        </w:rPr>
        <w:t>Available in Icelandic</w:t>
      </w:r>
    </w:p>
  </w:footnote>
  <w:footnote w:id="7">
    <w:p w14:paraId="7B2B9A70" w14:textId="64C40898" w:rsidR="001E44DA" w:rsidRPr="00EA1146" w:rsidRDefault="001E44DA">
      <w:pPr>
        <w:pStyle w:val="FootnoteText"/>
        <w:rPr>
          <w:lang w:val="en-GB"/>
        </w:rPr>
      </w:pPr>
      <w:r w:rsidRPr="00EA1146">
        <w:rPr>
          <w:rStyle w:val="FootnoteReference"/>
          <w:sz w:val="18"/>
          <w:szCs w:val="18"/>
          <w:lang w:val="en-GB"/>
        </w:rPr>
        <w:footnoteRef/>
      </w:r>
      <w:r w:rsidRPr="00EA1146">
        <w:rPr>
          <w:sz w:val="18"/>
          <w:szCs w:val="18"/>
          <w:lang w:val="en-GB"/>
        </w:rPr>
        <w:t xml:space="preserve"> </w:t>
      </w:r>
      <w:r w:rsidR="004E24FE" w:rsidRPr="00EA1146">
        <w:rPr>
          <w:sz w:val="18"/>
          <w:szCs w:val="18"/>
          <w:lang w:val="en-GB"/>
        </w:rPr>
        <w:t>Photo/s required.</w:t>
      </w:r>
    </w:p>
  </w:footnote>
  <w:footnote w:id="8">
    <w:p w14:paraId="2B53DB88" w14:textId="6E2B7507" w:rsidR="00D65A2F" w:rsidRDefault="00D65A2F">
      <w:pPr>
        <w:pStyle w:val="FootnoteText"/>
      </w:pPr>
      <w:r w:rsidRPr="00EA1146">
        <w:rPr>
          <w:rStyle w:val="FootnoteReference"/>
          <w:lang w:val="en-GB"/>
        </w:rPr>
        <w:footnoteRef/>
      </w:r>
      <w:r w:rsidRPr="00EA1146">
        <w:rPr>
          <w:lang w:val="en-GB"/>
        </w:rPr>
        <w:t xml:space="preserve"> </w:t>
      </w:r>
      <w:r w:rsidR="00DF3076" w:rsidRPr="00EA1146">
        <w:rPr>
          <w:sz w:val="18"/>
          <w:szCs w:val="18"/>
          <w:lang w:val="en-GB"/>
        </w:rPr>
        <w:t>This does not refer to employees working in the office</w:t>
      </w:r>
      <w:r w:rsidR="00DF3076">
        <w:rPr>
          <w:sz w:val="18"/>
          <w:szCs w:val="18"/>
        </w:rPr>
        <w:t>.</w:t>
      </w:r>
    </w:p>
  </w:footnote>
  <w:footnote w:id="9">
    <w:p w14:paraId="2CCA0462" w14:textId="7B6F4612" w:rsidR="00AA68AC" w:rsidRDefault="00AA68AC">
      <w:pPr>
        <w:pStyle w:val="FootnoteText"/>
      </w:pPr>
      <w:r>
        <w:rPr>
          <w:rStyle w:val="FootnoteReference"/>
        </w:rPr>
        <w:footnoteRef/>
      </w:r>
      <w:r>
        <w:t xml:space="preserve"> Available in Icelandic</w:t>
      </w:r>
    </w:p>
  </w:footnote>
  <w:footnote w:id="10">
    <w:p w14:paraId="48E56A68" w14:textId="637D0770" w:rsidR="00CD5D74" w:rsidRPr="00EA1146" w:rsidRDefault="00CD5D74">
      <w:pPr>
        <w:pStyle w:val="FootnoteText"/>
        <w:rPr>
          <w:sz w:val="18"/>
          <w:szCs w:val="18"/>
          <w:lang w:val="en-GB"/>
        </w:rPr>
      </w:pPr>
      <w:r w:rsidRPr="001C6E6F">
        <w:rPr>
          <w:rStyle w:val="FootnoteReference"/>
          <w:sz w:val="18"/>
          <w:szCs w:val="18"/>
        </w:rPr>
        <w:footnoteRef/>
      </w:r>
      <w:r w:rsidRPr="001C6E6F">
        <w:rPr>
          <w:sz w:val="18"/>
          <w:szCs w:val="18"/>
        </w:rPr>
        <w:t xml:space="preserve"> </w:t>
      </w:r>
      <w:r w:rsidR="00D915C7" w:rsidRPr="00EA1146">
        <w:rPr>
          <w:sz w:val="18"/>
          <w:szCs w:val="18"/>
          <w:lang w:val="en-GB"/>
        </w:rPr>
        <w:t xml:space="preserve">The criteria in chapter four apply to the bronze </w:t>
      </w:r>
      <w:r w:rsidR="00E9310C" w:rsidRPr="00EA1146">
        <w:rPr>
          <w:sz w:val="18"/>
          <w:szCs w:val="18"/>
          <w:lang w:val="en-GB"/>
        </w:rPr>
        <w:t>label</w:t>
      </w:r>
      <w:r w:rsidR="00D915C7" w:rsidRPr="00EA1146">
        <w:rPr>
          <w:sz w:val="18"/>
          <w:szCs w:val="18"/>
          <w:lang w:val="en-GB"/>
        </w:rPr>
        <w:t xml:space="preserve"> of </w:t>
      </w:r>
      <w:r w:rsidR="00E768BE" w:rsidRPr="00EA1146">
        <w:rPr>
          <w:sz w:val="18"/>
          <w:szCs w:val="18"/>
          <w:lang w:val="en-GB"/>
        </w:rPr>
        <w:t>the</w:t>
      </w:r>
      <w:r w:rsidR="00D915C7" w:rsidRPr="00EA1146">
        <w:rPr>
          <w:sz w:val="18"/>
          <w:szCs w:val="18"/>
          <w:lang w:val="en-GB"/>
        </w:rPr>
        <w:t xml:space="preserve"> environmental certification. If the company requests silver or gold certification, the</w:t>
      </w:r>
      <w:r w:rsidR="00B568D7" w:rsidRPr="00EA1146">
        <w:rPr>
          <w:sz w:val="18"/>
          <w:szCs w:val="18"/>
          <w:lang w:val="en-GB"/>
        </w:rPr>
        <w:t xml:space="preserve"> applicable</w:t>
      </w:r>
      <w:r w:rsidR="00D915C7" w:rsidRPr="00EA1146">
        <w:rPr>
          <w:sz w:val="18"/>
          <w:szCs w:val="18"/>
          <w:lang w:val="en-GB"/>
        </w:rPr>
        <w:t xml:space="preserve"> environmental criteria no. 300</w:t>
      </w:r>
      <w:r w:rsidR="00B568D7" w:rsidRPr="00EA1146">
        <w:rPr>
          <w:sz w:val="18"/>
          <w:szCs w:val="18"/>
          <w:lang w:val="en-GB"/>
        </w:rPr>
        <w:t xml:space="preserve"> must be fulfilled.</w:t>
      </w:r>
    </w:p>
  </w:footnote>
  <w:footnote w:id="11">
    <w:p w14:paraId="4B3EF929" w14:textId="21B67D4D" w:rsidR="001B2815" w:rsidRPr="00EA1146" w:rsidRDefault="001B2815">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8A7CCA" w:rsidRPr="00EA1146">
        <w:rPr>
          <w:sz w:val="18"/>
          <w:szCs w:val="18"/>
          <w:lang w:val="en-GB"/>
        </w:rPr>
        <w:t xml:space="preserve">See checklist on </w:t>
      </w:r>
      <w:r w:rsidR="006412AA" w:rsidRPr="00EA1146">
        <w:rPr>
          <w:sz w:val="18"/>
          <w:szCs w:val="18"/>
          <w:lang w:val="en-GB"/>
        </w:rPr>
        <w:t>vakinn.is</w:t>
      </w:r>
    </w:p>
  </w:footnote>
  <w:footnote w:id="12">
    <w:p w14:paraId="4ED8224E" w14:textId="5E18BB78" w:rsidR="008E2876" w:rsidRDefault="008E2876">
      <w:pPr>
        <w:pStyle w:val="FootnoteText"/>
      </w:pPr>
      <w:r>
        <w:rPr>
          <w:rStyle w:val="FootnoteReference"/>
        </w:rPr>
        <w:footnoteRef/>
      </w:r>
      <w:r>
        <w:t xml:space="preserve"> </w:t>
      </w:r>
      <w:r w:rsidRPr="008E2876">
        <w:rPr>
          <w:sz w:val="18"/>
          <w:szCs w:val="18"/>
        </w:rPr>
        <w:t>Available in Icelandic.</w:t>
      </w:r>
    </w:p>
  </w:footnote>
  <w:footnote w:id="13">
    <w:p w14:paraId="1472E192" w14:textId="3CEBA4A5" w:rsidR="001B2815" w:rsidRDefault="001B2815">
      <w:pPr>
        <w:pStyle w:val="FootnoteText"/>
      </w:pPr>
      <w:r w:rsidRPr="00EA1146">
        <w:rPr>
          <w:rStyle w:val="FootnoteReference"/>
          <w:sz w:val="18"/>
          <w:szCs w:val="18"/>
          <w:lang w:val="en-GB"/>
        </w:rPr>
        <w:footnoteRef/>
      </w:r>
      <w:r w:rsidRPr="00EA1146">
        <w:rPr>
          <w:sz w:val="18"/>
          <w:szCs w:val="18"/>
          <w:lang w:val="en-GB"/>
        </w:rPr>
        <w:t xml:space="preserve"> </w:t>
      </w:r>
      <w:r w:rsidR="00D03073" w:rsidRPr="00EA1146">
        <w:rPr>
          <w:sz w:val="18"/>
          <w:szCs w:val="18"/>
          <w:lang w:val="en-GB"/>
        </w:rPr>
        <w:t>Photo / photos must be submitted along with written instructions.</w:t>
      </w:r>
    </w:p>
  </w:footnote>
  <w:footnote w:id="14">
    <w:p w14:paraId="741C3048" w14:textId="6BF4CCBC" w:rsidR="00630763" w:rsidRDefault="00630763">
      <w:pPr>
        <w:pStyle w:val="FootnoteText"/>
      </w:pPr>
      <w:r>
        <w:rPr>
          <w:rStyle w:val="FootnoteReference"/>
        </w:rPr>
        <w:footnoteRef/>
      </w:r>
      <w:r>
        <w:t xml:space="preserve"> </w:t>
      </w:r>
      <w:proofErr w:type="spellStart"/>
      <w:r w:rsidR="006A7B6A">
        <w:rPr>
          <w:sz w:val="18"/>
          <w:szCs w:val="18"/>
        </w:rPr>
        <w:t>Valid</w:t>
      </w:r>
      <w:proofErr w:type="spellEnd"/>
      <w:r w:rsidR="006A7B6A">
        <w:rPr>
          <w:sz w:val="18"/>
          <w:szCs w:val="18"/>
        </w:rPr>
        <w:t xml:space="preserve"> from </w:t>
      </w:r>
      <w:r w:rsidR="007C4EB4" w:rsidRPr="007C4EB4">
        <w:rPr>
          <w:sz w:val="18"/>
          <w:szCs w:val="18"/>
        </w:rPr>
        <w:t xml:space="preserve"> 1.1.2024.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44A"/>
    <w:multiLevelType w:val="hybridMultilevel"/>
    <w:tmpl w:val="50BCBF1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1" w15:restartNumberingAfterBreak="0">
    <w:nsid w:val="07AC7ED2"/>
    <w:multiLevelType w:val="hybridMultilevel"/>
    <w:tmpl w:val="29C01E3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 w15:restartNumberingAfterBreak="0">
    <w:nsid w:val="0EF74A23"/>
    <w:multiLevelType w:val="hybridMultilevel"/>
    <w:tmpl w:val="AFFE2BF2"/>
    <w:lvl w:ilvl="0" w:tplc="CF56939C">
      <w:start w:val="1"/>
      <w:numFmt w:val="decimal"/>
      <w:lvlText w:val="%1."/>
      <w:lvlJc w:val="left"/>
      <w:pPr>
        <w:ind w:left="720" w:hanging="360"/>
      </w:pPr>
      <w:rPr>
        <w:rFonts w:cs="Calibri"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0427540"/>
    <w:multiLevelType w:val="hybridMultilevel"/>
    <w:tmpl w:val="FC0A9A6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31D69B5"/>
    <w:multiLevelType w:val="hybridMultilevel"/>
    <w:tmpl w:val="35461BE4"/>
    <w:lvl w:ilvl="0" w:tplc="5734D896">
      <w:start w:val="1"/>
      <w:numFmt w:val="lowerLetter"/>
      <w:lvlText w:val="%1."/>
      <w:lvlJc w:val="left"/>
      <w:pPr>
        <w:ind w:left="720" w:hanging="360"/>
      </w:pPr>
    </w:lvl>
    <w:lvl w:ilvl="1" w:tplc="95A0881C">
      <w:start w:val="1"/>
      <w:numFmt w:val="lowerLetter"/>
      <w:lvlText w:val="%2."/>
      <w:lvlJc w:val="left"/>
      <w:pPr>
        <w:ind w:left="1440" w:hanging="360"/>
      </w:pPr>
    </w:lvl>
    <w:lvl w:ilvl="2" w:tplc="1462739E">
      <w:start w:val="1"/>
      <w:numFmt w:val="lowerRoman"/>
      <w:lvlText w:val="%3."/>
      <w:lvlJc w:val="right"/>
      <w:pPr>
        <w:ind w:left="2160" w:hanging="180"/>
      </w:pPr>
    </w:lvl>
    <w:lvl w:ilvl="3" w:tplc="11E845AE">
      <w:start w:val="1"/>
      <w:numFmt w:val="decimal"/>
      <w:lvlText w:val="%4."/>
      <w:lvlJc w:val="left"/>
      <w:pPr>
        <w:ind w:left="2880" w:hanging="360"/>
      </w:pPr>
    </w:lvl>
    <w:lvl w:ilvl="4" w:tplc="A980104E">
      <w:start w:val="1"/>
      <w:numFmt w:val="lowerLetter"/>
      <w:lvlText w:val="%5."/>
      <w:lvlJc w:val="left"/>
      <w:pPr>
        <w:ind w:left="3600" w:hanging="360"/>
      </w:pPr>
    </w:lvl>
    <w:lvl w:ilvl="5" w:tplc="D9A0905A">
      <w:start w:val="1"/>
      <w:numFmt w:val="lowerRoman"/>
      <w:lvlText w:val="%6."/>
      <w:lvlJc w:val="right"/>
      <w:pPr>
        <w:ind w:left="4320" w:hanging="180"/>
      </w:pPr>
    </w:lvl>
    <w:lvl w:ilvl="6" w:tplc="73F850D4">
      <w:start w:val="1"/>
      <w:numFmt w:val="decimal"/>
      <w:lvlText w:val="%7."/>
      <w:lvlJc w:val="left"/>
      <w:pPr>
        <w:ind w:left="5040" w:hanging="360"/>
      </w:pPr>
    </w:lvl>
    <w:lvl w:ilvl="7" w:tplc="2A6E03BE">
      <w:start w:val="1"/>
      <w:numFmt w:val="lowerLetter"/>
      <w:lvlText w:val="%8."/>
      <w:lvlJc w:val="left"/>
      <w:pPr>
        <w:ind w:left="5760" w:hanging="360"/>
      </w:pPr>
    </w:lvl>
    <w:lvl w:ilvl="8" w:tplc="FD6CA830">
      <w:start w:val="1"/>
      <w:numFmt w:val="lowerRoman"/>
      <w:lvlText w:val="%9."/>
      <w:lvlJc w:val="right"/>
      <w:pPr>
        <w:ind w:left="6480" w:hanging="180"/>
      </w:pPr>
    </w:lvl>
  </w:abstractNum>
  <w:abstractNum w:abstractNumId="5" w15:restartNumberingAfterBreak="0">
    <w:nsid w:val="138F0C35"/>
    <w:multiLevelType w:val="hybridMultilevel"/>
    <w:tmpl w:val="1B389B1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49E2812"/>
    <w:multiLevelType w:val="hybridMultilevel"/>
    <w:tmpl w:val="1ECCB942"/>
    <w:lvl w:ilvl="0" w:tplc="040F0003">
      <w:start w:val="1"/>
      <w:numFmt w:val="bullet"/>
      <w:lvlText w:val="o"/>
      <w:lvlJc w:val="left"/>
      <w:pPr>
        <w:ind w:left="767" w:hanging="360"/>
      </w:pPr>
      <w:rPr>
        <w:rFonts w:ascii="Courier New" w:hAnsi="Courier New" w:cs="Courier New" w:hint="default"/>
      </w:rPr>
    </w:lvl>
    <w:lvl w:ilvl="1" w:tplc="040F0003" w:tentative="1">
      <w:start w:val="1"/>
      <w:numFmt w:val="bullet"/>
      <w:lvlText w:val="o"/>
      <w:lvlJc w:val="left"/>
      <w:pPr>
        <w:ind w:left="1487" w:hanging="360"/>
      </w:pPr>
      <w:rPr>
        <w:rFonts w:ascii="Courier New" w:hAnsi="Courier New" w:cs="Courier New" w:hint="default"/>
      </w:rPr>
    </w:lvl>
    <w:lvl w:ilvl="2" w:tplc="040F0005" w:tentative="1">
      <w:start w:val="1"/>
      <w:numFmt w:val="bullet"/>
      <w:lvlText w:val=""/>
      <w:lvlJc w:val="left"/>
      <w:pPr>
        <w:ind w:left="2207" w:hanging="360"/>
      </w:pPr>
      <w:rPr>
        <w:rFonts w:ascii="Wingdings" w:hAnsi="Wingdings" w:hint="default"/>
      </w:rPr>
    </w:lvl>
    <w:lvl w:ilvl="3" w:tplc="040F0001" w:tentative="1">
      <w:start w:val="1"/>
      <w:numFmt w:val="bullet"/>
      <w:lvlText w:val=""/>
      <w:lvlJc w:val="left"/>
      <w:pPr>
        <w:ind w:left="2927" w:hanging="360"/>
      </w:pPr>
      <w:rPr>
        <w:rFonts w:ascii="Symbol" w:hAnsi="Symbol" w:hint="default"/>
      </w:rPr>
    </w:lvl>
    <w:lvl w:ilvl="4" w:tplc="040F0003" w:tentative="1">
      <w:start w:val="1"/>
      <w:numFmt w:val="bullet"/>
      <w:lvlText w:val="o"/>
      <w:lvlJc w:val="left"/>
      <w:pPr>
        <w:ind w:left="3647" w:hanging="360"/>
      </w:pPr>
      <w:rPr>
        <w:rFonts w:ascii="Courier New" w:hAnsi="Courier New" w:cs="Courier New" w:hint="default"/>
      </w:rPr>
    </w:lvl>
    <w:lvl w:ilvl="5" w:tplc="040F0005" w:tentative="1">
      <w:start w:val="1"/>
      <w:numFmt w:val="bullet"/>
      <w:lvlText w:val=""/>
      <w:lvlJc w:val="left"/>
      <w:pPr>
        <w:ind w:left="4367" w:hanging="360"/>
      </w:pPr>
      <w:rPr>
        <w:rFonts w:ascii="Wingdings" w:hAnsi="Wingdings" w:hint="default"/>
      </w:rPr>
    </w:lvl>
    <w:lvl w:ilvl="6" w:tplc="040F0001" w:tentative="1">
      <w:start w:val="1"/>
      <w:numFmt w:val="bullet"/>
      <w:lvlText w:val=""/>
      <w:lvlJc w:val="left"/>
      <w:pPr>
        <w:ind w:left="5087" w:hanging="360"/>
      </w:pPr>
      <w:rPr>
        <w:rFonts w:ascii="Symbol" w:hAnsi="Symbol" w:hint="default"/>
      </w:rPr>
    </w:lvl>
    <w:lvl w:ilvl="7" w:tplc="040F0003" w:tentative="1">
      <w:start w:val="1"/>
      <w:numFmt w:val="bullet"/>
      <w:lvlText w:val="o"/>
      <w:lvlJc w:val="left"/>
      <w:pPr>
        <w:ind w:left="5807" w:hanging="360"/>
      </w:pPr>
      <w:rPr>
        <w:rFonts w:ascii="Courier New" w:hAnsi="Courier New" w:cs="Courier New" w:hint="default"/>
      </w:rPr>
    </w:lvl>
    <w:lvl w:ilvl="8" w:tplc="040F0005" w:tentative="1">
      <w:start w:val="1"/>
      <w:numFmt w:val="bullet"/>
      <w:lvlText w:val=""/>
      <w:lvlJc w:val="left"/>
      <w:pPr>
        <w:ind w:left="6527" w:hanging="360"/>
      </w:pPr>
      <w:rPr>
        <w:rFonts w:ascii="Wingdings" w:hAnsi="Wingdings" w:hint="default"/>
      </w:rPr>
    </w:lvl>
  </w:abstractNum>
  <w:abstractNum w:abstractNumId="7" w15:restartNumberingAfterBreak="0">
    <w:nsid w:val="15743B4E"/>
    <w:multiLevelType w:val="hybridMultilevel"/>
    <w:tmpl w:val="4AFE874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29B5DDA"/>
    <w:multiLevelType w:val="hybridMultilevel"/>
    <w:tmpl w:val="A32A2822"/>
    <w:lvl w:ilvl="0" w:tplc="4BB84638">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2A53C40"/>
    <w:multiLevelType w:val="hybridMultilevel"/>
    <w:tmpl w:val="546E519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29F4287F"/>
    <w:multiLevelType w:val="hybridMultilevel"/>
    <w:tmpl w:val="AFF834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74B0875"/>
    <w:multiLevelType w:val="hybridMultilevel"/>
    <w:tmpl w:val="1C32EDEE"/>
    <w:lvl w:ilvl="0" w:tplc="4AB0A016">
      <w:start w:val="1"/>
      <w:numFmt w:val="lowerLetter"/>
      <w:lvlText w:val="%1."/>
      <w:lvlJc w:val="left"/>
      <w:pPr>
        <w:ind w:left="720" w:hanging="360"/>
      </w:pPr>
    </w:lvl>
    <w:lvl w:ilvl="1" w:tplc="F6A48840">
      <w:start w:val="1"/>
      <w:numFmt w:val="lowerLetter"/>
      <w:lvlText w:val="%2."/>
      <w:lvlJc w:val="left"/>
      <w:pPr>
        <w:ind w:left="1440" w:hanging="360"/>
      </w:pPr>
    </w:lvl>
    <w:lvl w:ilvl="2" w:tplc="9C76DEDE">
      <w:start w:val="1"/>
      <w:numFmt w:val="lowerRoman"/>
      <w:lvlText w:val="%3."/>
      <w:lvlJc w:val="right"/>
      <w:pPr>
        <w:ind w:left="2160" w:hanging="180"/>
      </w:pPr>
    </w:lvl>
    <w:lvl w:ilvl="3" w:tplc="8E026F92">
      <w:start w:val="1"/>
      <w:numFmt w:val="decimal"/>
      <w:lvlText w:val="%4."/>
      <w:lvlJc w:val="left"/>
      <w:pPr>
        <w:ind w:left="2880" w:hanging="360"/>
      </w:pPr>
    </w:lvl>
    <w:lvl w:ilvl="4" w:tplc="997E1244">
      <w:start w:val="1"/>
      <w:numFmt w:val="lowerLetter"/>
      <w:lvlText w:val="%5."/>
      <w:lvlJc w:val="left"/>
      <w:pPr>
        <w:ind w:left="3600" w:hanging="360"/>
      </w:pPr>
    </w:lvl>
    <w:lvl w:ilvl="5" w:tplc="001A45DA">
      <w:start w:val="1"/>
      <w:numFmt w:val="lowerRoman"/>
      <w:lvlText w:val="%6."/>
      <w:lvlJc w:val="right"/>
      <w:pPr>
        <w:ind w:left="4320" w:hanging="180"/>
      </w:pPr>
    </w:lvl>
    <w:lvl w:ilvl="6" w:tplc="41E08F48">
      <w:start w:val="1"/>
      <w:numFmt w:val="decimal"/>
      <w:lvlText w:val="%7."/>
      <w:lvlJc w:val="left"/>
      <w:pPr>
        <w:ind w:left="5040" w:hanging="360"/>
      </w:pPr>
    </w:lvl>
    <w:lvl w:ilvl="7" w:tplc="5A0CE05A">
      <w:start w:val="1"/>
      <w:numFmt w:val="lowerLetter"/>
      <w:lvlText w:val="%8."/>
      <w:lvlJc w:val="left"/>
      <w:pPr>
        <w:ind w:left="5760" w:hanging="360"/>
      </w:pPr>
    </w:lvl>
    <w:lvl w:ilvl="8" w:tplc="78D40082">
      <w:start w:val="1"/>
      <w:numFmt w:val="lowerRoman"/>
      <w:lvlText w:val="%9."/>
      <w:lvlJc w:val="right"/>
      <w:pPr>
        <w:ind w:left="6480" w:hanging="180"/>
      </w:pPr>
    </w:lvl>
  </w:abstractNum>
  <w:abstractNum w:abstractNumId="12" w15:restartNumberingAfterBreak="0">
    <w:nsid w:val="39802E78"/>
    <w:multiLevelType w:val="hybridMultilevel"/>
    <w:tmpl w:val="FCA27004"/>
    <w:lvl w:ilvl="0" w:tplc="A7D8A820">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BF860FB"/>
    <w:multiLevelType w:val="hybridMultilevel"/>
    <w:tmpl w:val="BC06DF04"/>
    <w:lvl w:ilvl="0" w:tplc="CF56939C">
      <w:start w:val="1"/>
      <w:numFmt w:val="decimal"/>
      <w:lvlText w:val="%1."/>
      <w:lvlJc w:val="left"/>
      <w:pPr>
        <w:ind w:left="720" w:hanging="360"/>
      </w:pPr>
      <w:rPr>
        <w:rFonts w:cs="Calibri"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40B52877"/>
    <w:multiLevelType w:val="hybridMultilevel"/>
    <w:tmpl w:val="0F94EA7E"/>
    <w:lvl w:ilvl="0" w:tplc="6DDE756A">
      <w:start w:val="1"/>
      <w:numFmt w:val="lowerLetter"/>
      <w:lvlText w:val="%1."/>
      <w:lvlJc w:val="left"/>
      <w:pPr>
        <w:ind w:left="720" w:hanging="360"/>
      </w:pPr>
    </w:lvl>
    <w:lvl w:ilvl="1" w:tplc="EF2855F4">
      <w:start w:val="1"/>
      <w:numFmt w:val="lowerLetter"/>
      <w:lvlText w:val="%2."/>
      <w:lvlJc w:val="left"/>
      <w:pPr>
        <w:ind w:left="1440" w:hanging="360"/>
      </w:pPr>
    </w:lvl>
    <w:lvl w:ilvl="2" w:tplc="E7322BDA">
      <w:start w:val="1"/>
      <w:numFmt w:val="lowerRoman"/>
      <w:lvlText w:val="%3."/>
      <w:lvlJc w:val="right"/>
      <w:pPr>
        <w:ind w:left="2160" w:hanging="180"/>
      </w:pPr>
    </w:lvl>
    <w:lvl w:ilvl="3" w:tplc="D9C4C58C">
      <w:start w:val="1"/>
      <w:numFmt w:val="decimal"/>
      <w:lvlText w:val="%4."/>
      <w:lvlJc w:val="left"/>
      <w:pPr>
        <w:ind w:left="2880" w:hanging="360"/>
      </w:pPr>
    </w:lvl>
    <w:lvl w:ilvl="4" w:tplc="321CD0E4">
      <w:start w:val="1"/>
      <w:numFmt w:val="lowerLetter"/>
      <w:lvlText w:val="%5."/>
      <w:lvlJc w:val="left"/>
      <w:pPr>
        <w:ind w:left="3600" w:hanging="360"/>
      </w:pPr>
    </w:lvl>
    <w:lvl w:ilvl="5" w:tplc="40D241DE">
      <w:start w:val="1"/>
      <w:numFmt w:val="lowerRoman"/>
      <w:lvlText w:val="%6."/>
      <w:lvlJc w:val="right"/>
      <w:pPr>
        <w:ind w:left="4320" w:hanging="180"/>
      </w:pPr>
    </w:lvl>
    <w:lvl w:ilvl="6" w:tplc="61289DDC">
      <w:start w:val="1"/>
      <w:numFmt w:val="decimal"/>
      <w:lvlText w:val="%7."/>
      <w:lvlJc w:val="left"/>
      <w:pPr>
        <w:ind w:left="5040" w:hanging="360"/>
      </w:pPr>
    </w:lvl>
    <w:lvl w:ilvl="7" w:tplc="90769DCA">
      <w:start w:val="1"/>
      <w:numFmt w:val="lowerLetter"/>
      <w:lvlText w:val="%8."/>
      <w:lvlJc w:val="left"/>
      <w:pPr>
        <w:ind w:left="5760" w:hanging="360"/>
      </w:pPr>
    </w:lvl>
    <w:lvl w:ilvl="8" w:tplc="C2A822F2">
      <w:start w:val="1"/>
      <w:numFmt w:val="lowerRoman"/>
      <w:lvlText w:val="%9."/>
      <w:lvlJc w:val="right"/>
      <w:pPr>
        <w:ind w:left="6480" w:hanging="180"/>
      </w:pPr>
    </w:lvl>
  </w:abstractNum>
  <w:abstractNum w:abstractNumId="15" w15:restartNumberingAfterBreak="0">
    <w:nsid w:val="44ED0BD6"/>
    <w:multiLevelType w:val="hybridMultilevel"/>
    <w:tmpl w:val="771860E4"/>
    <w:lvl w:ilvl="0" w:tplc="214E34D8">
      <w:start w:val="26"/>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4B1F29C2"/>
    <w:multiLevelType w:val="hybridMultilevel"/>
    <w:tmpl w:val="85D82A4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6442EA6"/>
    <w:multiLevelType w:val="hybridMultilevel"/>
    <w:tmpl w:val="868E679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5E0064F2"/>
    <w:multiLevelType w:val="hybridMultilevel"/>
    <w:tmpl w:val="AD68DB44"/>
    <w:lvl w:ilvl="0" w:tplc="56567704">
      <w:start w:val="1"/>
      <w:numFmt w:val="lowerLetter"/>
      <w:lvlText w:val="%1."/>
      <w:lvlJc w:val="left"/>
      <w:pPr>
        <w:ind w:left="720" w:hanging="360"/>
      </w:pPr>
    </w:lvl>
    <w:lvl w:ilvl="1" w:tplc="6AA4734A">
      <w:start w:val="1"/>
      <w:numFmt w:val="lowerLetter"/>
      <w:lvlText w:val="%2."/>
      <w:lvlJc w:val="left"/>
      <w:pPr>
        <w:ind w:left="1440" w:hanging="360"/>
      </w:pPr>
    </w:lvl>
    <w:lvl w:ilvl="2" w:tplc="40822FDA">
      <w:start w:val="1"/>
      <w:numFmt w:val="lowerRoman"/>
      <w:lvlText w:val="%3."/>
      <w:lvlJc w:val="right"/>
      <w:pPr>
        <w:ind w:left="2160" w:hanging="180"/>
      </w:pPr>
    </w:lvl>
    <w:lvl w:ilvl="3" w:tplc="11C2A080">
      <w:start w:val="1"/>
      <w:numFmt w:val="decimal"/>
      <w:lvlText w:val="%4."/>
      <w:lvlJc w:val="left"/>
      <w:pPr>
        <w:ind w:left="2880" w:hanging="360"/>
      </w:pPr>
    </w:lvl>
    <w:lvl w:ilvl="4" w:tplc="E7DC79D0">
      <w:start w:val="1"/>
      <w:numFmt w:val="lowerLetter"/>
      <w:lvlText w:val="%5."/>
      <w:lvlJc w:val="left"/>
      <w:pPr>
        <w:ind w:left="3600" w:hanging="360"/>
      </w:pPr>
    </w:lvl>
    <w:lvl w:ilvl="5" w:tplc="9344258E">
      <w:start w:val="1"/>
      <w:numFmt w:val="lowerRoman"/>
      <w:lvlText w:val="%6."/>
      <w:lvlJc w:val="right"/>
      <w:pPr>
        <w:ind w:left="4320" w:hanging="180"/>
      </w:pPr>
    </w:lvl>
    <w:lvl w:ilvl="6" w:tplc="2F5EB7BA">
      <w:start w:val="1"/>
      <w:numFmt w:val="decimal"/>
      <w:lvlText w:val="%7."/>
      <w:lvlJc w:val="left"/>
      <w:pPr>
        <w:ind w:left="5040" w:hanging="360"/>
      </w:pPr>
    </w:lvl>
    <w:lvl w:ilvl="7" w:tplc="0BFAB110">
      <w:start w:val="1"/>
      <w:numFmt w:val="lowerLetter"/>
      <w:lvlText w:val="%8."/>
      <w:lvlJc w:val="left"/>
      <w:pPr>
        <w:ind w:left="5760" w:hanging="360"/>
      </w:pPr>
    </w:lvl>
    <w:lvl w:ilvl="8" w:tplc="517C592E">
      <w:start w:val="1"/>
      <w:numFmt w:val="lowerRoman"/>
      <w:lvlText w:val="%9."/>
      <w:lvlJc w:val="right"/>
      <w:pPr>
        <w:ind w:left="6480" w:hanging="180"/>
      </w:pPr>
    </w:lvl>
  </w:abstractNum>
  <w:abstractNum w:abstractNumId="19" w15:restartNumberingAfterBreak="0">
    <w:nsid w:val="61287ACE"/>
    <w:multiLevelType w:val="hybridMultilevel"/>
    <w:tmpl w:val="21225E1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6587313B"/>
    <w:multiLevelType w:val="hybridMultilevel"/>
    <w:tmpl w:val="AB4CF068"/>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A7D7EE5"/>
    <w:multiLevelType w:val="hybridMultilevel"/>
    <w:tmpl w:val="B98A70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6D46622E"/>
    <w:multiLevelType w:val="hybridMultilevel"/>
    <w:tmpl w:val="7FC8AB0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3765083"/>
    <w:multiLevelType w:val="hybridMultilevel"/>
    <w:tmpl w:val="ECCA99BC"/>
    <w:lvl w:ilvl="0" w:tplc="CF56939C">
      <w:start w:val="1"/>
      <w:numFmt w:val="decimal"/>
      <w:lvlText w:val="%1."/>
      <w:lvlJc w:val="left"/>
      <w:pPr>
        <w:ind w:left="720" w:hanging="360"/>
      </w:pPr>
      <w:rPr>
        <w:rFonts w:cs="Calibri"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73FC4BF8"/>
    <w:multiLevelType w:val="hybridMultilevel"/>
    <w:tmpl w:val="F5321AA2"/>
    <w:lvl w:ilvl="0" w:tplc="5268FA9C">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770B43B3"/>
    <w:multiLevelType w:val="hybridMultilevel"/>
    <w:tmpl w:val="C5108B50"/>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6" w15:restartNumberingAfterBreak="0">
    <w:nsid w:val="77A709C5"/>
    <w:multiLevelType w:val="hybridMultilevel"/>
    <w:tmpl w:val="0114C22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DD63C42"/>
    <w:multiLevelType w:val="hybridMultilevel"/>
    <w:tmpl w:val="1E0E76C0"/>
    <w:lvl w:ilvl="0" w:tplc="96C81034">
      <w:start w:val="4"/>
      <w:numFmt w:val="decimal"/>
      <w:lvlText w:val="%1."/>
      <w:lvlJc w:val="left"/>
      <w:pPr>
        <w:ind w:left="606" w:hanging="360"/>
      </w:pPr>
      <w:rPr>
        <w:rFonts w:eastAsiaTheme="minorEastAsia" w:hint="default"/>
        <w:b/>
        <w:sz w:val="28"/>
      </w:rPr>
    </w:lvl>
    <w:lvl w:ilvl="1" w:tplc="040F0019" w:tentative="1">
      <w:start w:val="1"/>
      <w:numFmt w:val="lowerLetter"/>
      <w:lvlText w:val="%2."/>
      <w:lvlJc w:val="left"/>
      <w:pPr>
        <w:ind w:left="1326" w:hanging="360"/>
      </w:pPr>
    </w:lvl>
    <w:lvl w:ilvl="2" w:tplc="040F001B" w:tentative="1">
      <w:start w:val="1"/>
      <w:numFmt w:val="lowerRoman"/>
      <w:lvlText w:val="%3."/>
      <w:lvlJc w:val="right"/>
      <w:pPr>
        <w:ind w:left="2046" w:hanging="180"/>
      </w:pPr>
    </w:lvl>
    <w:lvl w:ilvl="3" w:tplc="040F000F" w:tentative="1">
      <w:start w:val="1"/>
      <w:numFmt w:val="decimal"/>
      <w:lvlText w:val="%4."/>
      <w:lvlJc w:val="left"/>
      <w:pPr>
        <w:ind w:left="2766" w:hanging="360"/>
      </w:pPr>
    </w:lvl>
    <w:lvl w:ilvl="4" w:tplc="040F0019" w:tentative="1">
      <w:start w:val="1"/>
      <w:numFmt w:val="lowerLetter"/>
      <w:lvlText w:val="%5."/>
      <w:lvlJc w:val="left"/>
      <w:pPr>
        <w:ind w:left="3486" w:hanging="360"/>
      </w:pPr>
    </w:lvl>
    <w:lvl w:ilvl="5" w:tplc="040F001B" w:tentative="1">
      <w:start w:val="1"/>
      <w:numFmt w:val="lowerRoman"/>
      <w:lvlText w:val="%6."/>
      <w:lvlJc w:val="right"/>
      <w:pPr>
        <w:ind w:left="4206" w:hanging="180"/>
      </w:pPr>
    </w:lvl>
    <w:lvl w:ilvl="6" w:tplc="040F000F" w:tentative="1">
      <w:start w:val="1"/>
      <w:numFmt w:val="decimal"/>
      <w:lvlText w:val="%7."/>
      <w:lvlJc w:val="left"/>
      <w:pPr>
        <w:ind w:left="4926" w:hanging="360"/>
      </w:pPr>
    </w:lvl>
    <w:lvl w:ilvl="7" w:tplc="040F0019" w:tentative="1">
      <w:start w:val="1"/>
      <w:numFmt w:val="lowerLetter"/>
      <w:lvlText w:val="%8."/>
      <w:lvlJc w:val="left"/>
      <w:pPr>
        <w:ind w:left="5646" w:hanging="360"/>
      </w:pPr>
    </w:lvl>
    <w:lvl w:ilvl="8" w:tplc="040F001B" w:tentative="1">
      <w:start w:val="1"/>
      <w:numFmt w:val="lowerRoman"/>
      <w:lvlText w:val="%9."/>
      <w:lvlJc w:val="right"/>
      <w:pPr>
        <w:ind w:left="6366" w:hanging="180"/>
      </w:pPr>
    </w:lvl>
  </w:abstractNum>
  <w:abstractNum w:abstractNumId="28" w15:restartNumberingAfterBreak="0">
    <w:nsid w:val="7F86143D"/>
    <w:multiLevelType w:val="hybridMultilevel"/>
    <w:tmpl w:val="450C3AC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681512881">
    <w:abstractNumId w:val="14"/>
  </w:num>
  <w:num w:numId="2" w16cid:durableId="907305663">
    <w:abstractNumId w:val="4"/>
  </w:num>
  <w:num w:numId="3" w16cid:durableId="208885637">
    <w:abstractNumId w:val="18"/>
  </w:num>
  <w:num w:numId="4" w16cid:durableId="1681732464">
    <w:abstractNumId w:val="26"/>
  </w:num>
  <w:num w:numId="5" w16cid:durableId="231162161">
    <w:abstractNumId w:val="20"/>
  </w:num>
  <w:num w:numId="6" w16cid:durableId="1216355982">
    <w:abstractNumId w:val="6"/>
  </w:num>
  <w:num w:numId="7" w16cid:durableId="1993437212">
    <w:abstractNumId w:val="27"/>
  </w:num>
  <w:num w:numId="8" w16cid:durableId="581185206">
    <w:abstractNumId w:val="10"/>
  </w:num>
  <w:num w:numId="9" w16cid:durableId="1090543232">
    <w:abstractNumId w:val="3"/>
  </w:num>
  <w:num w:numId="10" w16cid:durableId="254367770">
    <w:abstractNumId w:val="3"/>
  </w:num>
  <w:num w:numId="11" w16cid:durableId="879319028">
    <w:abstractNumId w:val="21"/>
  </w:num>
  <w:num w:numId="12" w16cid:durableId="1911766533">
    <w:abstractNumId w:val="1"/>
  </w:num>
  <w:num w:numId="13" w16cid:durableId="24647100">
    <w:abstractNumId w:val="25"/>
  </w:num>
  <w:num w:numId="14" w16cid:durableId="2022314256">
    <w:abstractNumId w:val="0"/>
  </w:num>
  <w:num w:numId="15" w16cid:durableId="1093168277">
    <w:abstractNumId w:val="19"/>
  </w:num>
  <w:num w:numId="16" w16cid:durableId="1363089959">
    <w:abstractNumId w:val="11"/>
  </w:num>
  <w:num w:numId="17" w16cid:durableId="2048482670">
    <w:abstractNumId w:val="22"/>
  </w:num>
  <w:num w:numId="18" w16cid:durableId="315960781">
    <w:abstractNumId w:val="16"/>
  </w:num>
  <w:num w:numId="19" w16cid:durableId="1449860882">
    <w:abstractNumId w:val="9"/>
  </w:num>
  <w:num w:numId="20" w16cid:durableId="479078965">
    <w:abstractNumId w:val="28"/>
  </w:num>
  <w:num w:numId="21" w16cid:durableId="2052922701">
    <w:abstractNumId w:val="7"/>
  </w:num>
  <w:num w:numId="22" w16cid:durableId="1069033360">
    <w:abstractNumId w:val="15"/>
  </w:num>
  <w:num w:numId="23" w16cid:durableId="2052806394">
    <w:abstractNumId w:val="8"/>
  </w:num>
  <w:num w:numId="24" w16cid:durableId="11616111">
    <w:abstractNumId w:val="12"/>
  </w:num>
  <w:num w:numId="25" w16cid:durableId="934244955">
    <w:abstractNumId w:val="17"/>
  </w:num>
  <w:num w:numId="26" w16cid:durableId="2128811480">
    <w:abstractNumId w:val="24"/>
  </w:num>
  <w:num w:numId="27" w16cid:durableId="1824003266">
    <w:abstractNumId w:val="5"/>
  </w:num>
  <w:num w:numId="28" w16cid:durableId="474877087">
    <w:abstractNumId w:val="13"/>
  </w:num>
  <w:num w:numId="29" w16cid:durableId="1616518615">
    <w:abstractNumId w:val="23"/>
  </w:num>
  <w:num w:numId="30" w16cid:durableId="13807804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BA"/>
    <w:rsid w:val="00001817"/>
    <w:rsid w:val="00006554"/>
    <w:rsid w:val="00007B87"/>
    <w:rsid w:val="000104D7"/>
    <w:rsid w:val="00010A09"/>
    <w:rsid w:val="00011008"/>
    <w:rsid w:val="00012208"/>
    <w:rsid w:val="000127A7"/>
    <w:rsid w:val="00012A55"/>
    <w:rsid w:val="00012BB0"/>
    <w:rsid w:val="0001325C"/>
    <w:rsid w:val="00014F4F"/>
    <w:rsid w:val="0001743E"/>
    <w:rsid w:val="00017788"/>
    <w:rsid w:val="00017D6F"/>
    <w:rsid w:val="0002051A"/>
    <w:rsid w:val="00020D57"/>
    <w:rsid w:val="000225F8"/>
    <w:rsid w:val="00023D27"/>
    <w:rsid w:val="00034025"/>
    <w:rsid w:val="00035211"/>
    <w:rsid w:val="00035971"/>
    <w:rsid w:val="00035E1D"/>
    <w:rsid w:val="00037B2D"/>
    <w:rsid w:val="00040152"/>
    <w:rsid w:val="0004175C"/>
    <w:rsid w:val="000425EE"/>
    <w:rsid w:val="00045C8D"/>
    <w:rsid w:val="0004694B"/>
    <w:rsid w:val="000469C9"/>
    <w:rsid w:val="00051F1B"/>
    <w:rsid w:val="00054A63"/>
    <w:rsid w:val="00055806"/>
    <w:rsid w:val="00055E59"/>
    <w:rsid w:val="0005657A"/>
    <w:rsid w:val="00056C11"/>
    <w:rsid w:val="00056C78"/>
    <w:rsid w:val="00056CCD"/>
    <w:rsid w:val="0005711D"/>
    <w:rsid w:val="000701EC"/>
    <w:rsid w:val="0007108A"/>
    <w:rsid w:val="00071928"/>
    <w:rsid w:val="00076272"/>
    <w:rsid w:val="00077A6D"/>
    <w:rsid w:val="00077DA2"/>
    <w:rsid w:val="00080468"/>
    <w:rsid w:val="000805B2"/>
    <w:rsid w:val="00082CFA"/>
    <w:rsid w:val="00082F14"/>
    <w:rsid w:val="00084456"/>
    <w:rsid w:val="00084591"/>
    <w:rsid w:val="000854A4"/>
    <w:rsid w:val="00086122"/>
    <w:rsid w:val="000861B4"/>
    <w:rsid w:val="000871AA"/>
    <w:rsid w:val="00087EFF"/>
    <w:rsid w:val="00087FF8"/>
    <w:rsid w:val="000900FC"/>
    <w:rsid w:val="00092AEC"/>
    <w:rsid w:val="00092B92"/>
    <w:rsid w:val="00092FB8"/>
    <w:rsid w:val="0009498C"/>
    <w:rsid w:val="00094C2E"/>
    <w:rsid w:val="00096A42"/>
    <w:rsid w:val="000A0DF8"/>
    <w:rsid w:val="000A3D2A"/>
    <w:rsid w:val="000B0DE7"/>
    <w:rsid w:val="000B1177"/>
    <w:rsid w:val="000B3C5D"/>
    <w:rsid w:val="000B45DC"/>
    <w:rsid w:val="000B6F31"/>
    <w:rsid w:val="000B7BCB"/>
    <w:rsid w:val="000B7CFF"/>
    <w:rsid w:val="000C09E7"/>
    <w:rsid w:val="000C1EFD"/>
    <w:rsid w:val="000C26FA"/>
    <w:rsid w:val="000C2FC7"/>
    <w:rsid w:val="000C32DF"/>
    <w:rsid w:val="000C42DD"/>
    <w:rsid w:val="000C65F5"/>
    <w:rsid w:val="000C68CF"/>
    <w:rsid w:val="000C7DE5"/>
    <w:rsid w:val="000D21E5"/>
    <w:rsid w:val="000D246F"/>
    <w:rsid w:val="000D2882"/>
    <w:rsid w:val="000D3C08"/>
    <w:rsid w:val="000D5257"/>
    <w:rsid w:val="000D59BF"/>
    <w:rsid w:val="000D6D72"/>
    <w:rsid w:val="000D772F"/>
    <w:rsid w:val="000E0120"/>
    <w:rsid w:val="000E01BD"/>
    <w:rsid w:val="000E0E93"/>
    <w:rsid w:val="000E1D42"/>
    <w:rsid w:val="000E2E4C"/>
    <w:rsid w:val="000E3A5D"/>
    <w:rsid w:val="000E41C2"/>
    <w:rsid w:val="000E61AE"/>
    <w:rsid w:val="000E6494"/>
    <w:rsid w:val="000E7192"/>
    <w:rsid w:val="000F249B"/>
    <w:rsid w:val="000F2631"/>
    <w:rsid w:val="000F2BAB"/>
    <w:rsid w:val="000F2D10"/>
    <w:rsid w:val="000F5637"/>
    <w:rsid w:val="000F7D1A"/>
    <w:rsid w:val="00102858"/>
    <w:rsid w:val="00103A63"/>
    <w:rsid w:val="0010600C"/>
    <w:rsid w:val="0010649D"/>
    <w:rsid w:val="00111118"/>
    <w:rsid w:val="001134F8"/>
    <w:rsid w:val="00114948"/>
    <w:rsid w:val="00115B52"/>
    <w:rsid w:val="00115CEB"/>
    <w:rsid w:val="00115CFB"/>
    <w:rsid w:val="00116FDF"/>
    <w:rsid w:val="001178E3"/>
    <w:rsid w:val="00120066"/>
    <w:rsid w:val="00121A95"/>
    <w:rsid w:val="0012215E"/>
    <w:rsid w:val="001230B9"/>
    <w:rsid w:val="00123D87"/>
    <w:rsid w:val="00126B9E"/>
    <w:rsid w:val="00130635"/>
    <w:rsid w:val="00133CE7"/>
    <w:rsid w:val="00134081"/>
    <w:rsid w:val="001342FC"/>
    <w:rsid w:val="001347E4"/>
    <w:rsid w:val="001347FB"/>
    <w:rsid w:val="00135DE5"/>
    <w:rsid w:val="00140544"/>
    <w:rsid w:val="00140E90"/>
    <w:rsid w:val="00141070"/>
    <w:rsid w:val="001416F2"/>
    <w:rsid w:val="00142077"/>
    <w:rsid w:val="001436D4"/>
    <w:rsid w:val="00143B13"/>
    <w:rsid w:val="00143BC3"/>
    <w:rsid w:val="00144992"/>
    <w:rsid w:val="00144FCB"/>
    <w:rsid w:val="001451C5"/>
    <w:rsid w:val="00145ECC"/>
    <w:rsid w:val="00151173"/>
    <w:rsid w:val="001515EA"/>
    <w:rsid w:val="001539A0"/>
    <w:rsid w:val="001556D5"/>
    <w:rsid w:val="00156134"/>
    <w:rsid w:val="001569C6"/>
    <w:rsid w:val="0016089E"/>
    <w:rsid w:val="0016123B"/>
    <w:rsid w:val="00161A8B"/>
    <w:rsid w:val="00162134"/>
    <w:rsid w:val="0016269E"/>
    <w:rsid w:val="00162DB3"/>
    <w:rsid w:val="0016308A"/>
    <w:rsid w:val="00165E63"/>
    <w:rsid w:val="00166E30"/>
    <w:rsid w:val="0017037C"/>
    <w:rsid w:val="00171092"/>
    <w:rsid w:val="00171483"/>
    <w:rsid w:val="00172143"/>
    <w:rsid w:val="00174C70"/>
    <w:rsid w:val="00180FC8"/>
    <w:rsid w:val="0018190F"/>
    <w:rsid w:val="00183B4F"/>
    <w:rsid w:val="001847A5"/>
    <w:rsid w:val="00185594"/>
    <w:rsid w:val="00185B5C"/>
    <w:rsid w:val="0018659F"/>
    <w:rsid w:val="00190B37"/>
    <w:rsid w:val="00193DEA"/>
    <w:rsid w:val="00194E0A"/>
    <w:rsid w:val="001967F1"/>
    <w:rsid w:val="001974C4"/>
    <w:rsid w:val="001A0013"/>
    <w:rsid w:val="001A29DD"/>
    <w:rsid w:val="001A2CA2"/>
    <w:rsid w:val="001A4283"/>
    <w:rsid w:val="001A4AEB"/>
    <w:rsid w:val="001A4F32"/>
    <w:rsid w:val="001A5C56"/>
    <w:rsid w:val="001A6EFA"/>
    <w:rsid w:val="001A7971"/>
    <w:rsid w:val="001B04E3"/>
    <w:rsid w:val="001B0E97"/>
    <w:rsid w:val="001B136D"/>
    <w:rsid w:val="001B1C10"/>
    <w:rsid w:val="001B2815"/>
    <w:rsid w:val="001B32A4"/>
    <w:rsid w:val="001C16FC"/>
    <w:rsid w:val="001C1CE4"/>
    <w:rsid w:val="001C3572"/>
    <w:rsid w:val="001C3B96"/>
    <w:rsid w:val="001C48BA"/>
    <w:rsid w:val="001C4D42"/>
    <w:rsid w:val="001C5867"/>
    <w:rsid w:val="001C6E6F"/>
    <w:rsid w:val="001C6EC1"/>
    <w:rsid w:val="001D148C"/>
    <w:rsid w:val="001D16D6"/>
    <w:rsid w:val="001D1C5B"/>
    <w:rsid w:val="001D216B"/>
    <w:rsid w:val="001D2E77"/>
    <w:rsid w:val="001D2EF3"/>
    <w:rsid w:val="001D3D70"/>
    <w:rsid w:val="001D66E9"/>
    <w:rsid w:val="001D67DD"/>
    <w:rsid w:val="001D6843"/>
    <w:rsid w:val="001D719F"/>
    <w:rsid w:val="001E3165"/>
    <w:rsid w:val="001E4264"/>
    <w:rsid w:val="001E44DA"/>
    <w:rsid w:val="001E54B6"/>
    <w:rsid w:val="001E6AAD"/>
    <w:rsid w:val="001E7938"/>
    <w:rsid w:val="001E7B04"/>
    <w:rsid w:val="001F0281"/>
    <w:rsid w:val="001F0DA5"/>
    <w:rsid w:val="001F1A2B"/>
    <w:rsid w:val="001F45CC"/>
    <w:rsid w:val="00200BF0"/>
    <w:rsid w:val="00200E4F"/>
    <w:rsid w:val="0020157C"/>
    <w:rsid w:val="0020226E"/>
    <w:rsid w:val="00204472"/>
    <w:rsid w:val="0020471C"/>
    <w:rsid w:val="00204DE8"/>
    <w:rsid w:val="00205B0D"/>
    <w:rsid w:val="002060C4"/>
    <w:rsid w:val="00206323"/>
    <w:rsid w:val="002066AD"/>
    <w:rsid w:val="002069E3"/>
    <w:rsid w:val="002100B6"/>
    <w:rsid w:val="0021127E"/>
    <w:rsid w:val="002113F3"/>
    <w:rsid w:val="0021587E"/>
    <w:rsid w:val="00217238"/>
    <w:rsid w:val="00220DBF"/>
    <w:rsid w:val="00221597"/>
    <w:rsid w:val="002221AC"/>
    <w:rsid w:val="0022291F"/>
    <w:rsid w:val="00222D5D"/>
    <w:rsid w:val="00222D65"/>
    <w:rsid w:val="00224C3F"/>
    <w:rsid w:val="002250C5"/>
    <w:rsid w:val="00226226"/>
    <w:rsid w:val="00226412"/>
    <w:rsid w:val="0022688F"/>
    <w:rsid w:val="00227729"/>
    <w:rsid w:val="00230F01"/>
    <w:rsid w:val="002332D3"/>
    <w:rsid w:val="00235398"/>
    <w:rsid w:val="00241B15"/>
    <w:rsid w:val="00241F1F"/>
    <w:rsid w:val="002427A8"/>
    <w:rsid w:val="00243D5B"/>
    <w:rsid w:val="0024497B"/>
    <w:rsid w:val="00244CA4"/>
    <w:rsid w:val="00247567"/>
    <w:rsid w:val="00250945"/>
    <w:rsid w:val="002519B8"/>
    <w:rsid w:val="00251DE1"/>
    <w:rsid w:val="00252C84"/>
    <w:rsid w:val="00254A01"/>
    <w:rsid w:val="00255D5F"/>
    <w:rsid w:val="00256ACD"/>
    <w:rsid w:val="00257112"/>
    <w:rsid w:val="00260C83"/>
    <w:rsid w:val="00260F63"/>
    <w:rsid w:val="0026108E"/>
    <w:rsid w:val="0026249B"/>
    <w:rsid w:val="00264BD3"/>
    <w:rsid w:val="00264BE0"/>
    <w:rsid w:val="00265626"/>
    <w:rsid w:val="00266457"/>
    <w:rsid w:val="00266851"/>
    <w:rsid w:val="002702A7"/>
    <w:rsid w:val="002707A4"/>
    <w:rsid w:val="00271996"/>
    <w:rsid w:val="002727BC"/>
    <w:rsid w:val="00272A6E"/>
    <w:rsid w:val="00272C15"/>
    <w:rsid w:val="0027385F"/>
    <w:rsid w:val="00274653"/>
    <w:rsid w:val="00275BE8"/>
    <w:rsid w:val="0027609F"/>
    <w:rsid w:val="00276BDF"/>
    <w:rsid w:val="00276E72"/>
    <w:rsid w:val="00277BA1"/>
    <w:rsid w:val="00277EB8"/>
    <w:rsid w:val="00281DAF"/>
    <w:rsid w:val="00282ADB"/>
    <w:rsid w:val="00284E4E"/>
    <w:rsid w:val="00285532"/>
    <w:rsid w:val="002856F5"/>
    <w:rsid w:val="00288A92"/>
    <w:rsid w:val="00291A70"/>
    <w:rsid w:val="00293E0C"/>
    <w:rsid w:val="002942E3"/>
    <w:rsid w:val="00294CC5"/>
    <w:rsid w:val="002A2197"/>
    <w:rsid w:val="002A2EDE"/>
    <w:rsid w:val="002A3986"/>
    <w:rsid w:val="002A3C36"/>
    <w:rsid w:val="002A4992"/>
    <w:rsid w:val="002A4A42"/>
    <w:rsid w:val="002A4F2B"/>
    <w:rsid w:val="002A6D19"/>
    <w:rsid w:val="002A75CD"/>
    <w:rsid w:val="002B09BC"/>
    <w:rsid w:val="002B12B6"/>
    <w:rsid w:val="002B2B70"/>
    <w:rsid w:val="002B4B3B"/>
    <w:rsid w:val="002B4C5E"/>
    <w:rsid w:val="002B55F3"/>
    <w:rsid w:val="002B5992"/>
    <w:rsid w:val="002B6682"/>
    <w:rsid w:val="002B73CB"/>
    <w:rsid w:val="002B796A"/>
    <w:rsid w:val="002C18F2"/>
    <w:rsid w:val="002C2CF4"/>
    <w:rsid w:val="002C2D7E"/>
    <w:rsid w:val="002C3123"/>
    <w:rsid w:val="002C4133"/>
    <w:rsid w:val="002C6D57"/>
    <w:rsid w:val="002C6F9F"/>
    <w:rsid w:val="002D1D36"/>
    <w:rsid w:val="002D431D"/>
    <w:rsid w:val="002D47F2"/>
    <w:rsid w:val="002D5D6C"/>
    <w:rsid w:val="002D651C"/>
    <w:rsid w:val="002D6538"/>
    <w:rsid w:val="002D6A25"/>
    <w:rsid w:val="002D7333"/>
    <w:rsid w:val="002D7BAD"/>
    <w:rsid w:val="002E03AE"/>
    <w:rsid w:val="002E113C"/>
    <w:rsid w:val="002E35D2"/>
    <w:rsid w:val="002E4584"/>
    <w:rsid w:val="002E75B1"/>
    <w:rsid w:val="002E796C"/>
    <w:rsid w:val="002F0355"/>
    <w:rsid w:val="002F19CC"/>
    <w:rsid w:val="002F2D19"/>
    <w:rsid w:val="002F346F"/>
    <w:rsid w:val="002F3A96"/>
    <w:rsid w:val="002F4EF5"/>
    <w:rsid w:val="002F5A26"/>
    <w:rsid w:val="002F63EA"/>
    <w:rsid w:val="00300961"/>
    <w:rsid w:val="00300E2C"/>
    <w:rsid w:val="0030132D"/>
    <w:rsid w:val="0030380E"/>
    <w:rsid w:val="003049CD"/>
    <w:rsid w:val="00304C90"/>
    <w:rsid w:val="00304E58"/>
    <w:rsid w:val="00305A11"/>
    <w:rsid w:val="00306559"/>
    <w:rsid w:val="00313363"/>
    <w:rsid w:val="00313A51"/>
    <w:rsid w:val="00313B55"/>
    <w:rsid w:val="00314AA9"/>
    <w:rsid w:val="00314DF3"/>
    <w:rsid w:val="003157C1"/>
    <w:rsid w:val="0031614B"/>
    <w:rsid w:val="00321BCE"/>
    <w:rsid w:val="00324EAE"/>
    <w:rsid w:val="003253F5"/>
    <w:rsid w:val="00326765"/>
    <w:rsid w:val="00326FFB"/>
    <w:rsid w:val="00331AB3"/>
    <w:rsid w:val="003325B1"/>
    <w:rsid w:val="003330C3"/>
    <w:rsid w:val="00335596"/>
    <w:rsid w:val="0033582E"/>
    <w:rsid w:val="00337BB2"/>
    <w:rsid w:val="00337CCB"/>
    <w:rsid w:val="0034021F"/>
    <w:rsid w:val="0034075B"/>
    <w:rsid w:val="003409E6"/>
    <w:rsid w:val="00343DA9"/>
    <w:rsid w:val="00344679"/>
    <w:rsid w:val="00344F06"/>
    <w:rsid w:val="00345D2C"/>
    <w:rsid w:val="003502FA"/>
    <w:rsid w:val="0035162D"/>
    <w:rsid w:val="00352049"/>
    <w:rsid w:val="003522A0"/>
    <w:rsid w:val="00352349"/>
    <w:rsid w:val="00353320"/>
    <w:rsid w:val="003534B1"/>
    <w:rsid w:val="00353A09"/>
    <w:rsid w:val="003546B3"/>
    <w:rsid w:val="00355121"/>
    <w:rsid w:val="003555C4"/>
    <w:rsid w:val="00356E67"/>
    <w:rsid w:val="0036163F"/>
    <w:rsid w:val="00361F3F"/>
    <w:rsid w:val="00362819"/>
    <w:rsid w:val="00363F77"/>
    <w:rsid w:val="00365007"/>
    <w:rsid w:val="0036568C"/>
    <w:rsid w:val="003660BA"/>
    <w:rsid w:val="00366174"/>
    <w:rsid w:val="003666F3"/>
    <w:rsid w:val="00366F52"/>
    <w:rsid w:val="00367808"/>
    <w:rsid w:val="0037006A"/>
    <w:rsid w:val="00371108"/>
    <w:rsid w:val="00371926"/>
    <w:rsid w:val="00372135"/>
    <w:rsid w:val="00372187"/>
    <w:rsid w:val="0037252D"/>
    <w:rsid w:val="00374AD9"/>
    <w:rsid w:val="00375B25"/>
    <w:rsid w:val="00376B48"/>
    <w:rsid w:val="00376D9B"/>
    <w:rsid w:val="00380E4C"/>
    <w:rsid w:val="003856B3"/>
    <w:rsid w:val="00386EC0"/>
    <w:rsid w:val="003902E2"/>
    <w:rsid w:val="0039087A"/>
    <w:rsid w:val="0039110C"/>
    <w:rsid w:val="0039235F"/>
    <w:rsid w:val="003926FD"/>
    <w:rsid w:val="003939C7"/>
    <w:rsid w:val="003953DA"/>
    <w:rsid w:val="00397A81"/>
    <w:rsid w:val="00397FD0"/>
    <w:rsid w:val="003A0156"/>
    <w:rsid w:val="003A1A20"/>
    <w:rsid w:val="003A4F63"/>
    <w:rsid w:val="003A4FFB"/>
    <w:rsid w:val="003A5077"/>
    <w:rsid w:val="003A5ED2"/>
    <w:rsid w:val="003A7B2A"/>
    <w:rsid w:val="003A7B2C"/>
    <w:rsid w:val="003B02FC"/>
    <w:rsid w:val="003B0317"/>
    <w:rsid w:val="003B14B1"/>
    <w:rsid w:val="003B257F"/>
    <w:rsid w:val="003B4826"/>
    <w:rsid w:val="003B5365"/>
    <w:rsid w:val="003B7F5D"/>
    <w:rsid w:val="003C05F9"/>
    <w:rsid w:val="003C08CA"/>
    <w:rsid w:val="003C0BC3"/>
    <w:rsid w:val="003C3779"/>
    <w:rsid w:val="003C50A4"/>
    <w:rsid w:val="003C5F12"/>
    <w:rsid w:val="003C6E5C"/>
    <w:rsid w:val="003C70F4"/>
    <w:rsid w:val="003D158C"/>
    <w:rsid w:val="003D20F2"/>
    <w:rsid w:val="003D2892"/>
    <w:rsid w:val="003D3ADA"/>
    <w:rsid w:val="003D4E22"/>
    <w:rsid w:val="003D503F"/>
    <w:rsid w:val="003D697F"/>
    <w:rsid w:val="003D6A64"/>
    <w:rsid w:val="003D7ACA"/>
    <w:rsid w:val="003E008B"/>
    <w:rsid w:val="003E2140"/>
    <w:rsid w:val="003E3717"/>
    <w:rsid w:val="003E3D91"/>
    <w:rsid w:val="003E43A7"/>
    <w:rsid w:val="003E55A1"/>
    <w:rsid w:val="003E6485"/>
    <w:rsid w:val="003E6677"/>
    <w:rsid w:val="003E7029"/>
    <w:rsid w:val="003E7305"/>
    <w:rsid w:val="003E77D5"/>
    <w:rsid w:val="003F127A"/>
    <w:rsid w:val="003F1B05"/>
    <w:rsid w:val="003F24F5"/>
    <w:rsid w:val="003F3217"/>
    <w:rsid w:val="003F3D26"/>
    <w:rsid w:val="004022C8"/>
    <w:rsid w:val="00403407"/>
    <w:rsid w:val="00403699"/>
    <w:rsid w:val="00403C77"/>
    <w:rsid w:val="00404126"/>
    <w:rsid w:val="004043B6"/>
    <w:rsid w:val="0041584A"/>
    <w:rsid w:val="0041637E"/>
    <w:rsid w:val="0041696F"/>
    <w:rsid w:val="00416FCC"/>
    <w:rsid w:val="00417932"/>
    <w:rsid w:val="00417AE8"/>
    <w:rsid w:val="00417DA2"/>
    <w:rsid w:val="00420DA5"/>
    <w:rsid w:val="00422863"/>
    <w:rsid w:val="00423DD9"/>
    <w:rsid w:val="004260B4"/>
    <w:rsid w:val="00427014"/>
    <w:rsid w:val="004303D6"/>
    <w:rsid w:val="00433737"/>
    <w:rsid w:val="00433C7F"/>
    <w:rsid w:val="0043442B"/>
    <w:rsid w:val="0043494C"/>
    <w:rsid w:val="004353FD"/>
    <w:rsid w:val="004360E7"/>
    <w:rsid w:val="00436E49"/>
    <w:rsid w:val="0044047B"/>
    <w:rsid w:val="00441F6E"/>
    <w:rsid w:val="004440D4"/>
    <w:rsid w:val="00445A6A"/>
    <w:rsid w:val="00445F00"/>
    <w:rsid w:val="0044644E"/>
    <w:rsid w:val="004503F2"/>
    <w:rsid w:val="00450A25"/>
    <w:rsid w:val="00451B5C"/>
    <w:rsid w:val="00454453"/>
    <w:rsid w:val="004563BE"/>
    <w:rsid w:val="004574F8"/>
    <w:rsid w:val="0046220A"/>
    <w:rsid w:val="00463F11"/>
    <w:rsid w:val="00464142"/>
    <w:rsid w:val="00466838"/>
    <w:rsid w:val="00467FF4"/>
    <w:rsid w:val="0047097D"/>
    <w:rsid w:val="00477C78"/>
    <w:rsid w:val="00480BA5"/>
    <w:rsid w:val="00484AA9"/>
    <w:rsid w:val="00485B98"/>
    <w:rsid w:val="004866BC"/>
    <w:rsid w:val="00487743"/>
    <w:rsid w:val="00490822"/>
    <w:rsid w:val="00490EEE"/>
    <w:rsid w:val="00491126"/>
    <w:rsid w:val="00491C2C"/>
    <w:rsid w:val="00492743"/>
    <w:rsid w:val="004951C9"/>
    <w:rsid w:val="004953B4"/>
    <w:rsid w:val="00495410"/>
    <w:rsid w:val="00496DCF"/>
    <w:rsid w:val="004A1319"/>
    <w:rsid w:val="004A1F94"/>
    <w:rsid w:val="004A3DEE"/>
    <w:rsid w:val="004A433A"/>
    <w:rsid w:val="004A5CDA"/>
    <w:rsid w:val="004A723C"/>
    <w:rsid w:val="004A7937"/>
    <w:rsid w:val="004A7E64"/>
    <w:rsid w:val="004B1274"/>
    <w:rsid w:val="004B16BF"/>
    <w:rsid w:val="004B2016"/>
    <w:rsid w:val="004B22CE"/>
    <w:rsid w:val="004B235D"/>
    <w:rsid w:val="004B4F02"/>
    <w:rsid w:val="004B66DE"/>
    <w:rsid w:val="004B747E"/>
    <w:rsid w:val="004C02C7"/>
    <w:rsid w:val="004C085F"/>
    <w:rsid w:val="004C1672"/>
    <w:rsid w:val="004C28A8"/>
    <w:rsid w:val="004C3AED"/>
    <w:rsid w:val="004C5A74"/>
    <w:rsid w:val="004D0C94"/>
    <w:rsid w:val="004D0DFA"/>
    <w:rsid w:val="004D11AB"/>
    <w:rsid w:val="004D2669"/>
    <w:rsid w:val="004D2743"/>
    <w:rsid w:val="004D3DC8"/>
    <w:rsid w:val="004D4CE2"/>
    <w:rsid w:val="004D7BF1"/>
    <w:rsid w:val="004E0BA3"/>
    <w:rsid w:val="004E1389"/>
    <w:rsid w:val="004E1E1A"/>
    <w:rsid w:val="004E2320"/>
    <w:rsid w:val="004E24D9"/>
    <w:rsid w:val="004E24FE"/>
    <w:rsid w:val="004E26EF"/>
    <w:rsid w:val="004E3CAC"/>
    <w:rsid w:val="004E3FD0"/>
    <w:rsid w:val="004E42DA"/>
    <w:rsid w:val="004E73F5"/>
    <w:rsid w:val="004F366F"/>
    <w:rsid w:val="004F4CFE"/>
    <w:rsid w:val="004F56D5"/>
    <w:rsid w:val="004F75B4"/>
    <w:rsid w:val="00505BB2"/>
    <w:rsid w:val="00506015"/>
    <w:rsid w:val="005068E0"/>
    <w:rsid w:val="00507EF9"/>
    <w:rsid w:val="00511D28"/>
    <w:rsid w:val="00512065"/>
    <w:rsid w:val="005127BE"/>
    <w:rsid w:val="0051333A"/>
    <w:rsid w:val="00515AD4"/>
    <w:rsid w:val="005171B4"/>
    <w:rsid w:val="00522099"/>
    <w:rsid w:val="00524DE6"/>
    <w:rsid w:val="005251D7"/>
    <w:rsid w:val="00530841"/>
    <w:rsid w:val="00531369"/>
    <w:rsid w:val="00531AE1"/>
    <w:rsid w:val="00535695"/>
    <w:rsid w:val="00536A39"/>
    <w:rsid w:val="00536A75"/>
    <w:rsid w:val="00537508"/>
    <w:rsid w:val="005400EA"/>
    <w:rsid w:val="00540156"/>
    <w:rsid w:val="00544F89"/>
    <w:rsid w:val="005453F1"/>
    <w:rsid w:val="00545940"/>
    <w:rsid w:val="005470EE"/>
    <w:rsid w:val="005503D1"/>
    <w:rsid w:val="0055294E"/>
    <w:rsid w:val="00553CD7"/>
    <w:rsid w:val="00553D0C"/>
    <w:rsid w:val="005540FE"/>
    <w:rsid w:val="00554936"/>
    <w:rsid w:val="00560655"/>
    <w:rsid w:val="00561058"/>
    <w:rsid w:val="00562E52"/>
    <w:rsid w:val="005645E1"/>
    <w:rsid w:val="00567E9C"/>
    <w:rsid w:val="0057166C"/>
    <w:rsid w:val="00571D2E"/>
    <w:rsid w:val="005724C6"/>
    <w:rsid w:val="00572BE5"/>
    <w:rsid w:val="0057462A"/>
    <w:rsid w:val="00575279"/>
    <w:rsid w:val="00581698"/>
    <w:rsid w:val="00581D69"/>
    <w:rsid w:val="00582451"/>
    <w:rsid w:val="00582EE4"/>
    <w:rsid w:val="005867F7"/>
    <w:rsid w:val="005876D4"/>
    <w:rsid w:val="00587750"/>
    <w:rsid w:val="00590874"/>
    <w:rsid w:val="00594078"/>
    <w:rsid w:val="005957B4"/>
    <w:rsid w:val="005963DF"/>
    <w:rsid w:val="005970FC"/>
    <w:rsid w:val="005A0A47"/>
    <w:rsid w:val="005A32C8"/>
    <w:rsid w:val="005A3332"/>
    <w:rsid w:val="005A39FB"/>
    <w:rsid w:val="005A4C59"/>
    <w:rsid w:val="005B2A17"/>
    <w:rsid w:val="005B32F1"/>
    <w:rsid w:val="005B461A"/>
    <w:rsid w:val="005B47C6"/>
    <w:rsid w:val="005B50F9"/>
    <w:rsid w:val="005B59B6"/>
    <w:rsid w:val="005B5DEE"/>
    <w:rsid w:val="005B61F9"/>
    <w:rsid w:val="005B6D67"/>
    <w:rsid w:val="005C0AF6"/>
    <w:rsid w:val="005C0B6F"/>
    <w:rsid w:val="005C2D39"/>
    <w:rsid w:val="005C2D85"/>
    <w:rsid w:val="005C3AEC"/>
    <w:rsid w:val="005C3CF4"/>
    <w:rsid w:val="005C4778"/>
    <w:rsid w:val="005D15AD"/>
    <w:rsid w:val="005D46B0"/>
    <w:rsid w:val="005D4A60"/>
    <w:rsid w:val="005D4BA5"/>
    <w:rsid w:val="005D4CB0"/>
    <w:rsid w:val="005D6C7D"/>
    <w:rsid w:val="005E0B8C"/>
    <w:rsid w:val="005E1A12"/>
    <w:rsid w:val="005E2A3A"/>
    <w:rsid w:val="005E52F9"/>
    <w:rsid w:val="005E55EC"/>
    <w:rsid w:val="005E70C9"/>
    <w:rsid w:val="005E72B5"/>
    <w:rsid w:val="005F0276"/>
    <w:rsid w:val="005F6D80"/>
    <w:rsid w:val="0060052F"/>
    <w:rsid w:val="006012E2"/>
    <w:rsid w:val="00601650"/>
    <w:rsid w:val="0060223C"/>
    <w:rsid w:val="00602B5B"/>
    <w:rsid w:val="00604921"/>
    <w:rsid w:val="00604F37"/>
    <w:rsid w:val="00605A5C"/>
    <w:rsid w:val="0060630F"/>
    <w:rsid w:val="00612BA0"/>
    <w:rsid w:val="0061408C"/>
    <w:rsid w:val="00614BD5"/>
    <w:rsid w:val="00616080"/>
    <w:rsid w:val="00616211"/>
    <w:rsid w:val="006169F9"/>
    <w:rsid w:val="00616E20"/>
    <w:rsid w:val="006175A6"/>
    <w:rsid w:val="00620867"/>
    <w:rsid w:val="00620CFC"/>
    <w:rsid w:val="006217A2"/>
    <w:rsid w:val="00621F5B"/>
    <w:rsid w:val="0062497F"/>
    <w:rsid w:val="0062521C"/>
    <w:rsid w:val="00625B6F"/>
    <w:rsid w:val="0062657C"/>
    <w:rsid w:val="0063020C"/>
    <w:rsid w:val="00630718"/>
    <w:rsid w:val="00630763"/>
    <w:rsid w:val="006309F8"/>
    <w:rsid w:val="00632695"/>
    <w:rsid w:val="00632E74"/>
    <w:rsid w:val="00633A71"/>
    <w:rsid w:val="006340BD"/>
    <w:rsid w:val="0063580F"/>
    <w:rsid w:val="006364B2"/>
    <w:rsid w:val="00637BE1"/>
    <w:rsid w:val="006405D6"/>
    <w:rsid w:val="006412AA"/>
    <w:rsid w:val="00641A1C"/>
    <w:rsid w:val="00650806"/>
    <w:rsid w:val="0065104D"/>
    <w:rsid w:val="00651AE0"/>
    <w:rsid w:val="00653B95"/>
    <w:rsid w:val="00654C60"/>
    <w:rsid w:val="0065539B"/>
    <w:rsid w:val="00655900"/>
    <w:rsid w:val="00657C24"/>
    <w:rsid w:val="00661363"/>
    <w:rsid w:val="0066155C"/>
    <w:rsid w:val="006624F3"/>
    <w:rsid w:val="00662EDA"/>
    <w:rsid w:val="006639DA"/>
    <w:rsid w:val="00663A8C"/>
    <w:rsid w:val="00663DB8"/>
    <w:rsid w:val="006667B2"/>
    <w:rsid w:val="00666C7C"/>
    <w:rsid w:val="0067076B"/>
    <w:rsid w:val="00670784"/>
    <w:rsid w:val="00671266"/>
    <w:rsid w:val="0067177E"/>
    <w:rsid w:val="00671BA9"/>
    <w:rsid w:val="0067462B"/>
    <w:rsid w:val="00674857"/>
    <w:rsid w:val="0067606C"/>
    <w:rsid w:val="00676C3C"/>
    <w:rsid w:val="00677C93"/>
    <w:rsid w:val="00677D18"/>
    <w:rsid w:val="00680377"/>
    <w:rsid w:val="00680967"/>
    <w:rsid w:val="006815D2"/>
    <w:rsid w:val="00682666"/>
    <w:rsid w:val="00683C45"/>
    <w:rsid w:val="00685127"/>
    <w:rsid w:val="006855B4"/>
    <w:rsid w:val="00686B50"/>
    <w:rsid w:val="00687B57"/>
    <w:rsid w:val="00687BF3"/>
    <w:rsid w:val="0069123F"/>
    <w:rsid w:val="00691FE2"/>
    <w:rsid w:val="00692EAD"/>
    <w:rsid w:val="00693956"/>
    <w:rsid w:val="00694CFE"/>
    <w:rsid w:val="00695CB3"/>
    <w:rsid w:val="00696D51"/>
    <w:rsid w:val="00696F7D"/>
    <w:rsid w:val="00697A5D"/>
    <w:rsid w:val="006A06A7"/>
    <w:rsid w:val="006A08AC"/>
    <w:rsid w:val="006A1756"/>
    <w:rsid w:val="006A26AC"/>
    <w:rsid w:val="006A7B6A"/>
    <w:rsid w:val="006A7C28"/>
    <w:rsid w:val="006B16DE"/>
    <w:rsid w:val="006B1F4D"/>
    <w:rsid w:val="006B3F91"/>
    <w:rsid w:val="006B415A"/>
    <w:rsid w:val="006B4B30"/>
    <w:rsid w:val="006B5616"/>
    <w:rsid w:val="006B6C77"/>
    <w:rsid w:val="006B7DF0"/>
    <w:rsid w:val="006C4705"/>
    <w:rsid w:val="006C6501"/>
    <w:rsid w:val="006D0A26"/>
    <w:rsid w:val="006D0D7E"/>
    <w:rsid w:val="006D1764"/>
    <w:rsid w:val="006D350A"/>
    <w:rsid w:val="006D3689"/>
    <w:rsid w:val="006D4896"/>
    <w:rsid w:val="006D499B"/>
    <w:rsid w:val="006D4BA7"/>
    <w:rsid w:val="006D62AF"/>
    <w:rsid w:val="006D6445"/>
    <w:rsid w:val="006E03E6"/>
    <w:rsid w:val="006E0A27"/>
    <w:rsid w:val="006E0F34"/>
    <w:rsid w:val="006E21AD"/>
    <w:rsid w:val="006E558C"/>
    <w:rsid w:val="006E7ACD"/>
    <w:rsid w:val="006F24E2"/>
    <w:rsid w:val="006F44E7"/>
    <w:rsid w:val="006F47D4"/>
    <w:rsid w:val="006F614E"/>
    <w:rsid w:val="006F730E"/>
    <w:rsid w:val="006F7B6E"/>
    <w:rsid w:val="006F7CF3"/>
    <w:rsid w:val="006F7CFB"/>
    <w:rsid w:val="00701899"/>
    <w:rsid w:val="007021AB"/>
    <w:rsid w:val="007029AC"/>
    <w:rsid w:val="0070365F"/>
    <w:rsid w:val="007103A0"/>
    <w:rsid w:val="00711E23"/>
    <w:rsid w:val="00712486"/>
    <w:rsid w:val="0071514E"/>
    <w:rsid w:val="00716175"/>
    <w:rsid w:val="007167B5"/>
    <w:rsid w:val="00717B8B"/>
    <w:rsid w:val="00720531"/>
    <w:rsid w:val="00720815"/>
    <w:rsid w:val="0072347D"/>
    <w:rsid w:val="007243E5"/>
    <w:rsid w:val="00724A81"/>
    <w:rsid w:val="00724F73"/>
    <w:rsid w:val="0072559D"/>
    <w:rsid w:val="00726D6E"/>
    <w:rsid w:val="0072746E"/>
    <w:rsid w:val="007310AD"/>
    <w:rsid w:val="0073160D"/>
    <w:rsid w:val="00731D83"/>
    <w:rsid w:val="00733072"/>
    <w:rsid w:val="00733A00"/>
    <w:rsid w:val="007355E5"/>
    <w:rsid w:val="00737386"/>
    <w:rsid w:val="00741925"/>
    <w:rsid w:val="00743A27"/>
    <w:rsid w:val="007441CC"/>
    <w:rsid w:val="00745D99"/>
    <w:rsid w:val="0074702B"/>
    <w:rsid w:val="00747C71"/>
    <w:rsid w:val="00750F45"/>
    <w:rsid w:val="00752558"/>
    <w:rsid w:val="00752D11"/>
    <w:rsid w:val="007537E2"/>
    <w:rsid w:val="00753CAF"/>
    <w:rsid w:val="00755A94"/>
    <w:rsid w:val="00756E77"/>
    <w:rsid w:val="00757D0D"/>
    <w:rsid w:val="00760046"/>
    <w:rsid w:val="00760CE3"/>
    <w:rsid w:val="007613F4"/>
    <w:rsid w:val="00762275"/>
    <w:rsid w:val="0076408E"/>
    <w:rsid w:val="0076536B"/>
    <w:rsid w:val="00765A69"/>
    <w:rsid w:val="00766AC8"/>
    <w:rsid w:val="0077084A"/>
    <w:rsid w:val="007708C3"/>
    <w:rsid w:val="00770AF3"/>
    <w:rsid w:val="007710D9"/>
    <w:rsid w:val="00771DA3"/>
    <w:rsid w:val="007730F1"/>
    <w:rsid w:val="007769B6"/>
    <w:rsid w:val="00777AB9"/>
    <w:rsid w:val="00780014"/>
    <w:rsid w:val="00780F56"/>
    <w:rsid w:val="00781125"/>
    <w:rsid w:val="00781952"/>
    <w:rsid w:val="00781B5B"/>
    <w:rsid w:val="0078313E"/>
    <w:rsid w:val="00783A24"/>
    <w:rsid w:val="00783DC3"/>
    <w:rsid w:val="007850C0"/>
    <w:rsid w:val="00785314"/>
    <w:rsid w:val="00785F9D"/>
    <w:rsid w:val="007876FA"/>
    <w:rsid w:val="0079061D"/>
    <w:rsid w:val="00791F76"/>
    <w:rsid w:val="00791FE3"/>
    <w:rsid w:val="00793E28"/>
    <w:rsid w:val="00793F66"/>
    <w:rsid w:val="0079511A"/>
    <w:rsid w:val="00797094"/>
    <w:rsid w:val="007A0391"/>
    <w:rsid w:val="007A1666"/>
    <w:rsid w:val="007A25C1"/>
    <w:rsid w:val="007A284F"/>
    <w:rsid w:val="007A2958"/>
    <w:rsid w:val="007A4B40"/>
    <w:rsid w:val="007A5444"/>
    <w:rsid w:val="007A6E1D"/>
    <w:rsid w:val="007B0164"/>
    <w:rsid w:val="007B0D5B"/>
    <w:rsid w:val="007B0EA2"/>
    <w:rsid w:val="007B1471"/>
    <w:rsid w:val="007B1959"/>
    <w:rsid w:val="007B2A93"/>
    <w:rsid w:val="007B2DF4"/>
    <w:rsid w:val="007B2F90"/>
    <w:rsid w:val="007B35BA"/>
    <w:rsid w:val="007B381B"/>
    <w:rsid w:val="007B544E"/>
    <w:rsid w:val="007B6562"/>
    <w:rsid w:val="007B6B0A"/>
    <w:rsid w:val="007C0710"/>
    <w:rsid w:val="007C1567"/>
    <w:rsid w:val="007C173D"/>
    <w:rsid w:val="007C2A9B"/>
    <w:rsid w:val="007C3E20"/>
    <w:rsid w:val="007C3FB6"/>
    <w:rsid w:val="007C4EB4"/>
    <w:rsid w:val="007C619F"/>
    <w:rsid w:val="007C743A"/>
    <w:rsid w:val="007D2026"/>
    <w:rsid w:val="007D6307"/>
    <w:rsid w:val="007D737C"/>
    <w:rsid w:val="007E0DB3"/>
    <w:rsid w:val="007E24A6"/>
    <w:rsid w:val="007E2619"/>
    <w:rsid w:val="007E2D27"/>
    <w:rsid w:val="007E4B33"/>
    <w:rsid w:val="007E56C5"/>
    <w:rsid w:val="007E5B5B"/>
    <w:rsid w:val="007E6C3A"/>
    <w:rsid w:val="007E783D"/>
    <w:rsid w:val="007F1A68"/>
    <w:rsid w:val="007F21E8"/>
    <w:rsid w:val="007F2965"/>
    <w:rsid w:val="007F6FBA"/>
    <w:rsid w:val="00801012"/>
    <w:rsid w:val="0080223D"/>
    <w:rsid w:val="008030AE"/>
    <w:rsid w:val="00803824"/>
    <w:rsid w:val="0080728C"/>
    <w:rsid w:val="00807FED"/>
    <w:rsid w:val="008105A3"/>
    <w:rsid w:val="008122C8"/>
    <w:rsid w:val="0081368F"/>
    <w:rsid w:val="00813FD5"/>
    <w:rsid w:val="00814D94"/>
    <w:rsid w:val="0081543B"/>
    <w:rsid w:val="00815D48"/>
    <w:rsid w:val="00822250"/>
    <w:rsid w:val="0082268D"/>
    <w:rsid w:val="00824C8D"/>
    <w:rsid w:val="00825F8A"/>
    <w:rsid w:val="008306C8"/>
    <w:rsid w:val="008306EA"/>
    <w:rsid w:val="00835354"/>
    <w:rsid w:val="008362C4"/>
    <w:rsid w:val="0083631C"/>
    <w:rsid w:val="00836362"/>
    <w:rsid w:val="008364B8"/>
    <w:rsid w:val="00837FCA"/>
    <w:rsid w:val="00840E92"/>
    <w:rsid w:val="00842733"/>
    <w:rsid w:val="00845B17"/>
    <w:rsid w:val="00845EE4"/>
    <w:rsid w:val="00846AF9"/>
    <w:rsid w:val="00847CB5"/>
    <w:rsid w:val="008507AA"/>
    <w:rsid w:val="0085157C"/>
    <w:rsid w:val="0085174A"/>
    <w:rsid w:val="00851D68"/>
    <w:rsid w:val="00854965"/>
    <w:rsid w:val="00854ECF"/>
    <w:rsid w:val="008558C1"/>
    <w:rsid w:val="00855A87"/>
    <w:rsid w:val="008605E6"/>
    <w:rsid w:val="00862E9D"/>
    <w:rsid w:val="008656B2"/>
    <w:rsid w:val="00865CB0"/>
    <w:rsid w:val="0086688C"/>
    <w:rsid w:val="008670AE"/>
    <w:rsid w:val="00870C12"/>
    <w:rsid w:val="0087253F"/>
    <w:rsid w:val="00872EAC"/>
    <w:rsid w:val="00873DF1"/>
    <w:rsid w:val="00874EFB"/>
    <w:rsid w:val="008757C6"/>
    <w:rsid w:val="008758BA"/>
    <w:rsid w:val="00875AAF"/>
    <w:rsid w:val="00876ECC"/>
    <w:rsid w:val="008770C1"/>
    <w:rsid w:val="00877678"/>
    <w:rsid w:val="00881C19"/>
    <w:rsid w:val="0088380A"/>
    <w:rsid w:val="00883912"/>
    <w:rsid w:val="0088470E"/>
    <w:rsid w:val="008860E8"/>
    <w:rsid w:val="008870AD"/>
    <w:rsid w:val="00890950"/>
    <w:rsid w:val="008916EE"/>
    <w:rsid w:val="00891C49"/>
    <w:rsid w:val="0089594D"/>
    <w:rsid w:val="008977AD"/>
    <w:rsid w:val="008A047F"/>
    <w:rsid w:val="008A2416"/>
    <w:rsid w:val="008A2620"/>
    <w:rsid w:val="008A3646"/>
    <w:rsid w:val="008A6894"/>
    <w:rsid w:val="008A6E03"/>
    <w:rsid w:val="008A744C"/>
    <w:rsid w:val="008A7CCA"/>
    <w:rsid w:val="008B39F1"/>
    <w:rsid w:val="008B417F"/>
    <w:rsid w:val="008B7C65"/>
    <w:rsid w:val="008C1A2B"/>
    <w:rsid w:val="008C2E90"/>
    <w:rsid w:val="008C5362"/>
    <w:rsid w:val="008D28EF"/>
    <w:rsid w:val="008D3114"/>
    <w:rsid w:val="008D4756"/>
    <w:rsid w:val="008D5E62"/>
    <w:rsid w:val="008D7571"/>
    <w:rsid w:val="008D7AAC"/>
    <w:rsid w:val="008D7D2F"/>
    <w:rsid w:val="008E113C"/>
    <w:rsid w:val="008E2876"/>
    <w:rsid w:val="008E3CFE"/>
    <w:rsid w:val="008E3E6D"/>
    <w:rsid w:val="008E788F"/>
    <w:rsid w:val="008E7B7B"/>
    <w:rsid w:val="008F002F"/>
    <w:rsid w:val="008F03A7"/>
    <w:rsid w:val="008F15CC"/>
    <w:rsid w:val="008F17D9"/>
    <w:rsid w:val="008F61CF"/>
    <w:rsid w:val="00900712"/>
    <w:rsid w:val="009016D1"/>
    <w:rsid w:val="00901733"/>
    <w:rsid w:val="00902CA1"/>
    <w:rsid w:val="009042BB"/>
    <w:rsid w:val="00905794"/>
    <w:rsid w:val="00905C16"/>
    <w:rsid w:val="00905CA6"/>
    <w:rsid w:val="00905DF0"/>
    <w:rsid w:val="009075AA"/>
    <w:rsid w:val="0090767C"/>
    <w:rsid w:val="00911A10"/>
    <w:rsid w:val="0091246A"/>
    <w:rsid w:val="00914545"/>
    <w:rsid w:val="00916215"/>
    <w:rsid w:val="00920212"/>
    <w:rsid w:val="00922579"/>
    <w:rsid w:val="009237BF"/>
    <w:rsid w:val="009237E3"/>
    <w:rsid w:val="00924106"/>
    <w:rsid w:val="009249B4"/>
    <w:rsid w:val="00925771"/>
    <w:rsid w:val="00925B63"/>
    <w:rsid w:val="00926E7F"/>
    <w:rsid w:val="009273B0"/>
    <w:rsid w:val="00927E22"/>
    <w:rsid w:val="00931D6B"/>
    <w:rsid w:val="009335AC"/>
    <w:rsid w:val="00933EF1"/>
    <w:rsid w:val="00935C1B"/>
    <w:rsid w:val="00935FD6"/>
    <w:rsid w:val="0093784F"/>
    <w:rsid w:val="0094016C"/>
    <w:rsid w:val="0094080D"/>
    <w:rsid w:val="00947F46"/>
    <w:rsid w:val="00955D77"/>
    <w:rsid w:val="00956D50"/>
    <w:rsid w:val="009617E0"/>
    <w:rsid w:val="00962A08"/>
    <w:rsid w:val="00962CFA"/>
    <w:rsid w:val="009630F4"/>
    <w:rsid w:val="00963798"/>
    <w:rsid w:val="0096544C"/>
    <w:rsid w:val="00965692"/>
    <w:rsid w:val="00966DED"/>
    <w:rsid w:val="00970918"/>
    <w:rsid w:val="0097180B"/>
    <w:rsid w:val="00971A14"/>
    <w:rsid w:val="00971F5F"/>
    <w:rsid w:val="009722CF"/>
    <w:rsid w:val="00972B21"/>
    <w:rsid w:val="00973672"/>
    <w:rsid w:val="0097395A"/>
    <w:rsid w:val="009753B7"/>
    <w:rsid w:val="0097541C"/>
    <w:rsid w:val="00977EE4"/>
    <w:rsid w:val="0098029D"/>
    <w:rsid w:val="00981ACA"/>
    <w:rsid w:val="00982E8B"/>
    <w:rsid w:val="00984734"/>
    <w:rsid w:val="0098557E"/>
    <w:rsid w:val="00986205"/>
    <w:rsid w:val="0098632F"/>
    <w:rsid w:val="009875BB"/>
    <w:rsid w:val="0099054E"/>
    <w:rsid w:val="00991096"/>
    <w:rsid w:val="00991A2D"/>
    <w:rsid w:val="00993689"/>
    <w:rsid w:val="00997967"/>
    <w:rsid w:val="009A092E"/>
    <w:rsid w:val="009A1228"/>
    <w:rsid w:val="009A1E57"/>
    <w:rsid w:val="009A4A82"/>
    <w:rsid w:val="009A4C51"/>
    <w:rsid w:val="009A6056"/>
    <w:rsid w:val="009A6CD8"/>
    <w:rsid w:val="009B03C6"/>
    <w:rsid w:val="009B07EA"/>
    <w:rsid w:val="009B0B20"/>
    <w:rsid w:val="009B115E"/>
    <w:rsid w:val="009B2060"/>
    <w:rsid w:val="009B4789"/>
    <w:rsid w:val="009B5DB2"/>
    <w:rsid w:val="009B6B68"/>
    <w:rsid w:val="009B747B"/>
    <w:rsid w:val="009C09C0"/>
    <w:rsid w:val="009C09FA"/>
    <w:rsid w:val="009C0FCB"/>
    <w:rsid w:val="009C1E3B"/>
    <w:rsid w:val="009C1E40"/>
    <w:rsid w:val="009C225C"/>
    <w:rsid w:val="009C3224"/>
    <w:rsid w:val="009C57F2"/>
    <w:rsid w:val="009C7B0E"/>
    <w:rsid w:val="009D1765"/>
    <w:rsid w:val="009D1D49"/>
    <w:rsid w:val="009D1F63"/>
    <w:rsid w:val="009D2933"/>
    <w:rsid w:val="009D34D7"/>
    <w:rsid w:val="009D3FC9"/>
    <w:rsid w:val="009D5947"/>
    <w:rsid w:val="009D5A76"/>
    <w:rsid w:val="009D62D1"/>
    <w:rsid w:val="009D669E"/>
    <w:rsid w:val="009D7220"/>
    <w:rsid w:val="009E5267"/>
    <w:rsid w:val="009E5AC6"/>
    <w:rsid w:val="009E73EE"/>
    <w:rsid w:val="009F0FAC"/>
    <w:rsid w:val="009F117B"/>
    <w:rsid w:val="009F18E9"/>
    <w:rsid w:val="009F1E47"/>
    <w:rsid w:val="009F3EBC"/>
    <w:rsid w:val="009F4920"/>
    <w:rsid w:val="009F49F0"/>
    <w:rsid w:val="009F50AE"/>
    <w:rsid w:val="009F6A61"/>
    <w:rsid w:val="009F7368"/>
    <w:rsid w:val="009F768B"/>
    <w:rsid w:val="009F7A85"/>
    <w:rsid w:val="009F7F41"/>
    <w:rsid w:val="00A01C3A"/>
    <w:rsid w:val="00A02E79"/>
    <w:rsid w:val="00A02FF9"/>
    <w:rsid w:val="00A0398D"/>
    <w:rsid w:val="00A044F6"/>
    <w:rsid w:val="00A04AEE"/>
    <w:rsid w:val="00A07AB6"/>
    <w:rsid w:val="00A10F9B"/>
    <w:rsid w:val="00A12B31"/>
    <w:rsid w:val="00A135A9"/>
    <w:rsid w:val="00A14191"/>
    <w:rsid w:val="00A14665"/>
    <w:rsid w:val="00A1491B"/>
    <w:rsid w:val="00A17CF4"/>
    <w:rsid w:val="00A2028C"/>
    <w:rsid w:val="00A20ABA"/>
    <w:rsid w:val="00A222EF"/>
    <w:rsid w:val="00A22325"/>
    <w:rsid w:val="00A2258B"/>
    <w:rsid w:val="00A22652"/>
    <w:rsid w:val="00A22BE7"/>
    <w:rsid w:val="00A24447"/>
    <w:rsid w:val="00A250FC"/>
    <w:rsid w:val="00A261A6"/>
    <w:rsid w:val="00A271CD"/>
    <w:rsid w:val="00A336E8"/>
    <w:rsid w:val="00A35DB1"/>
    <w:rsid w:val="00A3611E"/>
    <w:rsid w:val="00A40E86"/>
    <w:rsid w:val="00A422BE"/>
    <w:rsid w:val="00A43F9A"/>
    <w:rsid w:val="00A44621"/>
    <w:rsid w:val="00A44E82"/>
    <w:rsid w:val="00A44FC4"/>
    <w:rsid w:val="00A4678C"/>
    <w:rsid w:val="00A46DB5"/>
    <w:rsid w:val="00A4762C"/>
    <w:rsid w:val="00A50225"/>
    <w:rsid w:val="00A52E4A"/>
    <w:rsid w:val="00A5383C"/>
    <w:rsid w:val="00A53AC9"/>
    <w:rsid w:val="00A5648D"/>
    <w:rsid w:val="00A5680D"/>
    <w:rsid w:val="00A57716"/>
    <w:rsid w:val="00A578DA"/>
    <w:rsid w:val="00A60A43"/>
    <w:rsid w:val="00A61038"/>
    <w:rsid w:val="00A61433"/>
    <w:rsid w:val="00A6222C"/>
    <w:rsid w:val="00A629A0"/>
    <w:rsid w:val="00A62CB8"/>
    <w:rsid w:val="00A716FD"/>
    <w:rsid w:val="00A7294C"/>
    <w:rsid w:val="00A729A6"/>
    <w:rsid w:val="00A739D7"/>
    <w:rsid w:val="00A74E11"/>
    <w:rsid w:val="00A779A2"/>
    <w:rsid w:val="00A800EC"/>
    <w:rsid w:val="00A83B2C"/>
    <w:rsid w:val="00A83D47"/>
    <w:rsid w:val="00A83EB8"/>
    <w:rsid w:val="00A85471"/>
    <w:rsid w:val="00A9005D"/>
    <w:rsid w:val="00A914D7"/>
    <w:rsid w:val="00A91EEA"/>
    <w:rsid w:val="00A91F3F"/>
    <w:rsid w:val="00A9415E"/>
    <w:rsid w:val="00A952DC"/>
    <w:rsid w:val="00A97315"/>
    <w:rsid w:val="00A97E25"/>
    <w:rsid w:val="00AA6667"/>
    <w:rsid w:val="00AA68AC"/>
    <w:rsid w:val="00AA6925"/>
    <w:rsid w:val="00AA75F0"/>
    <w:rsid w:val="00AA7747"/>
    <w:rsid w:val="00AB107B"/>
    <w:rsid w:val="00AB123E"/>
    <w:rsid w:val="00AB1DC3"/>
    <w:rsid w:val="00AB34D4"/>
    <w:rsid w:val="00AB4085"/>
    <w:rsid w:val="00AB4AE3"/>
    <w:rsid w:val="00AC0C96"/>
    <w:rsid w:val="00AC36CA"/>
    <w:rsid w:val="00AC3F98"/>
    <w:rsid w:val="00AC508F"/>
    <w:rsid w:val="00AC50E0"/>
    <w:rsid w:val="00AC522C"/>
    <w:rsid w:val="00AC6CF7"/>
    <w:rsid w:val="00AC770B"/>
    <w:rsid w:val="00AE02E1"/>
    <w:rsid w:val="00AE0B96"/>
    <w:rsid w:val="00AE128F"/>
    <w:rsid w:val="00AE48BD"/>
    <w:rsid w:val="00AE49FA"/>
    <w:rsid w:val="00AE71A1"/>
    <w:rsid w:val="00AE78B7"/>
    <w:rsid w:val="00AE7F82"/>
    <w:rsid w:val="00AF0463"/>
    <w:rsid w:val="00AF126A"/>
    <w:rsid w:val="00AF1E66"/>
    <w:rsid w:val="00AF3873"/>
    <w:rsid w:val="00AF41D8"/>
    <w:rsid w:val="00AF4646"/>
    <w:rsid w:val="00AF4A38"/>
    <w:rsid w:val="00AF516A"/>
    <w:rsid w:val="00AF5717"/>
    <w:rsid w:val="00AF5C08"/>
    <w:rsid w:val="00AF5DED"/>
    <w:rsid w:val="00AF6396"/>
    <w:rsid w:val="00AF652F"/>
    <w:rsid w:val="00AF6D3C"/>
    <w:rsid w:val="00AF6DC8"/>
    <w:rsid w:val="00AF7FBD"/>
    <w:rsid w:val="00B01188"/>
    <w:rsid w:val="00B035BA"/>
    <w:rsid w:val="00B050FB"/>
    <w:rsid w:val="00B06011"/>
    <w:rsid w:val="00B0670D"/>
    <w:rsid w:val="00B06EDC"/>
    <w:rsid w:val="00B102B7"/>
    <w:rsid w:val="00B10CBB"/>
    <w:rsid w:val="00B11055"/>
    <w:rsid w:val="00B11CD1"/>
    <w:rsid w:val="00B13407"/>
    <w:rsid w:val="00B13437"/>
    <w:rsid w:val="00B139EC"/>
    <w:rsid w:val="00B13DF2"/>
    <w:rsid w:val="00B13F10"/>
    <w:rsid w:val="00B14E43"/>
    <w:rsid w:val="00B166CE"/>
    <w:rsid w:val="00B21B4B"/>
    <w:rsid w:val="00B22A65"/>
    <w:rsid w:val="00B22A81"/>
    <w:rsid w:val="00B24954"/>
    <w:rsid w:val="00B25445"/>
    <w:rsid w:val="00B257C1"/>
    <w:rsid w:val="00B25B05"/>
    <w:rsid w:val="00B26423"/>
    <w:rsid w:val="00B265B0"/>
    <w:rsid w:val="00B27221"/>
    <w:rsid w:val="00B27737"/>
    <w:rsid w:val="00B31BD9"/>
    <w:rsid w:val="00B34319"/>
    <w:rsid w:val="00B36810"/>
    <w:rsid w:val="00B37939"/>
    <w:rsid w:val="00B415DD"/>
    <w:rsid w:val="00B41640"/>
    <w:rsid w:val="00B41EB4"/>
    <w:rsid w:val="00B42043"/>
    <w:rsid w:val="00B42551"/>
    <w:rsid w:val="00B42D85"/>
    <w:rsid w:val="00B44B1A"/>
    <w:rsid w:val="00B45486"/>
    <w:rsid w:val="00B51D65"/>
    <w:rsid w:val="00B51DEA"/>
    <w:rsid w:val="00B51FE8"/>
    <w:rsid w:val="00B53987"/>
    <w:rsid w:val="00B53BE3"/>
    <w:rsid w:val="00B54329"/>
    <w:rsid w:val="00B54887"/>
    <w:rsid w:val="00B555CE"/>
    <w:rsid w:val="00B568D7"/>
    <w:rsid w:val="00B57B95"/>
    <w:rsid w:val="00B61EE7"/>
    <w:rsid w:val="00B65FFB"/>
    <w:rsid w:val="00B6670F"/>
    <w:rsid w:val="00B70833"/>
    <w:rsid w:val="00B70C61"/>
    <w:rsid w:val="00B732BF"/>
    <w:rsid w:val="00B7398E"/>
    <w:rsid w:val="00B77595"/>
    <w:rsid w:val="00B808D1"/>
    <w:rsid w:val="00B8516F"/>
    <w:rsid w:val="00B86A84"/>
    <w:rsid w:val="00B87AE3"/>
    <w:rsid w:val="00B87BF9"/>
    <w:rsid w:val="00B9104F"/>
    <w:rsid w:val="00B916FD"/>
    <w:rsid w:val="00B91895"/>
    <w:rsid w:val="00B92FA6"/>
    <w:rsid w:val="00B94371"/>
    <w:rsid w:val="00B94424"/>
    <w:rsid w:val="00B9767A"/>
    <w:rsid w:val="00BA0157"/>
    <w:rsid w:val="00BA0B4C"/>
    <w:rsid w:val="00BA57A5"/>
    <w:rsid w:val="00BA6554"/>
    <w:rsid w:val="00BA7028"/>
    <w:rsid w:val="00BB0ABB"/>
    <w:rsid w:val="00BB1400"/>
    <w:rsid w:val="00BB188D"/>
    <w:rsid w:val="00BB20EC"/>
    <w:rsid w:val="00BB2F67"/>
    <w:rsid w:val="00BB4730"/>
    <w:rsid w:val="00BB478C"/>
    <w:rsid w:val="00BB4BBB"/>
    <w:rsid w:val="00BB7C89"/>
    <w:rsid w:val="00BC0138"/>
    <w:rsid w:val="00BC03A9"/>
    <w:rsid w:val="00BC25B0"/>
    <w:rsid w:val="00BC2C9B"/>
    <w:rsid w:val="00BC3BF8"/>
    <w:rsid w:val="00BC7867"/>
    <w:rsid w:val="00BD1751"/>
    <w:rsid w:val="00BD39F3"/>
    <w:rsid w:val="00BD4308"/>
    <w:rsid w:val="00BD4E42"/>
    <w:rsid w:val="00BD518F"/>
    <w:rsid w:val="00BD57EC"/>
    <w:rsid w:val="00BD7685"/>
    <w:rsid w:val="00BE0B29"/>
    <w:rsid w:val="00BE0B2D"/>
    <w:rsid w:val="00BE1897"/>
    <w:rsid w:val="00BE1B71"/>
    <w:rsid w:val="00BE2C79"/>
    <w:rsid w:val="00BE30C5"/>
    <w:rsid w:val="00BE46FE"/>
    <w:rsid w:val="00BE4772"/>
    <w:rsid w:val="00BE4A04"/>
    <w:rsid w:val="00BE562F"/>
    <w:rsid w:val="00BE5F4C"/>
    <w:rsid w:val="00BE75E6"/>
    <w:rsid w:val="00BE7806"/>
    <w:rsid w:val="00BF0F10"/>
    <w:rsid w:val="00BF1283"/>
    <w:rsid w:val="00BF21B6"/>
    <w:rsid w:val="00BF2E03"/>
    <w:rsid w:val="00BF2E78"/>
    <w:rsid w:val="00BF4B08"/>
    <w:rsid w:val="00BF50DB"/>
    <w:rsid w:val="00BF6556"/>
    <w:rsid w:val="00BF69D0"/>
    <w:rsid w:val="00BF6C68"/>
    <w:rsid w:val="00BF6F40"/>
    <w:rsid w:val="00BF73FA"/>
    <w:rsid w:val="00C021C8"/>
    <w:rsid w:val="00C0302B"/>
    <w:rsid w:val="00C03548"/>
    <w:rsid w:val="00C03B65"/>
    <w:rsid w:val="00C0491E"/>
    <w:rsid w:val="00C0501E"/>
    <w:rsid w:val="00C057CA"/>
    <w:rsid w:val="00C06282"/>
    <w:rsid w:val="00C10218"/>
    <w:rsid w:val="00C11E76"/>
    <w:rsid w:val="00C12E2C"/>
    <w:rsid w:val="00C1323B"/>
    <w:rsid w:val="00C14FB0"/>
    <w:rsid w:val="00C150CE"/>
    <w:rsid w:val="00C15383"/>
    <w:rsid w:val="00C1582E"/>
    <w:rsid w:val="00C15BFE"/>
    <w:rsid w:val="00C164CB"/>
    <w:rsid w:val="00C1656B"/>
    <w:rsid w:val="00C165F1"/>
    <w:rsid w:val="00C16690"/>
    <w:rsid w:val="00C217DE"/>
    <w:rsid w:val="00C22871"/>
    <w:rsid w:val="00C2503E"/>
    <w:rsid w:val="00C26C3E"/>
    <w:rsid w:val="00C26FD2"/>
    <w:rsid w:val="00C27044"/>
    <w:rsid w:val="00C302C2"/>
    <w:rsid w:val="00C31489"/>
    <w:rsid w:val="00C3311B"/>
    <w:rsid w:val="00C33CA2"/>
    <w:rsid w:val="00C342E5"/>
    <w:rsid w:val="00C3511F"/>
    <w:rsid w:val="00C36230"/>
    <w:rsid w:val="00C371E8"/>
    <w:rsid w:val="00C421F5"/>
    <w:rsid w:val="00C4343C"/>
    <w:rsid w:val="00C43972"/>
    <w:rsid w:val="00C4431F"/>
    <w:rsid w:val="00C44E7E"/>
    <w:rsid w:val="00C46BE5"/>
    <w:rsid w:val="00C47D81"/>
    <w:rsid w:val="00C47E7E"/>
    <w:rsid w:val="00C528F4"/>
    <w:rsid w:val="00C52F55"/>
    <w:rsid w:val="00C540B1"/>
    <w:rsid w:val="00C5526C"/>
    <w:rsid w:val="00C554A0"/>
    <w:rsid w:val="00C55EA9"/>
    <w:rsid w:val="00C60362"/>
    <w:rsid w:val="00C635BA"/>
    <w:rsid w:val="00C6466B"/>
    <w:rsid w:val="00C647E1"/>
    <w:rsid w:val="00C64B68"/>
    <w:rsid w:val="00C65CE9"/>
    <w:rsid w:val="00C65F98"/>
    <w:rsid w:val="00C6759C"/>
    <w:rsid w:val="00C6792D"/>
    <w:rsid w:val="00C70055"/>
    <w:rsid w:val="00C71929"/>
    <w:rsid w:val="00C7353C"/>
    <w:rsid w:val="00C74286"/>
    <w:rsid w:val="00C766C6"/>
    <w:rsid w:val="00C77944"/>
    <w:rsid w:val="00C77FC0"/>
    <w:rsid w:val="00C8085B"/>
    <w:rsid w:val="00C810E7"/>
    <w:rsid w:val="00C81C5E"/>
    <w:rsid w:val="00C84271"/>
    <w:rsid w:val="00C84BB0"/>
    <w:rsid w:val="00C8596B"/>
    <w:rsid w:val="00C85C98"/>
    <w:rsid w:val="00C86B9C"/>
    <w:rsid w:val="00C86C83"/>
    <w:rsid w:val="00C86F82"/>
    <w:rsid w:val="00C90400"/>
    <w:rsid w:val="00C90F3C"/>
    <w:rsid w:val="00C91018"/>
    <w:rsid w:val="00C91166"/>
    <w:rsid w:val="00C9183C"/>
    <w:rsid w:val="00C91AA2"/>
    <w:rsid w:val="00C91E3D"/>
    <w:rsid w:val="00C922F4"/>
    <w:rsid w:val="00C96C83"/>
    <w:rsid w:val="00CA0284"/>
    <w:rsid w:val="00CA0908"/>
    <w:rsid w:val="00CA177C"/>
    <w:rsid w:val="00CA261C"/>
    <w:rsid w:val="00CA3897"/>
    <w:rsid w:val="00CA3D44"/>
    <w:rsid w:val="00CA43CD"/>
    <w:rsid w:val="00CA4BB3"/>
    <w:rsid w:val="00CB0A94"/>
    <w:rsid w:val="00CB0FC2"/>
    <w:rsid w:val="00CB4B92"/>
    <w:rsid w:val="00CB7FFC"/>
    <w:rsid w:val="00CC07C3"/>
    <w:rsid w:val="00CC1036"/>
    <w:rsid w:val="00CC1052"/>
    <w:rsid w:val="00CC266D"/>
    <w:rsid w:val="00CC38B3"/>
    <w:rsid w:val="00CC3F9C"/>
    <w:rsid w:val="00CC4061"/>
    <w:rsid w:val="00CC4090"/>
    <w:rsid w:val="00CC4DB2"/>
    <w:rsid w:val="00CC509E"/>
    <w:rsid w:val="00CC769E"/>
    <w:rsid w:val="00CD301D"/>
    <w:rsid w:val="00CD45C0"/>
    <w:rsid w:val="00CD5D74"/>
    <w:rsid w:val="00CE03E0"/>
    <w:rsid w:val="00CE05D7"/>
    <w:rsid w:val="00CE18AE"/>
    <w:rsid w:val="00CE3076"/>
    <w:rsid w:val="00CE4195"/>
    <w:rsid w:val="00CE6905"/>
    <w:rsid w:val="00CE6C3D"/>
    <w:rsid w:val="00CE7FAB"/>
    <w:rsid w:val="00CE7FD4"/>
    <w:rsid w:val="00CF07C1"/>
    <w:rsid w:val="00CF12E2"/>
    <w:rsid w:val="00CF1478"/>
    <w:rsid w:val="00CF147A"/>
    <w:rsid w:val="00CF1D66"/>
    <w:rsid w:val="00CF1E79"/>
    <w:rsid w:val="00CF1E9A"/>
    <w:rsid w:val="00CF43E7"/>
    <w:rsid w:val="00CF6210"/>
    <w:rsid w:val="00CF63CF"/>
    <w:rsid w:val="00CF681F"/>
    <w:rsid w:val="00CF777C"/>
    <w:rsid w:val="00CF7CBB"/>
    <w:rsid w:val="00D005E6"/>
    <w:rsid w:val="00D01195"/>
    <w:rsid w:val="00D018A8"/>
    <w:rsid w:val="00D01EA3"/>
    <w:rsid w:val="00D028A3"/>
    <w:rsid w:val="00D03073"/>
    <w:rsid w:val="00D030BD"/>
    <w:rsid w:val="00D0316C"/>
    <w:rsid w:val="00D059C5"/>
    <w:rsid w:val="00D065A0"/>
    <w:rsid w:val="00D067EB"/>
    <w:rsid w:val="00D1194F"/>
    <w:rsid w:val="00D128D6"/>
    <w:rsid w:val="00D13542"/>
    <w:rsid w:val="00D150A9"/>
    <w:rsid w:val="00D157FD"/>
    <w:rsid w:val="00D20436"/>
    <w:rsid w:val="00D222C1"/>
    <w:rsid w:val="00D225D1"/>
    <w:rsid w:val="00D23B41"/>
    <w:rsid w:val="00D24D63"/>
    <w:rsid w:val="00D2750E"/>
    <w:rsid w:val="00D31B57"/>
    <w:rsid w:val="00D31BE1"/>
    <w:rsid w:val="00D31EF1"/>
    <w:rsid w:val="00D3260B"/>
    <w:rsid w:val="00D337C9"/>
    <w:rsid w:val="00D34A32"/>
    <w:rsid w:val="00D34C87"/>
    <w:rsid w:val="00D34CBD"/>
    <w:rsid w:val="00D34D00"/>
    <w:rsid w:val="00D34DAA"/>
    <w:rsid w:val="00D36C6C"/>
    <w:rsid w:val="00D36FAC"/>
    <w:rsid w:val="00D37320"/>
    <w:rsid w:val="00D42A31"/>
    <w:rsid w:val="00D439AC"/>
    <w:rsid w:val="00D44697"/>
    <w:rsid w:val="00D446BB"/>
    <w:rsid w:val="00D503B9"/>
    <w:rsid w:val="00D52166"/>
    <w:rsid w:val="00D5225E"/>
    <w:rsid w:val="00D525BB"/>
    <w:rsid w:val="00D55B94"/>
    <w:rsid w:val="00D55FCD"/>
    <w:rsid w:val="00D56A9C"/>
    <w:rsid w:val="00D61414"/>
    <w:rsid w:val="00D61E15"/>
    <w:rsid w:val="00D63B2E"/>
    <w:rsid w:val="00D6413E"/>
    <w:rsid w:val="00D6459C"/>
    <w:rsid w:val="00D64C17"/>
    <w:rsid w:val="00D65A2F"/>
    <w:rsid w:val="00D6694E"/>
    <w:rsid w:val="00D676D0"/>
    <w:rsid w:val="00D67CCB"/>
    <w:rsid w:val="00D72A40"/>
    <w:rsid w:val="00D72B58"/>
    <w:rsid w:val="00D72E25"/>
    <w:rsid w:val="00D749F4"/>
    <w:rsid w:val="00D74A5D"/>
    <w:rsid w:val="00D75E07"/>
    <w:rsid w:val="00D810C3"/>
    <w:rsid w:val="00D822E2"/>
    <w:rsid w:val="00D84080"/>
    <w:rsid w:val="00D86452"/>
    <w:rsid w:val="00D872AE"/>
    <w:rsid w:val="00D915C7"/>
    <w:rsid w:val="00D924DF"/>
    <w:rsid w:val="00D9330C"/>
    <w:rsid w:val="00D93CA0"/>
    <w:rsid w:val="00D95AAF"/>
    <w:rsid w:val="00D97108"/>
    <w:rsid w:val="00DA013F"/>
    <w:rsid w:val="00DA095D"/>
    <w:rsid w:val="00DA0A62"/>
    <w:rsid w:val="00DA3DBF"/>
    <w:rsid w:val="00DA5B1C"/>
    <w:rsid w:val="00DA6229"/>
    <w:rsid w:val="00DA76D7"/>
    <w:rsid w:val="00DB0224"/>
    <w:rsid w:val="00DB0F58"/>
    <w:rsid w:val="00DB3141"/>
    <w:rsid w:val="00DB5D99"/>
    <w:rsid w:val="00DC038B"/>
    <w:rsid w:val="00DC0BD8"/>
    <w:rsid w:val="00DC0D80"/>
    <w:rsid w:val="00DC0F3E"/>
    <w:rsid w:val="00DC2FB5"/>
    <w:rsid w:val="00DC3542"/>
    <w:rsid w:val="00DC37CE"/>
    <w:rsid w:val="00DC4D5D"/>
    <w:rsid w:val="00DD0D93"/>
    <w:rsid w:val="00DD232E"/>
    <w:rsid w:val="00DD3B1C"/>
    <w:rsid w:val="00DD5442"/>
    <w:rsid w:val="00DD610C"/>
    <w:rsid w:val="00DD6D34"/>
    <w:rsid w:val="00DD7C6E"/>
    <w:rsid w:val="00DE098A"/>
    <w:rsid w:val="00DE15BF"/>
    <w:rsid w:val="00DE4EBD"/>
    <w:rsid w:val="00DE6D5E"/>
    <w:rsid w:val="00DE7ACF"/>
    <w:rsid w:val="00DE7CD9"/>
    <w:rsid w:val="00DF0164"/>
    <w:rsid w:val="00DF1545"/>
    <w:rsid w:val="00DF1B84"/>
    <w:rsid w:val="00DF1C5C"/>
    <w:rsid w:val="00DF1CE9"/>
    <w:rsid w:val="00DF230D"/>
    <w:rsid w:val="00DF3076"/>
    <w:rsid w:val="00DF377D"/>
    <w:rsid w:val="00DF3E24"/>
    <w:rsid w:val="00DF5491"/>
    <w:rsid w:val="00DF56BA"/>
    <w:rsid w:val="00E01982"/>
    <w:rsid w:val="00E0309B"/>
    <w:rsid w:val="00E054AE"/>
    <w:rsid w:val="00E056BE"/>
    <w:rsid w:val="00E05D40"/>
    <w:rsid w:val="00E0604F"/>
    <w:rsid w:val="00E06742"/>
    <w:rsid w:val="00E06823"/>
    <w:rsid w:val="00E11EDE"/>
    <w:rsid w:val="00E128D1"/>
    <w:rsid w:val="00E13836"/>
    <w:rsid w:val="00E144EB"/>
    <w:rsid w:val="00E14E97"/>
    <w:rsid w:val="00E14EAC"/>
    <w:rsid w:val="00E169B5"/>
    <w:rsid w:val="00E22916"/>
    <w:rsid w:val="00E22A2A"/>
    <w:rsid w:val="00E23859"/>
    <w:rsid w:val="00E23E99"/>
    <w:rsid w:val="00E247BE"/>
    <w:rsid w:val="00E2561F"/>
    <w:rsid w:val="00E26209"/>
    <w:rsid w:val="00E27ABB"/>
    <w:rsid w:val="00E315D6"/>
    <w:rsid w:val="00E318E6"/>
    <w:rsid w:val="00E334AD"/>
    <w:rsid w:val="00E34050"/>
    <w:rsid w:val="00E34622"/>
    <w:rsid w:val="00E3536B"/>
    <w:rsid w:val="00E35C02"/>
    <w:rsid w:val="00E35C20"/>
    <w:rsid w:val="00E3708B"/>
    <w:rsid w:val="00E4011E"/>
    <w:rsid w:val="00E43CE0"/>
    <w:rsid w:val="00E444F0"/>
    <w:rsid w:val="00E4463A"/>
    <w:rsid w:val="00E44C3D"/>
    <w:rsid w:val="00E458A5"/>
    <w:rsid w:val="00E461E0"/>
    <w:rsid w:val="00E47525"/>
    <w:rsid w:val="00E47531"/>
    <w:rsid w:val="00E5107F"/>
    <w:rsid w:val="00E51118"/>
    <w:rsid w:val="00E51471"/>
    <w:rsid w:val="00E5194F"/>
    <w:rsid w:val="00E53884"/>
    <w:rsid w:val="00E53AF8"/>
    <w:rsid w:val="00E54028"/>
    <w:rsid w:val="00E54521"/>
    <w:rsid w:val="00E5696E"/>
    <w:rsid w:val="00E57B36"/>
    <w:rsid w:val="00E57EB0"/>
    <w:rsid w:val="00E60CB0"/>
    <w:rsid w:val="00E611A0"/>
    <w:rsid w:val="00E612EB"/>
    <w:rsid w:val="00E62C43"/>
    <w:rsid w:val="00E634FA"/>
    <w:rsid w:val="00E6402E"/>
    <w:rsid w:val="00E64382"/>
    <w:rsid w:val="00E652A2"/>
    <w:rsid w:val="00E658A1"/>
    <w:rsid w:val="00E66110"/>
    <w:rsid w:val="00E7046D"/>
    <w:rsid w:val="00E710D4"/>
    <w:rsid w:val="00E71F15"/>
    <w:rsid w:val="00E72226"/>
    <w:rsid w:val="00E7256B"/>
    <w:rsid w:val="00E73D4A"/>
    <w:rsid w:val="00E75174"/>
    <w:rsid w:val="00E757BC"/>
    <w:rsid w:val="00E75CCF"/>
    <w:rsid w:val="00E768BE"/>
    <w:rsid w:val="00E82638"/>
    <w:rsid w:val="00E82E23"/>
    <w:rsid w:val="00E84222"/>
    <w:rsid w:val="00E84263"/>
    <w:rsid w:val="00E857B3"/>
    <w:rsid w:val="00E858CA"/>
    <w:rsid w:val="00E8758F"/>
    <w:rsid w:val="00E9007B"/>
    <w:rsid w:val="00E90503"/>
    <w:rsid w:val="00E9310C"/>
    <w:rsid w:val="00E9606A"/>
    <w:rsid w:val="00E96D42"/>
    <w:rsid w:val="00E97F4F"/>
    <w:rsid w:val="00EA1146"/>
    <w:rsid w:val="00EA123D"/>
    <w:rsid w:val="00EA1311"/>
    <w:rsid w:val="00EA1814"/>
    <w:rsid w:val="00EA1BDB"/>
    <w:rsid w:val="00EA2968"/>
    <w:rsid w:val="00EA34F5"/>
    <w:rsid w:val="00EA5688"/>
    <w:rsid w:val="00EA59B5"/>
    <w:rsid w:val="00EA5ADD"/>
    <w:rsid w:val="00EA6042"/>
    <w:rsid w:val="00EA6B48"/>
    <w:rsid w:val="00EB056B"/>
    <w:rsid w:val="00EB0D44"/>
    <w:rsid w:val="00EB139C"/>
    <w:rsid w:val="00EB3C10"/>
    <w:rsid w:val="00EB3DCA"/>
    <w:rsid w:val="00EB4D43"/>
    <w:rsid w:val="00EB5863"/>
    <w:rsid w:val="00EB76F4"/>
    <w:rsid w:val="00EC0890"/>
    <w:rsid w:val="00EC1226"/>
    <w:rsid w:val="00EC185A"/>
    <w:rsid w:val="00EC1880"/>
    <w:rsid w:val="00EC3139"/>
    <w:rsid w:val="00EC4BE2"/>
    <w:rsid w:val="00EC6C7F"/>
    <w:rsid w:val="00EC75D0"/>
    <w:rsid w:val="00ED1097"/>
    <w:rsid w:val="00ED133D"/>
    <w:rsid w:val="00ED1900"/>
    <w:rsid w:val="00ED1A0E"/>
    <w:rsid w:val="00ED2AF1"/>
    <w:rsid w:val="00ED337B"/>
    <w:rsid w:val="00ED4265"/>
    <w:rsid w:val="00ED687B"/>
    <w:rsid w:val="00ED70F2"/>
    <w:rsid w:val="00ED7E7F"/>
    <w:rsid w:val="00EE02CD"/>
    <w:rsid w:val="00EE4022"/>
    <w:rsid w:val="00EE433B"/>
    <w:rsid w:val="00EE7815"/>
    <w:rsid w:val="00EF027D"/>
    <w:rsid w:val="00EF0BA2"/>
    <w:rsid w:val="00EF1CED"/>
    <w:rsid w:val="00EF41EC"/>
    <w:rsid w:val="00EF5E80"/>
    <w:rsid w:val="00EF6376"/>
    <w:rsid w:val="00EF64BD"/>
    <w:rsid w:val="00F010C9"/>
    <w:rsid w:val="00F015C6"/>
    <w:rsid w:val="00F023AA"/>
    <w:rsid w:val="00F0268A"/>
    <w:rsid w:val="00F02737"/>
    <w:rsid w:val="00F04662"/>
    <w:rsid w:val="00F062F0"/>
    <w:rsid w:val="00F1076B"/>
    <w:rsid w:val="00F1259C"/>
    <w:rsid w:val="00F12D10"/>
    <w:rsid w:val="00F131A1"/>
    <w:rsid w:val="00F13B8A"/>
    <w:rsid w:val="00F13C7C"/>
    <w:rsid w:val="00F1478C"/>
    <w:rsid w:val="00F149FA"/>
    <w:rsid w:val="00F155A0"/>
    <w:rsid w:val="00F20A64"/>
    <w:rsid w:val="00F212A2"/>
    <w:rsid w:val="00F219FB"/>
    <w:rsid w:val="00F25B76"/>
    <w:rsid w:val="00F26211"/>
    <w:rsid w:val="00F3024A"/>
    <w:rsid w:val="00F3182D"/>
    <w:rsid w:val="00F33D16"/>
    <w:rsid w:val="00F34ECD"/>
    <w:rsid w:val="00F34F18"/>
    <w:rsid w:val="00F36896"/>
    <w:rsid w:val="00F37C2F"/>
    <w:rsid w:val="00F40926"/>
    <w:rsid w:val="00F41CC3"/>
    <w:rsid w:val="00F44C50"/>
    <w:rsid w:val="00F45C03"/>
    <w:rsid w:val="00F47C8A"/>
    <w:rsid w:val="00F50919"/>
    <w:rsid w:val="00F51A8D"/>
    <w:rsid w:val="00F51D69"/>
    <w:rsid w:val="00F523D8"/>
    <w:rsid w:val="00F527A3"/>
    <w:rsid w:val="00F536B6"/>
    <w:rsid w:val="00F546BC"/>
    <w:rsid w:val="00F54D4C"/>
    <w:rsid w:val="00F54F9B"/>
    <w:rsid w:val="00F57CF1"/>
    <w:rsid w:val="00F603FE"/>
    <w:rsid w:val="00F60531"/>
    <w:rsid w:val="00F60678"/>
    <w:rsid w:val="00F62AD4"/>
    <w:rsid w:val="00F6385C"/>
    <w:rsid w:val="00F640F0"/>
    <w:rsid w:val="00F64AEA"/>
    <w:rsid w:val="00F64E7B"/>
    <w:rsid w:val="00F66FF9"/>
    <w:rsid w:val="00F6738F"/>
    <w:rsid w:val="00F72F9C"/>
    <w:rsid w:val="00F73785"/>
    <w:rsid w:val="00F756A1"/>
    <w:rsid w:val="00F76676"/>
    <w:rsid w:val="00F80210"/>
    <w:rsid w:val="00F81F98"/>
    <w:rsid w:val="00F821CB"/>
    <w:rsid w:val="00F8449F"/>
    <w:rsid w:val="00F84DB6"/>
    <w:rsid w:val="00F919C4"/>
    <w:rsid w:val="00F91ACA"/>
    <w:rsid w:val="00F91E9F"/>
    <w:rsid w:val="00F93857"/>
    <w:rsid w:val="00F948F2"/>
    <w:rsid w:val="00F95443"/>
    <w:rsid w:val="00F95489"/>
    <w:rsid w:val="00F96209"/>
    <w:rsid w:val="00F97607"/>
    <w:rsid w:val="00F97785"/>
    <w:rsid w:val="00F97C1E"/>
    <w:rsid w:val="00FA1970"/>
    <w:rsid w:val="00FA2051"/>
    <w:rsid w:val="00FA294C"/>
    <w:rsid w:val="00FA652D"/>
    <w:rsid w:val="00FA688B"/>
    <w:rsid w:val="00FA7CA8"/>
    <w:rsid w:val="00FB00A2"/>
    <w:rsid w:val="00FB2640"/>
    <w:rsid w:val="00FB3936"/>
    <w:rsid w:val="00FB412E"/>
    <w:rsid w:val="00FB4437"/>
    <w:rsid w:val="00FB6332"/>
    <w:rsid w:val="00FC0A13"/>
    <w:rsid w:val="00FC1798"/>
    <w:rsid w:val="00FC1F75"/>
    <w:rsid w:val="00FC22C7"/>
    <w:rsid w:val="00FC28A0"/>
    <w:rsid w:val="00FC55CC"/>
    <w:rsid w:val="00FC5BAE"/>
    <w:rsid w:val="00FC67D3"/>
    <w:rsid w:val="00FC7732"/>
    <w:rsid w:val="00FD07B8"/>
    <w:rsid w:val="00FD2A3D"/>
    <w:rsid w:val="00FD33D5"/>
    <w:rsid w:val="00FD692B"/>
    <w:rsid w:val="00FE0A4B"/>
    <w:rsid w:val="00FE147C"/>
    <w:rsid w:val="00FE20B4"/>
    <w:rsid w:val="00FE2C38"/>
    <w:rsid w:val="00FE3DA3"/>
    <w:rsid w:val="00FE4CED"/>
    <w:rsid w:val="00FE58F6"/>
    <w:rsid w:val="00FE6FE8"/>
    <w:rsid w:val="00FF196E"/>
    <w:rsid w:val="00FF1D58"/>
    <w:rsid w:val="00FF2FDE"/>
    <w:rsid w:val="00FF68E1"/>
    <w:rsid w:val="00FF79F0"/>
    <w:rsid w:val="01B75CE5"/>
    <w:rsid w:val="01D5FBCA"/>
    <w:rsid w:val="028FF6D1"/>
    <w:rsid w:val="02A1D07F"/>
    <w:rsid w:val="032602A1"/>
    <w:rsid w:val="050ED318"/>
    <w:rsid w:val="05875C6A"/>
    <w:rsid w:val="0612D666"/>
    <w:rsid w:val="06166DD4"/>
    <w:rsid w:val="063FAFFB"/>
    <w:rsid w:val="06A4D0C6"/>
    <w:rsid w:val="07DB5C2B"/>
    <w:rsid w:val="08B29598"/>
    <w:rsid w:val="09C70331"/>
    <w:rsid w:val="0A4551D5"/>
    <w:rsid w:val="0AA852DB"/>
    <w:rsid w:val="0AAB1DE3"/>
    <w:rsid w:val="0B998327"/>
    <w:rsid w:val="0CCB4086"/>
    <w:rsid w:val="0D279054"/>
    <w:rsid w:val="0D5E8878"/>
    <w:rsid w:val="0DC6F483"/>
    <w:rsid w:val="0DDB3C62"/>
    <w:rsid w:val="0E04E56F"/>
    <w:rsid w:val="0F42C869"/>
    <w:rsid w:val="0F68C92D"/>
    <w:rsid w:val="100A0EBB"/>
    <w:rsid w:val="10579448"/>
    <w:rsid w:val="11701B8C"/>
    <w:rsid w:val="11D7A57F"/>
    <w:rsid w:val="1233228C"/>
    <w:rsid w:val="137D885A"/>
    <w:rsid w:val="138C7611"/>
    <w:rsid w:val="17221870"/>
    <w:rsid w:val="173C3D79"/>
    <w:rsid w:val="1755C283"/>
    <w:rsid w:val="177AE5D8"/>
    <w:rsid w:val="178EFA59"/>
    <w:rsid w:val="17F1D596"/>
    <w:rsid w:val="17FF5C4C"/>
    <w:rsid w:val="18507A78"/>
    <w:rsid w:val="1853F7DE"/>
    <w:rsid w:val="18CEFA6C"/>
    <w:rsid w:val="18F8A958"/>
    <w:rsid w:val="1936ECB7"/>
    <w:rsid w:val="19EB0DFC"/>
    <w:rsid w:val="1AA3C6CD"/>
    <w:rsid w:val="1AC02B38"/>
    <w:rsid w:val="1B4C577A"/>
    <w:rsid w:val="1BC3F417"/>
    <w:rsid w:val="1C03DF7E"/>
    <w:rsid w:val="1C26165F"/>
    <w:rsid w:val="1E97F9B4"/>
    <w:rsid w:val="1FC1E249"/>
    <w:rsid w:val="1FD01F73"/>
    <w:rsid w:val="1FF74A52"/>
    <w:rsid w:val="20176265"/>
    <w:rsid w:val="20C5BA82"/>
    <w:rsid w:val="20CF3352"/>
    <w:rsid w:val="20F83D8D"/>
    <w:rsid w:val="20F90877"/>
    <w:rsid w:val="2113F77F"/>
    <w:rsid w:val="21C31B39"/>
    <w:rsid w:val="22474D5B"/>
    <w:rsid w:val="22699916"/>
    <w:rsid w:val="226E7EC6"/>
    <w:rsid w:val="2301AB1A"/>
    <w:rsid w:val="236E3A03"/>
    <w:rsid w:val="238A4C54"/>
    <w:rsid w:val="23BBED52"/>
    <w:rsid w:val="23C556EE"/>
    <w:rsid w:val="24498910"/>
    <w:rsid w:val="251E0EED"/>
    <w:rsid w:val="25317F03"/>
    <w:rsid w:val="25F89DE9"/>
    <w:rsid w:val="265C15DB"/>
    <w:rsid w:val="26F6F6A4"/>
    <w:rsid w:val="2788069E"/>
    <w:rsid w:val="27D82EF7"/>
    <w:rsid w:val="27FBD143"/>
    <w:rsid w:val="28EB41A2"/>
    <w:rsid w:val="29262A85"/>
    <w:rsid w:val="299408CA"/>
    <w:rsid w:val="29DBA351"/>
    <w:rsid w:val="29DE48FF"/>
    <w:rsid w:val="2A02C8DE"/>
    <w:rsid w:val="2A823706"/>
    <w:rsid w:val="2ADD4A06"/>
    <w:rsid w:val="2BDF7AB1"/>
    <w:rsid w:val="2C4C3528"/>
    <w:rsid w:val="2D7F2F9D"/>
    <w:rsid w:val="2E230D55"/>
    <w:rsid w:val="2E52B3E2"/>
    <w:rsid w:val="2E69D2BC"/>
    <w:rsid w:val="2F4324E3"/>
    <w:rsid w:val="2F48B225"/>
    <w:rsid w:val="2F4C2BAE"/>
    <w:rsid w:val="313F261D"/>
    <w:rsid w:val="315AAE17"/>
    <w:rsid w:val="324A19B3"/>
    <w:rsid w:val="3371785D"/>
    <w:rsid w:val="349323BA"/>
    <w:rsid w:val="34C690FA"/>
    <w:rsid w:val="3551FBA5"/>
    <w:rsid w:val="369CA12B"/>
    <w:rsid w:val="36B20CEC"/>
    <w:rsid w:val="36EC1F61"/>
    <w:rsid w:val="37A4820D"/>
    <w:rsid w:val="37F1BDAD"/>
    <w:rsid w:val="3882AAC2"/>
    <w:rsid w:val="38DEA438"/>
    <w:rsid w:val="3901104A"/>
    <w:rsid w:val="39384C64"/>
    <w:rsid w:val="39B18058"/>
    <w:rsid w:val="39D556F6"/>
    <w:rsid w:val="3A51DFF2"/>
    <w:rsid w:val="3A5982EF"/>
    <w:rsid w:val="3B64516E"/>
    <w:rsid w:val="3BBB6BF1"/>
    <w:rsid w:val="3BD7D39C"/>
    <w:rsid w:val="3C0AD561"/>
    <w:rsid w:val="3C15EF1E"/>
    <w:rsid w:val="3C664751"/>
    <w:rsid w:val="3D061F6C"/>
    <w:rsid w:val="3D4A4706"/>
    <w:rsid w:val="3E4B7F1E"/>
    <w:rsid w:val="4030CC4B"/>
    <w:rsid w:val="40730842"/>
    <w:rsid w:val="4093A9DC"/>
    <w:rsid w:val="40C8C473"/>
    <w:rsid w:val="410F89DA"/>
    <w:rsid w:val="411036A2"/>
    <w:rsid w:val="41629472"/>
    <w:rsid w:val="41E8C06A"/>
    <w:rsid w:val="42DB1249"/>
    <w:rsid w:val="433F7A95"/>
    <w:rsid w:val="43686D0D"/>
    <w:rsid w:val="4389E8D0"/>
    <w:rsid w:val="43E65A0E"/>
    <w:rsid w:val="444620EB"/>
    <w:rsid w:val="44D61B60"/>
    <w:rsid w:val="450F0BCC"/>
    <w:rsid w:val="45356D6E"/>
    <w:rsid w:val="45F80061"/>
    <w:rsid w:val="45F93FC1"/>
    <w:rsid w:val="472F1D4D"/>
    <w:rsid w:val="47C77D14"/>
    <w:rsid w:val="47D21564"/>
    <w:rsid w:val="481C14BE"/>
    <w:rsid w:val="48521963"/>
    <w:rsid w:val="4866DA0B"/>
    <w:rsid w:val="486D9575"/>
    <w:rsid w:val="48833B3D"/>
    <w:rsid w:val="48FF3767"/>
    <w:rsid w:val="492FA123"/>
    <w:rsid w:val="496F83C7"/>
    <w:rsid w:val="4B7B6C78"/>
    <w:rsid w:val="4BD91D1F"/>
    <w:rsid w:val="4CD6BDA8"/>
    <w:rsid w:val="4D854FC9"/>
    <w:rsid w:val="4E2A5FF5"/>
    <w:rsid w:val="4EC4A359"/>
    <w:rsid w:val="4ED08A76"/>
    <w:rsid w:val="4F4CA391"/>
    <w:rsid w:val="4F70B4E6"/>
    <w:rsid w:val="4FE7BD46"/>
    <w:rsid w:val="4FEF6C84"/>
    <w:rsid w:val="5149E0FE"/>
    <w:rsid w:val="5200483A"/>
    <w:rsid w:val="52E5100E"/>
    <w:rsid w:val="5301D011"/>
    <w:rsid w:val="53288EFE"/>
    <w:rsid w:val="53721498"/>
    <w:rsid w:val="5487EE08"/>
    <w:rsid w:val="5558D297"/>
    <w:rsid w:val="55A6333F"/>
    <w:rsid w:val="55E531B3"/>
    <w:rsid w:val="5738BD8A"/>
    <w:rsid w:val="586CBB74"/>
    <w:rsid w:val="58BB8DE3"/>
    <w:rsid w:val="591CD275"/>
    <w:rsid w:val="5976DB45"/>
    <w:rsid w:val="5B213EA7"/>
    <w:rsid w:val="5B889781"/>
    <w:rsid w:val="5C25E8F0"/>
    <w:rsid w:val="5CD75F64"/>
    <w:rsid w:val="5CDD6D03"/>
    <w:rsid w:val="5D0F9457"/>
    <w:rsid w:val="5D3CDEE5"/>
    <w:rsid w:val="5D97667F"/>
    <w:rsid w:val="5E06CF84"/>
    <w:rsid w:val="5E601507"/>
    <w:rsid w:val="5E90083E"/>
    <w:rsid w:val="602C4426"/>
    <w:rsid w:val="6046E1BA"/>
    <w:rsid w:val="605BA44E"/>
    <w:rsid w:val="6111C7E1"/>
    <w:rsid w:val="62436D5B"/>
    <w:rsid w:val="628324CA"/>
    <w:rsid w:val="63A8CC8D"/>
    <w:rsid w:val="63FD8D51"/>
    <w:rsid w:val="642E971E"/>
    <w:rsid w:val="644B3B5A"/>
    <w:rsid w:val="6535192B"/>
    <w:rsid w:val="654F5698"/>
    <w:rsid w:val="656B5A34"/>
    <w:rsid w:val="656DC370"/>
    <w:rsid w:val="65BFBEC5"/>
    <w:rsid w:val="65E64063"/>
    <w:rsid w:val="6603830C"/>
    <w:rsid w:val="665C9410"/>
    <w:rsid w:val="66922814"/>
    <w:rsid w:val="679586D0"/>
    <w:rsid w:val="69232536"/>
    <w:rsid w:val="6B1111C8"/>
    <w:rsid w:val="6B20571D"/>
    <w:rsid w:val="6B91A2A7"/>
    <w:rsid w:val="6BC82937"/>
    <w:rsid w:val="6BDB621D"/>
    <w:rsid w:val="6BFA5B36"/>
    <w:rsid w:val="6C325229"/>
    <w:rsid w:val="6C6ED6F1"/>
    <w:rsid w:val="6C81FB43"/>
    <w:rsid w:val="6D34DBFF"/>
    <w:rsid w:val="6DB10CBC"/>
    <w:rsid w:val="6E781BB1"/>
    <w:rsid w:val="6E8DC58A"/>
    <w:rsid w:val="6F48926B"/>
    <w:rsid w:val="6F6AFF55"/>
    <w:rsid w:val="6F83CB76"/>
    <w:rsid w:val="6F90ACC6"/>
    <w:rsid w:val="707CD259"/>
    <w:rsid w:val="707F8496"/>
    <w:rsid w:val="70D7E3F3"/>
    <w:rsid w:val="70D823B5"/>
    <w:rsid w:val="70F8598E"/>
    <w:rsid w:val="71103ACC"/>
    <w:rsid w:val="719C40AB"/>
    <w:rsid w:val="71C13914"/>
    <w:rsid w:val="721A50C8"/>
    <w:rsid w:val="725B18D7"/>
    <w:rsid w:val="72BD2453"/>
    <w:rsid w:val="7395345E"/>
    <w:rsid w:val="743134EA"/>
    <w:rsid w:val="74BD6CF4"/>
    <w:rsid w:val="7529E9A9"/>
    <w:rsid w:val="7530E315"/>
    <w:rsid w:val="75731108"/>
    <w:rsid w:val="762FFB4B"/>
    <w:rsid w:val="7647B965"/>
    <w:rsid w:val="76660BD4"/>
    <w:rsid w:val="76738FA7"/>
    <w:rsid w:val="76DF8609"/>
    <w:rsid w:val="7743022A"/>
    <w:rsid w:val="779FB422"/>
    <w:rsid w:val="77CC3908"/>
    <w:rsid w:val="77D002C6"/>
    <w:rsid w:val="78F97819"/>
    <w:rsid w:val="79521744"/>
    <w:rsid w:val="79F27286"/>
    <w:rsid w:val="7A9F2840"/>
    <w:rsid w:val="7B0B8136"/>
    <w:rsid w:val="7B2D0651"/>
    <w:rsid w:val="7BBE73EC"/>
    <w:rsid w:val="7CA52656"/>
    <w:rsid w:val="7D155A21"/>
    <w:rsid w:val="7D60CE09"/>
    <w:rsid w:val="7DA1CF9D"/>
    <w:rsid w:val="7DCE6F82"/>
    <w:rsid w:val="7EAD91A8"/>
    <w:rsid w:val="7EE0A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0BB53D"/>
  <w15:docId w15:val="{A02C89C5-8865-4B05-899E-E0B1AC99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39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039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iefsttflu">
    <w:name w:val="Texti efst í töflu"/>
    <w:qFormat/>
    <w:rsid w:val="002519B8"/>
    <w:pPr>
      <w:spacing w:after="0" w:line="240" w:lineRule="auto"/>
    </w:pPr>
    <w:rPr>
      <w:b/>
      <w:sz w:val="24"/>
      <w:szCs w:val="32"/>
    </w:rPr>
  </w:style>
  <w:style w:type="paragraph" w:customStyle="1" w:styleId="Fyrirsgn2">
    <w:name w:val="Fyrirsögn 2"/>
    <w:basedOn w:val="Normal"/>
    <w:autoRedefine/>
    <w:qFormat/>
    <w:rsid w:val="00FC22C7"/>
    <w:rPr>
      <w:sz w:val="48"/>
    </w:rPr>
  </w:style>
  <w:style w:type="paragraph" w:customStyle="1" w:styleId="Textitflu">
    <w:name w:val="Texti í töflu"/>
    <w:basedOn w:val="Normal"/>
    <w:qFormat/>
    <w:rsid w:val="00A57716"/>
    <w:pPr>
      <w:spacing w:after="0" w:line="240" w:lineRule="auto"/>
    </w:pPr>
    <w:rPr>
      <w:sz w:val="20"/>
      <w:szCs w:val="32"/>
    </w:rPr>
  </w:style>
  <w:style w:type="paragraph" w:styleId="BalloonText">
    <w:name w:val="Balloon Text"/>
    <w:basedOn w:val="Normal"/>
    <w:link w:val="BalloonTextChar"/>
    <w:uiPriority w:val="99"/>
    <w:semiHidden/>
    <w:unhideWhenUsed/>
    <w:rsid w:val="0062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74"/>
    <w:rPr>
      <w:rFonts w:ascii="Tahoma" w:hAnsi="Tahoma" w:cs="Tahoma"/>
      <w:sz w:val="16"/>
      <w:szCs w:val="16"/>
    </w:rPr>
  </w:style>
  <w:style w:type="paragraph" w:styleId="Header">
    <w:name w:val="header"/>
    <w:basedOn w:val="Normal"/>
    <w:link w:val="HeaderChar"/>
    <w:uiPriority w:val="99"/>
    <w:unhideWhenUsed/>
    <w:rsid w:val="00007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B87"/>
  </w:style>
  <w:style w:type="paragraph" w:styleId="Footer">
    <w:name w:val="footer"/>
    <w:basedOn w:val="Normal"/>
    <w:link w:val="FooterChar"/>
    <w:uiPriority w:val="99"/>
    <w:unhideWhenUsed/>
    <w:rsid w:val="00007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B87"/>
  </w:style>
  <w:style w:type="paragraph" w:styleId="ListParagraph">
    <w:name w:val="List Paragraph"/>
    <w:basedOn w:val="Normal"/>
    <w:uiPriority w:val="34"/>
    <w:qFormat/>
    <w:rsid w:val="00D059C5"/>
    <w:pPr>
      <w:spacing w:after="0" w:line="240" w:lineRule="auto"/>
      <w:ind w:left="720"/>
      <w:contextualSpacing/>
    </w:pPr>
    <w:rPr>
      <w:rFonts w:eastAsiaTheme="minorHAnsi"/>
      <w:lang w:eastAsia="en-US"/>
    </w:rPr>
  </w:style>
  <w:style w:type="paragraph" w:customStyle="1" w:styleId="BodyText1">
    <w:name w:val="Body Text1"/>
    <w:basedOn w:val="Normal"/>
    <w:autoRedefine/>
    <w:qFormat/>
    <w:rsid w:val="00B916FD"/>
    <w:pPr>
      <w:spacing w:after="120"/>
    </w:pPr>
    <w:rPr>
      <w:sz w:val="24"/>
    </w:rPr>
  </w:style>
  <w:style w:type="paragraph" w:styleId="CommentText">
    <w:name w:val="annotation text"/>
    <w:basedOn w:val="Normal"/>
    <w:link w:val="CommentTextChar"/>
    <w:uiPriority w:val="99"/>
    <w:unhideWhenUsed/>
    <w:rsid w:val="003F127A"/>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F127A"/>
    <w:rPr>
      <w:rFonts w:eastAsiaTheme="minorHAnsi"/>
      <w:sz w:val="20"/>
      <w:szCs w:val="20"/>
      <w:lang w:eastAsia="en-US"/>
    </w:rPr>
  </w:style>
  <w:style w:type="character" w:styleId="CommentReference">
    <w:name w:val="annotation reference"/>
    <w:basedOn w:val="DefaultParagraphFont"/>
    <w:uiPriority w:val="99"/>
    <w:semiHidden/>
    <w:unhideWhenUsed/>
    <w:rsid w:val="00CE18AE"/>
    <w:rPr>
      <w:sz w:val="16"/>
      <w:szCs w:val="16"/>
    </w:rPr>
  </w:style>
  <w:style w:type="paragraph" w:styleId="CommentSubject">
    <w:name w:val="annotation subject"/>
    <w:basedOn w:val="CommentText"/>
    <w:next w:val="CommentText"/>
    <w:link w:val="CommentSubjectChar"/>
    <w:uiPriority w:val="99"/>
    <w:semiHidden/>
    <w:unhideWhenUsed/>
    <w:rsid w:val="00CE18AE"/>
    <w:pPr>
      <w:spacing w:after="200"/>
    </w:pPr>
    <w:rPr>
      <w:rFonts w:eastAsiaTheme="minorEastAsia"/>
      <w:b/>
      <w:bCs/>
      <w:lang w:eastAsia="is-IS"/>
    </w:rPr>
  </w:style>
  <w:style w:type="character" w:customStyle="1" w:styleId="CommentSubjectChar">
    <w:name w:val="Comment Subject Char"/>
    <w:basedOn w:val="CommentTextChar"/>
    <w:link w:val="CommentSubject"/>
    <w:uiPriority w:val="99"/>
    <w:semiHidden/>
    <w:rsid w:val="00CE18AE"/>
    <w:rPr>
      <w:rFonts w:eastAsiaTheme="minorHAnsi"/>
      <w:b/>
      <w:bCs/>
      <w:sz w:val="20"/>
      <w:szCs w:val="20"/>
      <w:lang w:eastAsia="en-US"/>
    </w:rPr>
  </w:style>
  <w:style w:type="paragraph" w:customStyle="1" w:styleId="Default">
    <w:name w:val="Default"/>
    <w:rsid w:val="00C91E3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4016C"/>
    <w:pPr>
      <w:spacing w:after="0" w:line="240" w:lineRule="auto"/>
    </w:pPr>
  </w:style>
  <w:style w:type="paragraph" w:styleId="Revision">
    <w:name w:val="Revision"/>
    <w:hidden/>
    <w:uiPriority w:val="99"/>
    <w:semiHidden/>
    <w:rsid w:val="00601650"/>
    <w:pPr>
      <w:spacing w:after="0" w:line="240" w:lineRule="auto"/>
    </w:pPr>
  </w:style>
  <w:style w:type="paragraph" w:styleId="EndnoteText">
    <w:name w:val="endnote text"/>
    <w:basedOn w:val="Normal"/>
    <w:link w:val="EndnoteTextChar"/>
    <w:uiPriority w:val="99"/>
    <w:semiHidden/>
    <w:unhideWhenUsed/>
    <w:rsid w:val="00A729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9A6"/>
    <w:rPr>
      <w:sz w:val="20"/>
      <w:szCs w:val="20"/>
    </w:rPr>
  </w:style>
  <w:style w:type="character" w:styleId="EndnoteReference">
    <w:name w:val="endnote reference"/>
    <w:basedOn w:val="DefaultParagraphFont"/>
    <w:uiPriority w:val="99"/>
    <w:semiHidden/>
    <w:unhideWhenUsed/>
    <w:rsid w:val="00A729A6"/>
    <w:rPr>
      <w:vertAlign w:val="superscript"/>
    </w:rPr>
  </w:style>
  <w:style w:type="paragraph" w:styleId="FootnoteText">
    <w:name w:val="footnote text"/>
    <w:basedOn w:val="Normal"/>
    <w:link w:val="FootnoteTextChar"/>
    <w:uiPriority w:val="99"/>
    <w:semiHidden/>
    <w:unhideWhenUsed/>
    <w:rsid w:val="00A7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9A6"/>
    <w:rPr>
      <w:sz w:val="20"/>
      <w:szCs w:val="20"/>
    </w:rPr>
  </w:style>
  <w:style w:type="character" w:styleId="FootnoteReference">
    <w:name w:val="footnote reference"/>
    <w:basedOn w:val="DefaultParagraphFont"/>
    <w:uiPriority w:val="99"/>
    <w:semiHidden/>
    <w:unhideWhenUsed/>
    <w:rsid w:val="00A729A6"/>
    <w:rPr>
      <w:vertAlign w:val="superscript"/>
    </w:rPr>
  </w:style>
  <w:style w:type="paragraph" w:styleId="HTMLPreformatted">
    <w:name w:val="HTML Preformatted"/>
    <w:basedOn w:val="Normal"/>
    <w:link w:val="HTMLPreformattedChar"/>
    <w:uiPriority w:val="99"/>
    <w:semiHidden/>
    <w:unhideWhenUsed/>
    <w:rsid w:val="005068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68E0"/>
    <w:rPr>
      <w:rFonts w:ascii="Consolas" w:hAnsi="Consolas"/>
      <w:sz w:val="20"/>
      <w:szCs w:val="20"/>
    </w:rPr>
  </w:style>
  <w:style w:type="character" w:styleId="Hyperlink">
    <w:name w:val="Hyperlink"/>
    <w:basedOn w:val="DefaultParagraphFont"/>
    <w:uiPriority w:val="99"/>
    <w:unhideWhenUsed/>
    <w:rsid w:val="00B139EC"/>
    <w:rPr>
      <w:color w:val="0000FF" w:themeColor="hyperlink"/>
      <w:u w:val="single"/>
    </w:rPr>
  </w:style>
  <w:style w:type="character" w:styleId="UnresolvedMention">
    <w:name w:val="Unresolved Mention"/>
    <w:basedOn w:val="DefaultParagraphFont"/>
    <w:uiPriority w:val="99"/>
    <w:semiHidden/>
    <w:unhideWhenUsed/>
    <w:rsid w:val="00B1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1154">
      <w:bodyDiv w:val="1"/>
      <w:marLeft w:val="0"/>
      <w:marRight w:val="0"/>
      <w:marTop w:val="0"/>
      <w:marBottom w:val="0"/>
      <w:divBdr>
        <w:top w:val="none" w:sz="0" w:space="0" w:color="auto"/>
        <w:left w:val="none" w:sz="0" w:space="0" w:color="auto"/>
        <w:bottom w:val="none" w:sz="0" w:space="0" w:color="auto"/>
        <w:right w:val="none" w:sz="0" w:space="0" w:color="auto"/>
      </w:divBdr>
    </w:div>
    <w:div w:id="22439706">
      <w:bodyDiv w:val="1"/>
      <w:marLeft w:val="0"/>
      <w:marRight w:val="0"/>
      <w:marTop w:val="0"/>
      <w:marBottom w:val="0"/>
      <w:divBdr>
        <w:top w:val="none" w:sz="0" w:space="0" w:color="auto"/>
        <w:left w:val="none" w:sz="0" w:space="0" w:color="auto"/>
        <w:bottom w:val="none" w:sz="0" w:space="0" w:color="auto"/>
        <w:right w:val="none" w:sz="0" w:space="0" w:color="auto"/>
      </w:divBdr>
    </w:div>
    <w:div w:id="47153074">
      <w:bodyDiv w:val="1"/>
      <w:marLeft w:val="0"/>
      <w:marRight w:val="0"/>
      <w:marTop w:val="0"/>
      <w:marBottom w:val="0"/>
      <w:divBdr>
        <w:top w:val="none" w:sz="0" w:space="0" w:color="auto"/>
        <w:left w:val="none" w:sz="0" w:space="0" w:color="auto"/>
        <w:bottom w:val="none" w:sz="0" w:space="0" w:color="auto"/>
        <w:right w:val="none" w:sz="0" w:space="0" w:color="auto"/>
      </w:divBdr>
    </w:div>
    <w:div w:id="121923315">
      <w:bodyDiv w:val="1"/>
      <w:marLeft w:val="0"/>
      <w:marRight w:val="0"/>
      <w:marTop w:val="0"/>
      <w:marBottom w:val="0"/>
      <w:divBdr>
        <w:top w:val="none" w:sz="0" w:space="0" w:color="auto"/>
        <w:left w:val="none" w:sz="0" w:space="0" w:color="auto"/>
        <w:bottom w:val="none" w:sz="0" w:space="0" w:color="auto"/>
        <w:right w:val="none" w:sz="0" w:space="0" w:color="auto"/>
      </w:divBdr>
    </w:div>
    <w:div w:id="138116135">
      <w:bodyDiv w:val="1"/>
      <w:marLeft w:val="0"/>
      <w:marRight w:val="0"/>
      <w:marTop w:val="0"/>
      <w:marBottom w:val="0"/>
      <w:divBdr>
        <w:top w:val="none" w:sz="0" w:space="0" w:color="auto"/>
        <w:left w:val="none" w:sz="0" w:space="0" w:color="auto"/>
        <w:bottom w:val="none" w:sz="0" w:space="0" w:color="auto"/>
        <w:right w:val="none" w:sz="0" w:space="0" w:color="auto"/>
      </w:divBdr>
    </w:div>
    <w:div w:id="174225629">
      <w:bodyDiv w:val="1"/>
      <w:marLeft w:val="0"/>
      <w:marRight w:val="0"/>
      <w:marTop w:val="0"/>
      <w:marBottom w:val="0"/>
      <w:divBdr>
        <w:top w:val="none" w:sz="0" w:space="0" w:color="auto"/>
        <w:left w:val="none" w:sz="0" w:space="0" w:color="auto"/>
        <w:bottom w:val="none" w:sz="0" w:space="0" w:color="auto"/>
        <w:right w:val="none" w:sz="0" w:space="0" w:color="auto"/>
      </w:divBdr>
    </w:div>
    <w:div w:id="184636107">
      <w:bodyDiv w:val="1"/>
      <w:marLeft w:val="0"/>
      <w:marRight w:val="0"/>
      <w:marTop w:val="0"/>
      <w:marBottom w:val="0"/>
      <w:divBdr>
        <w:top w:val="none" w:sz="0" w:space="0" w:color="auto"/>
        <w:left w:val="none" w:sz="0" w:space="0" w:color="auto"/>
        <w:bottom w:val="none" w:sz="0" w:space="0" w:color="auto"/>
        <w:right w:val="none" w:sz="0" w:space="0" w:color="auto"/>
      </w:divBdr>
    </w:div>
    <w:div w:id="206572084">
      <w:bodyDiv w:val="1"/>
      <w:marLeft w:val="0"/>
      <w:marRight w:val="0"/>
      <w:marTop w:val="0"/>
      <w:marBottom w:val="0"/>
      <w:divBdr>
        <w:top w:val="none" w:sz="0" w:space="0" w:color="auto"/>
        <w:left w:val="none" w:sz="0" w:space="0" w:color="auto"/>
        <w:bottom w:val="none" w:sz="0" w:space="0" w:color="auto"/>
        <w:right w:val="none" w:sz="0" w:space="0" w:color="auto"/>
      </w:divBdr>
    </w:div>
    <w:div w:id="278532135">
      <w:bodyDiv w:val="1"/>
      <w:marLeft w:val="0"/>
      <w:marRight w:val="0"/>
      <w:marTop w:val="0"/>
      <w:marBottom w:val="0"/>
      <w:divBdr>
        <w:top w:val="none" w:sz="0" w:space="0" w:color="auto"/>
        <w:left w:val="none" w:sz="0" w:space="0" w:color="auto"/>
        <w:bottom w:val="none" w:sz="0" w:space="0" w:color="auto"/>
        <w:right w:val="none" w:sz="0" w:space="0" w:color="auto"/>
      </w:divBdr>
    </w:div>
    <w:div w:id="287594591">
      <w:bodyDiv w:val="1"/>
      <w:marLeft w:val="0"/>
      <w:marRight w:val="0"/>
      <w:marTop w:val="0"/>
      <w:marBottom w:val="0"/>
      <w:divBdr>
        <w:top w:val="none" w:sz="0" w:space="0" w:color="auto"/>
        <w:left w:val="none" w:sz="0" w:space="0" w:color="auto"/>
        <w:bottom w:val="none" w:sz="0" w:space="0" w:color="auto"/>
        <w:right w:val="none" w:sz="0" w:space="0" w:color="auto"/>
      </w:divBdr>
    </w:div>
    <w:div w:id="298347616">
      <w:bodyDiv w:val="1"/>
      <w:marLeft w:val="0"/>
      <w:marRight w:val="0"/>
      <w:marTop w:val="0"/>
      <w:marBottom w:val="0"/>
      <w:divBdr>
        <w:top w:val="none" w:sz="0" w:space="0" w:color="auto"/>
        <w:left w:val="none" w:sz="0" w:space="0" w:color="auto"/>
        <w:bottom w:val="none" w:sz="0" w:space="0" w:color="auto"/>
        <w:right w:val="none" w:sz="0" w:space="0" w:color="auto"/>
      </w:divBdr>
    </w:div>
    <w:div w:id="378624806">
      <w:bodyDiv w:val="1"/>
      <w:marLeft w:val="0"/>
      <w:marRight w:val="0"/>
      <w:marTop w:val="0"/>
      <w:marBottom w:val="0"/>
      <w:divBdr>
        <w:top w:val="none" w:sz="0" w:space="0" w:color="auto"/>
        <w:left w:val="none" w:sz="0" w:space="0" w:color="auto"/>
        <w:bottom w:val="none" w:sz="0" w:space="0" w:color="auto"/>
        <w:right w:val="none" w:sz="0" w:space="0" w:color="auto"/>
      </w:divBdr>
    </w:div>
    <w:div w:id="396443950">
      <w:bodyDiv w:val="1"/>
      <w:marLeft w:val="0"/>
      <w:marRight w:val="0"/>
      <w:marTop w:val="0"/>
      <w:marBottom w:val="0"/>
      <w:divBdr>
        <w:top w:val="none" w:sz="0" w:space="0" w:color="auto"/>
        <w:left w:val="none" w:sz="0" w:space="0" w:color="auto"/>
        <w:bottom w:val="none" w:sz="0" w:space="0" w:color="auto"/>
        <w:right w:val="none" w:sz="0" w:space="0" w:color="auto"/>
      </w:divBdr>
    </w:div>
    <w:div w:id="426390441">
      <w:bodyDiv w:val="1"/>
      <w:marLeft w:val="0"/>
      <w:marRight w:val="0"/>
      <w:marTop w:val="0"/>
      <w:marBottom w:val="0"/>
      <w:divBdr>
        <w:top w:val="none" w:sz="0" w:space="0" w:color="auto"/>
        <w:left w:val="none" w:sz="0" w:space="0" w:color="auto"/>
        <w:bottom w:val="none" w:sz="0" w:space="0" w:color="auto"/>
        <w:right w:val="none" w:sz="0" w:space="0" w:color="auto"/>
      </w:divBdr>
    </w:div>
    <w:div w:id="450706925">
      <w:bodyDiv w:val="1"/>
      <w:marLeft w:val="0"/>
      <w:marRight w:val="0"/>
      <w:marTop w:val="0"/>
      <w:marBottom w:val="0"/>
      <w:divBdr>
        <w:top w:val="none" w:sz="0" w:space="0" w:color="auto"/>
        <w:left w:val="none" w:sz="0" w:space="0" w:color="auto"/>
        <w:bottom w:val="none" w:sz="0" w:space="0" w:color="auto"/>
        <w:right w:val="none" w:sz="0" w:space="0" w:color="auto"/>
      </w:divBdr>
    </w:div>
    <w:div w:id="518783597">
      <w:bodyDiv w:val="1"/>
      <w:marLeft w:val="0"/>
      <w:marRight w:val="0"/>
      <w:marTop w:val="0"/>
      <w:marBottom w:val="0"/>
      <w:divBdr>
        <w:top w:val="none" w:sz="0" w:space="0" w:color="auto"/>
        <w:left w:val="none" w:sz="0" w:space="0" w:color="auto"/>
        <w:bottom w:val="none" w:sz="0" w:space="0" w:color="auto"/>
        <w:right w:val="none" w:sz="0" w:space="0" w:color="auto"/>
      </w:divBdr>
    </w:div>
    <w:div w:id="533082803">
      <w:bodyDiv w:val="1"/>
      <w:marLeft w:val="0"/>
      <w:marRight w:val="0"/>
      <w:marTop w:val="0"/>
      <w:marBottom w:val="0"/>
      <w:divBdr>
        <w:top w:val="none" w:sz="0" w:space="0" w:color="auto"/>
        <w:left w:val="none" w:sz="0" w:space="0" w:color="auto"/>
        <w:bottom w:val="none" w:sz="0" w:space="0" w:color="auto"/>
        <w:right w:val="none" w:sz="0" w:space="0" w:color="auto"/>
      </w:divBdr>
    </w:div>
    <w:div w:id="572156651">
      <w:bodyDiv w:val="1"/>
      <w:marLeft w:val="0"/>
      <w:marRight w:val="0"/>
      <w:marTop w:val="0"/>
      <w:marBottom w:val="0"/>
      <w:divBdr>
        <w:top w:val="none" w:sz="0" w:space="0" w:color="auto"/>
        <w:left w:val="none" w:sz="0" w:space="0" w:color="auto"/>
        <w:bottom w:val="none" w:sz="0" w:space="0" w:color="auto"/>
        <w:right w:val="none" w:sz="0" w:space="0" w:color="auto"/>
      </w:divBdr>
    </w:div>
    <w:div w:id="667906121">
      <w:bodyDiv w:val="1"/>
      <w:marLeft w:val="0"/>
      <w:marRight w:val="0"/>
      <w:marTop w:val="0"/>
      <w:marBottom w:val="0"/>
      <w:divBdr>
        <w:top w:val="none" w:sz="0" w:space="0" w:color="auto"/>
        <w:left w:val="none" w:sz="0" w:space="0" w:color="auto"/>
        <w:bottom w:val="none" w:sz="0" w:space="0" w:color="auto"/>
        <w:right w:val="none" w:sz="0" w:space="0" w:color="auto"/>
      </w:divBdr>
    </w:div>
    <w:div w:id="676929719">
      <w:bodyDiv w:val="1"/>
      <w:marLeft w:val="0"/>
      <w:marRight w:val="0"/>
      <w:marTop w:val="0"/>
      <w:marBottom w:val="0"/>
      <w:divBdr>
        <w:top w:val="none" w:sz="0" w:space="0" w:color="auto"/>
        <w:left w:val="none" w:sz="0" w:space="0" w:color="auto"/>
        <w:bottom w:val="none" w:sz="0" w:space="0" w:color="auto"/>
        <w:right w:val="none" w:sz="0" w:space="0" w:color="auto"/>
      </w:divBdr>
    </w:div>
    <w:div w:id="681008233">
      <w:bodyDiv w:val="1"/>
      <w:marLeft w:val="0"/>
      <w:marRight w:val="0"/>
      <w:marTop w:val="0"/>
      <w:marBottom w:val="0"/>
      <w:divBdr>
        <w:top w:val="none" w:sz="0" w:space="0" w:color="auto"/>
        <w:left w:val="none" w:sz="0" w:space="0" w:color="auto"/>
        <w:bottom w:val="none" w:sz="0" w:space="0" w:color="auto"/>
        <w:right w:val="none" w:sz="0" w:space="0" w:color="auto"/>
      </w:divBdr>
    </w:div>
    <w:div w:id="687368685">
      <w:bodyDiv w:val="1"/>
      <w:marLeft w:val="0"/>
      <w:marRight w:val="0"/>
      <w:marTop w:val="0"/>
      <w:marBottom w:val="0"/>
      <w:divBdr>
        <w:top w:val="none" w:sz="0" w:space="0" w:color="auto"/>
        <w:left w:val="none" w:sz="0" w:space="0" w:color="auto"/>
        <w:bottom w:val="none" w:sz="0" w:space="0" w:color="auto"/>
        <w:right w:val="none" w:sz="0" w:space="0" w:color="auto"/>
      </w:divBdr>
    </w:div>
    <w:div w:id="711076960">
      <w:bodyDiv w:val="1"/>
      <w:marLeft w:val="0"/>
      <w:marRight w:val="0"/>
      <w:marTop w:val="0"/>
      <w:marBottom w:val="0"/>
      <w:divBdr>
        <w:top w:val="none" w:sz="0" w:space="0" w:color="auto"/>
        <w:left w:val="none" w:sz="0" w:space="0" w:color="auto"/>
        <w:bottom w:val="none" w:sz="0" w:space="0" w:color="auto"/>
        <w:right w:val="none" w:sz="0" w:space="0" w:color="auto"/>
      </w:divBdr>
    </w:div>
    <w:div w:id="777454445">
      <w:bodyDiv w:val="1"/>
      <w:marLeft w:val="0"/>
      <w:marRight w:val="0"/>
      <w:marTop w:val="0"/>
      <w:marBottom w:val="0"/>
      <w:divBdr>
        <w:top w:val="none" w:sz="0" w:space="0" w:color="auto"/>
        <w:left w:val="none" w:sz="0" w:space="0" w:color="auto"/>
        <w:bottom w:val="none" w:sz="0" w:space="0" w:color="auto"/>
        <w:right w:val="none" w:sz="0" w:space="0" w:color="auto"/>
      </w:divBdr>
    </w:div>
    <w:div w:id="803081171">
      <w:bodyDiv w:val="1"/>
      <w:marLeft w:val="0"/>
      <w:marRight w:val="0"/>
      <w:marTop w:val="0"/>
      <w:marBottom w:val="0"/>
      <w:divBdr>
        <w:top w:val="none" w:sz="0" w:space="0" w:color="auto"/>
        <w:left w:val="none" w:sz="0" w:space="0" w:color="auto"/>
        <w:bottom w:val="none" w:sz="0" w:space="0" w:color="auto"/>
        <w:right w:val="none" w:sz="0" w:space="0" w:color="auto"/>
      </w:divBdr>
      <w:divsChild>
        <w:div w:id="1872064411">
          <w:marLeft w:val="0"/>
          <w:marRight w:val="0"/>
          <w:marTop w:val="0"/>
          <w:marBottom w:val="0"/>
          <w:divBdr>
            <w:top w:val="none" w:sz="0" w:space="0" w:color="auto"/>
            <w:left w:val="none" w:sz="0" w:space="0" w:color="auto"/>
            <w:bottom w:val="none" w:sz="0" w:space="0" w:color="auto"/>
            <w:right w:val="none" w:sz="0" w:space="0" w:color="auto"/>
          </w:divBdr>
          <w:divsChild>
            <w:div w:id="412942949">
              <w:marLeft w:val="0"/>
              <w:marRight w:val="0"/>
              <w:marTop w:val="0"/>
              <w:marBottom w:val="0"/>
              <w:divBdr>
                <w:top w:val="none" w:sz="0" w:space="0" w:color="auto"/>
                <w:left w:val="none" w:sz="0" w:space="0" w:color="auto"/>
                <w:bottom w:val="none" w:sz="0" w:space="0" w:color="auto"/>
                <w:right w:val="none" w:sz="0" w:space="0" w:color="auto"/>
              </w:divBdr>
              <w:divsChild>
                <w:div w:id="375082487">
                  <w:marLeft w:val="0"/>
                  <w:marRight w:val="0"/>
                  <w:marTop w:val="0"/>
                  <w:marBottom w:val="0"/>
                  <w:divBdr>
                    <w:top w:val="none" w:sz="0" w:space="0" w:color="auto"/>
                    <w:left w:val="none" w:sz="0" w:space="0" w:color="auto"/>
                    <w:bottom w:val="none" w:sz="0" w:space="0" w:color="auto"/>
                    <w:right w:val="none" w:sz="0" w:space="0" w:color="auto"/>
                  </w:divBdr>
                  <w:divsChild>
                    <w:div w:id="1606883827">
                      <w:marLeft w:val="0"/>
                      <w:marRight w:val="0"/>
                      <w:marTop w:val="0"/>
                      <w:marBottom w:val="0"/>
                      <w:divBdr>
                        <w:top w:val="none" w:sz="0" w:space="0" w:color="auto"/>
                        <w:left w:val="none" w:sz="0" w:space="0" w:color="auto"/>
                        <w:bottom w:val="none" w:sz="0" w:space="0" w:color="auto"/>
                        <w:right w:val="none" w:sz="0" w:space="0" w:color="auto"/>
                      </w:divBdr>
                      <w:divsChild>
                        <w:div w:id="906652005">
                          <w:marLeft w:val="0"/>
                          <w:marRight w:val="0"/>
                          <w:marTop w:val="0"/>
                          <w:marBottom w:val="0"/>
                          <w:divBdr>
                            <w:top w:val="none" w:sz="0" w:space="0" w:color="auto"/>
                            <w:left w:val="none" w:sz="0" w:space="0" w:color="auto"/>
                            <w:bottom w:val="none" w:sz="0" w:space="0" w:color="auto"/>
                            <w:right w:val="none" w:sz="0" w:space="0" w:color="auto"/>
                          </w:divBdr>
                          <w:divsChild>
                            <w:div w:id="196548985">
                              <w:marLeft w:val="0"/>
                              <w:marRight w:val="0"/>
                              <w:marTop w:val="0"/>
                              <w:marBottom w:val="0"/>
                              <w:divBdr>
                                <w:top w:val="none" w:sz="0" w:space="0" w:color="auto"/>
                                <w:left w:val="none" w:sz="0" w:space="0" w:color="auto"/>
                                <w:bottom w:val="none" w:sz="0" w:space="0" w:color="auto"/>
                                <w:right w:val="none" w:sz="0" w:space="0" w:color="auto"/>
                              </w:divBdr>
                              <w:divsChild>
                                <w:div w:id="1145463662">
                                  <w:marLeft w:val="0"/>
                                  <w:marRight w:val="0"/>
                                  <w:marTop w:val="0"/>
                                  <w:marBottom w:val="0"/>
                                  <w:divBdr>
                                    <w:top w:val="none" w:sz="0" w:space="0" w:color="auto"/>
                                    <w:left w:val="none" w:sz="0" w:space="0" w:color="auto"/>
                                    <w:bottom w:val="none" w:sz="0" w:space="0" w:color="auto"/>
                                    <w:right w:val="none" w:sz="0" w:space="0" w:color="auto"/>
                                  </w:divBdr>
                                  <w:divsChild>
                                    <w:div w:id="715549940">
                                      <w:marLeft w:val="0"/>
                                      <w:marRight w:val="0"/>
                                      <w:marTop w:val="0"/>
                                      <w:marBottom w:val="0"/>
                                      <w:divBdr>
                                        <w:top w:val="none" w:sz="0" w:space="0" w:color="auto"/>
                                        <w:left w:val="none" w:sz="0" w:space="0" w:color="auto"/>
                                        <w:bottom w:val="none" w:sz="0" w:space="0" w:color="auto"/>
                                        <w:right w:val="none" w:sz="0" w:space="0" w:color="auto"/>
                                      </w:divBdr>
                                    </w:div>
                                    <w:div w:id="1270357980">
                                      <w:marLeft w:val="0"/>
                                      <w:marRight w:val="0"/>
                                      <w:marTop w:val="0"/>
                                      <w:marBottom w:val="0"/>
                                      <w:divBdr>
                                        <w:top w:val="none" w:sz="0" w:space="0" w:color="auto"/>
                                        <w:left w:val="none" w:sz="0" w:space="0" w:color="auto"/>
                                        <w:bottom w:val="none" w:sz="0" w:space="0" w:color="auto"/>
                                        <w:right w:val="none" w:sz="0" w:space="0" w:color="auto"/>
                                      </w:divBdr>
                                      <w:divsChild>
                                        <w:div w:id="81874441">
                                          <w:marLeft w:val="0"/>
                                          <w:marRight w:val="165"/>
                                          <w:marTop w:val="150"/>
                                          <w:marBottom w:val="0"/>
                                          <w:divBdr>
                                            <w:top w:val="none" w:sz="0" w:space="0" w:color="auto"/>
                                            <w:left w:val="none" w:sz="0" w:space="0" w:color="auto"/>
                                            <w:bottom w:val="none" w:sz="0" w:space="0" w:color="auto"/>
                                            <w:right w:val="none" w:sz="0" w:space="0" w:color="auto"/>
                                          </w:divBdr>
                                          <w:divsChild>
                                            <w:div w:id="2060743902">
                                              <w:marLeft w:val="0"/>
                                              <w:marRight w:val="0"/>
                                              <w:marTop w:val="0"/>
                                              <w:marBottom w:val="0"/>
                                              <w:divBdr>
                                                <w:top w:val="none" w:sz="0" w:space="0" w:color="auto"/>
                                                <w:left w:val="none" w:sz="0" w:space="0" w:color="auto"/>
                                                <w:bottom w:val="none" w:sz="0" w:space="0" w:color="auto"/>
                                                <w:right w:val="none" w:sz="0" w:space="0" w:color="auto"/>
                                              </w:divBdr>
                                              <w:divsChild>
                                                <w:div w:id="712120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789648">
      <w:bodyDiv w:val="1"/>
      <w:marLeft w:val="0"/>
      <w:marRight w:val="0"/>
      <w:marTop w:val="0"/>
      <w:marBottom w:val="0"/>
      <w:divBdr>
        <w:top w:val="none" w:sz="0" w:space="0" w:color="auto"/>
        <w:left w:val="none" w:sz="0" w:space="0" w:color="auto"/>
        <w:bottom w:val="none" w:sz="0" w:space="0" w:color="auto"/>
        <w:right w:val="none" w:sz="0" w:space="0" w:color="auto"/>
      </w:divBdr>
    </w:div>
    <w:div w:id="840508013">
      <w:bodyDiv w:val="1"/>
      <w:marLeft w:val="0"/>
      <w:marRight w:val="0"/>
      <w:marTop w:val="0"/>
      <w:marBottom w:val="0"/>
      <w:divBdr>
        <w:top w:val="none" w:sz="0" w:space="0" w:color="auto"/>
        <w:left w:val="none" w:sz="0" w:space="0" w:color="auto"/>
        <w:bottom w:val="none" w:sz="0" w:space="0" w:color="auto"/>
        <w:right w:val="none" w:sz="0" w:space="0" w:color="auto"/>
      </w:divBdr>
    </w:div>
    <w:div w:id="857699862">
      <w:bodyDiv w:val="1"/>
      <w:marLeft w:val="0"/>
      <w:marRight w:val="0"/>
      <w:marTop w:val="0"/>
      <w:marBottom w:val="0"/>
      <w:divBdr>
        <w:top w:val="none" w:sz="0" w:space="0" w:color="auto"/>
        <w:left w:val="none" w:sz="0" w:space="0" w:color="auto"/>
        <w:bottom w:val="none" w:sz="0" w:space="0" w:color="auto"/>
        <w:right w:val="none" w:sz="0" w:space="0" w:color="auto"/>
      </w:divBdr>
    </w:div>
    <w:div w:id="871497919">
      <w:bodyDiv w:val="1"/>
      <w:marLeft w:val="0"/>
      <w:marRight w:val="0"/>
      <w:marTop w:val="0"/>
      <w:marBottom w:val="0"/>
      <w:divBdr>
        <w:top w:val="none" w:sz="0" w:space="0" w:color="auto"/>
        <w:left w:val="none" w:sz="0" w:space="0" w:color="auto"/>
        <w:bottom w:val="none" w:sz="0" w:space="0" w:color="auto"/>
        <w:right w:val="none" w:sz="0" w:space="0" w:color="auto"/>
      </w:divBdr>
    </w:div>
    <w:div w:id="895510101">
      <w:bodyDiv w:val="1"/>
      <w:marLeft w:val="0"/>
      <w:marRight w:val="0"/>
      <w:marTop w:val="0"/>
      <w:marBottom w:val="0"/>
      <w:divBdr>
        <w:top w:val="none" w:sz="0" w:space="0" w:color="auto"/>
        <w:left w:val="none" w:sz="0" w:space="0" w:color="auto"/>
        <w:bottom w:val="none" w:sz="0" w:space="0" w:color="auto"/>
        <w:right w:val="none" w:sz="0" w:space="0" w:color="auto"/>
      </w:divBdr>
    </w:div>
    <w:div w:id="910119281">
      <w:bodyDiv w:val="1"/>
      <w:marLeft w:val="0"/>
      <w:marRight w:val="0"/>
      <w:marTop w:val="0"/>
      <w:marBottom w:val="0"/>
      <w:divBdr>
        <w:top w:val="none" w:sz="0" w:space="0" w:color="auto"/>
        <w:left w:val="none" w:sz="0" w:space="0" w:color="auto"/>
        <w:bottom w:val="none" w:sz="0" w:space="0" w:color="auto"/>
        <w:right w:val="none" w:sz="0" w:space="0" w:color="auto"/>
      </w:divBdr>
    </w:div>
    <w:div w:id="1002128364">
      <w:bodyDiv w:val="1"/>
      <w:marLeft w:val="0"/>
      <w:marRight w:val="0"/>
      <w:marTop w:val="0"/>
      <w:marBottom w:val="0"/>
      <w:divBdr>
        <w:top w:val="none" w:sz="0" w:space="0" w:color="auto"/>
        <w:left w:val="none" w:sz="0" w:space="0" w:color="auto"/>
        <w:bottom w:val="none" w:sz="0" w:space="0" w:color="auto"/>
        <w:right w:val="none" w:sz="0" w:space="0" w:color="auto"/>
      </w:divBdr>
    </w:div>
    <w:div w:id="1004015272">
      <w:bodyDiv w:val="1"/>
      <w:marLeft w:val="0"/>
      <w:marRight w:val="0"/>
      <w:marTop w:val="0"/>
      <w:marBottom w:val="0"/>
      <w:divBdr>
        <w:top w:val="none" w:sz="0" w:space="0" w:color="auto"/>
        <w:left w:val="none" w:sz="0" w:space="0" w:color="auto"/>
        <w:bottom w:val="none" w:sz="0" w:space="0" w:color="auto"/>
        <w:right w:val="none" w:sz="0" w:space="0" w:color="auto"/>
      </w:divBdr>
    </w:div>
    <w:div w:id="1016226477">
      <w:bodyDiv w:val="1"/>
      <w:marLeft w:val="0"/>
      <w:marRight w:val="0"/>
      <w:marTop w:val="0"/>
      <w:marBottom w:val="0"/>
      <w:divBdr>
        <w:top w:val="none" w:sz="0" w:space="0" w:color="auto"/>
        <w:left w:val="none" w:sz="0" w:space="0" w:color="auto"/>
        <w:bottom w:val="none" w:sz="0" w:space="0" w:color="auto"/>
        <w:right w:val="none" w:sz="0" w:space="0" w:color="auto"/>
      </w:divBdr>
    </w:div>
    <w:div w:id="1055274175">
      <w:bodyDiv w:val="1"/>
      <w:marLeft w:val="0"/>
      <w:marRight w:val="0"/>
      <w:marTop w:val="0"/>
      <w:marBottom w:val="0"/>
      <w:divBdr>
        <w:top w:val="none" w:sz="0" w:space="0" w:color="auto"/>
        <w:left w:val="none" w:sz="0" w:space="0" w:color="auto"/>
        <w:bottom w:val="none" w:sz="0" w:space="0" w:color="auto"/>
        <w:right w:val="none" w:sz="0" w:space="0" w:color="auto"/>
      </w:divBdr>
    </w:div>
    <w:div w:id="1056852757">
      <w:bodyDiv w:val="1"/>
      <w:marLeft w:val="0"/>
      <w:marRight w:val="0"/>
      <w:marTop w:val="0"/>
      <w:marBottom w:val="0"/>
      <w:divBdr>
        <w:top w:val="none" w:sz="0" w:space="0" w:color="auto"/>
        <w:left w:val="none" w:sz="0" w:space="0" w:color="auto"/>
        <w:bottom w:val="none" w:sz="0" w:space="0" w:color="auto"/>
        <w:right w:val="none" w:sz="0" w:space="0" w:color="auto"/>
      </w:divBdr>
    </w:div>
    <w:div w:id="1120609570">
      <w:bodyDiv w:val="1"/>
      <w:marLeft w:val="0"/>
      <w:marRight w:val="0"/>
      <w:marTop w:val="0"/>
      <w:marBottom w:val="0"/>
      <w:divBdr>
        <w:top w:val="none" w:sz="0" w:space="0" w:color="auto"/>
        <w:left w:val="none" w:sz="0" w:space="0" w:color="auto"/>
        <w:bottom w:val="none" w:sz="0" w:space="0" w:color="auto"/>
        <w:right w:val="none" w:sz="0" w:space="0" w:color="auto"/>
      </w:divBdr>
    </w:div>
    <w:div w:id="1156187874">
      <w:bodyDiv w:val="1"/>
      <w:marLeft w:val="0"/>
      <w:marRight w:val="0"/>
      <w:marTop w:val="0"/>
      <w:marBottom w:val="0"/>
      <w:divBdr>
        <w:top w:val="none" w:sz="0" w:space="0" w:color="auto"/>
        <w:left w:val="none" w:sz="0" w:space="0" w:color="auto"/>
        <w:bottom w:val="none" w:sz="0" w:space="0" w:color="auto"/>
        <w:right w:val="none" w:sz="0" w:space="0" w:color="auto"/>
      </w:divBdr>
    </w:div>
    <w:div w:id="1194001386">
      <w:bodyDiv w:val="1"/>
      <w:marLeft w:val="0"/>
      <w:marRight w:val="0"/>
      <w:marTop w:val="0"/>
      <w:marBottom w:val="0"/>
      <w:divBdr>
        <w:top w:val="none" w:sz="0" w:space="0" w:color="auto"/>
        <w:left w:val="none" w:sz="0" w:space="0" w:color="auto"/>
        <w:bottom w:val="none" w:sz="0" w:space="0" w:color="auto"/>
        <w:right w:val="none" w:sz="0" w:space="0" w:color="auto"/>
      </w:divBdr>
    </w:div>
    <w:div w:id="1217623481">
      <w:bodyDiv w:val="1"/>
      <w:marLeft w:val="0"/>
      <w:marRight w:val="0"/>
      <w:marTop w:val="0"/>
      <w:marBottom w:val="0"/>
      <w:divBdr>
        <w:top w:val="none" w:sz="0" w:space="0" w:color="auto"/>
        <w:left w:val="none" w:sz="0" w:space="0" w:color="auto"/>
        <w:bottom w:val="none" w:sz="0" w:space="0" w:color="auto"/>
        <w:right w:val="none" w:sz="0" w:space="0" w:color="auto"/>
      </w:divBdr>
    </w:div>
    <w:div w:id="1243027338">
      <w:bodyDiv w:val="1"/>
      <w:marLeft w:val="0"/>
      <w:marRight w:val="0"/>
      <w:marTop w:val="0"/>
      <w:marBottom w:val="0"/>
      <w:divBdr>
        <w:top w:val="none" w:sz="0" w:space="0" w:color="auto"/>
        <w:left w:val="none" w:sz="0" w:space="0" w:color="auto"/>
        <w:bottom w:val="none" w:sz="0" w:space="0" w:color="auto"/>
        <w:right w:val="none" w:sz="0" w:space="0" w:color="auto"/>
      </w:divBdr>
    </w:div>
    <w:div w:id="1282423759">
      <w:bodyDiv w:val="1"/>
      <w:marLeft w:val="0"/>
      <w:marRight w:val="0"/>
      <w:marTop w:val="0"/>
      <w:marBottom w:val="0"/>
      <w:divBdr>
        <w:top w:val="none" w:sz="0" w:space="0" w:color="auto"/>
        <w:left w:val="none" w:sz="0" w:space="0" w:color="auto"/>
        <w:bottom w:val="none" w:sz="0" w:space="0" w:color="auto"/>
        <w:right w:val="none" w:sz="0" w:space="0" w:color="auto"/>
      </w:divBdr>
    </w:div>
    <w:div w:id="1296912049">
      <w:bodyDiv w:val="1"/>
      <w:marLeft w:val="0"/>
      <w:marRight w:val="0"/>
      <w:marTop w:val="0"/>
      <w:marBottom w:val="0"/>
      <w:divBdr>
        <w:top w:val="none" w:sz="0" w:space="0" w:color="auto"/>
        <w:left w:val="none" w:sz="0" w:space="0" w:color="auto"/>
        <w:bottom w:val="none" w:sz="0" w:space="0" w:color="auto"/>
        <w:right w:val="none" w:sz="0" w:space="0" w:color="auto"/>
      </w:divBdr>
    </w:div>
    <w:div w:id="1326591707">
      <w:bodyDiv w:val="1"/>
      <w:marLeft w:val="0"/>
      <w:marRight w:val="0"/>
      <w:marTop w:val="0"/>
      <w:marBottom w:val="0"/>
      <w:divBdr>
        <w:top w:val="none" w:sz="0" w:space="0" w:color="auto"/>
        <w:left w:val="none" w:sz="0" w:space="0" w:color="auto"/>
        <w:bottom w:val="none" w:sz="0" w:space="0" w:color="auto"/>
        <w:right w:val="none" w:sz="0" w:space="0" w:color="auto"/>
      </w:divBdr>
    </w:div>
    <w:div w:id="1363021073">
      <w:bodyDiv w:val="1"/>
      <w:marLeft w:val="0"/>
      <w:marRight w:val="0"/>
      <w:marTop w:val="0"/>
      <w:marBottom w:val="0"/>
      <w:divBdr>
        <w:top w:val="none" w:sz="0" w:space="0" w:color="auto"/>
        <w:left w:val="none" w:sz="0" w:space="0" w:color="auto"/>
        <w:bottom w:val="none" w:sz="0" w:space="0" w:color="auto"/>
        <w:right w:val="none" w:sz="0" w:space="0" w:color="auto"/>
      </w:divBdr>
    </w:div>
    <w:div w:id="1379470031">
      <w:bodyDiv w:val="1"/>
      <w:marLeft w:val="0"/>
      <w:marRight w:val="0"/>
      <w:marTop w:val="0"/>
      <w:marBottom w:val="0"/>
      <w:divBdr>
        <w:top w:val="none" w:sz="0" w:space="0" w:color="auto"/>
        <w:left w:val="none" w:sz="0" w:space="0" w:color="auto"/>
        <w:bottom w:val="none" w:sz="0" w:space="0" w:color="auto"/>
        <w:right w:val="none" w:sz="0" w:space="0" w:color="auto"/>
      </w:divBdr>
    </w:div>
    <w:div w:id="1472942623">
      <w:bodyDiv w:val="1"/>
      <w:marLeft w:val="0"/>
      <w:marRight w:val="0"/>
      <w:marTop w:val="0"/>
      <w:marBottom w:val="0"/>
      <w:divBdr>
        <w:top w:val="none" w:sz="0" w:space="0" w:color="auto"/>
        <w:left w:val="none" w:sz="0" w:space="0" w:color="auto"/>
        <w:bottom w:val="none" w:sz="0" w:space="0" w:color="auto"/>
        <w:right w:val="none" w:sz="0" w:space="0" w:color="auto"/>
      </w:divBdr>
    </w:div>
    <w:div w:id="1497107467">
      <w:bodyDiv w:val="1"/>
      <w:marLeft w:val="0"/>
      <w:marRight w:val="0"/>
      <w:marTop w:val="0"/>
      <w:marBottom w:val="0"/>
      <w:divBdr>
        <w:top w:val="none" w:sz="0" w:space="0" w:color="auto"/>
        <w:left w:val="none" w:sz="0" w:space="0" w:color="auto"/>
        <w:bottom w:val="none" w:sz="0" w:space="0" w:color="auto"/>
        <w:right w:val="none" w:sz="0" w:space="0" w:color="auto"/>
      </w:divBdr>
    </w:div>
    <w:div w:id="1505894777">
      <w:bodyDiv w:val="1"/>
      <w:marLeft w:val="0"/>
      <w:marRight w:val="0"/>
      <w:marTop w:val="0"/>
      <w:marBottom w:val="0"/>
      <w:divBdr>
        <w:top w:val="none" w:sz="0" w:space="0" w:color="auto"/>
        <w:left w:val="none" w:sz="0" w:space="0" w:color="auto"/>
        <w:bottom w:val="none" w:sz="0" w:space="0" w:color="auto"/>
        <w:right w:val="none" w:sz="0" w:space="0" w:color="auto"/>
      </w:divBdr>
    </w:div>
    <w:div w:id="1557009136">
      <w:bodyDiv w:val="1"/>
      <w:marLeft w:val="0"/>
      <w:marRight w:val="0"/>
      <w:marTop w:val="0"/>
      <w:marBottom w:val="0"/>
      <w:divBdr>
        <w:top w:val="none" w:sz="0" w:space="0" w:color="auto"/>
        <w:left w:val="none" w:sz="0" w:space="0" w:color="auto"/>
        <w:bottom w:val="none" w:sz="0" w:space="0" w:color="auto"/>
        <w:right w:val="none" w:sz="0" w:space="0" w:color="auto"/>
      </w:divBdr>
    </w:div>
    <w:div w:id="1576207481">
      <w:bodyDiv w:val="1"/>
      <w:marLeft w:val="0"/>
      <w:marRight w:val="0"/>
      <w:marTop w:val="0"/>
      <w:marBottom w:val="0"/>
      <w:divBdr>
        <w:top w:val="none" w:sz="0" w:space="0" w:color="auto"/>
        <w:left w:val="none" w:sz="0" w:space="0" w:color="auto"/>
        <w:bottom w:val="none" w:sz="0" w:space="0" w:color="auto"/>
        <w:right w:val="none" w:sz="0" w:space="0" w:color="auto"/>
      </w:divBdr>
    </w:div>
    <w:div w:id="1592547618">
      <w:bodyDiv w:val="1"/>
      <w:marLeft w:val="0"/>
      <w:marRight w:val="0"/>
      <w:marTop w:val="0"/>
      <w:marBottom w:val="0"/>
      <w:divBdr>
        <w:top w:val="none" w:sz="0" w:space="0" w:color="auto"/>
        <w:left w:val="none" w:sz="0" w:space="0" w:color="auto"/>
        <w:bottom w:val="none" w:sz="0" w:space="0" w:color="auto"/>
        <w:right w:val="none" w:sz="0" w:space="0" w:color="auto"/>
      </w:divBdr>
    </w:div>
    <w:div w:id="1642537246">
      <w:bodyDiv w:val="1"/>
      <w:marLeft w:val="0"/>
      <w:marRight w:val="0"/>
      <w:marTop w:val="0"/>
      <w:marBottom w:val="0"/>
      <w:divBdr>
        <w:top w:val="none" w:sz="0" w:space="0" w:color="auto"/>
        <w:left w:val="none" w:sz="0" w:space="0" w:color="auto"/>
        <w:bottom w:val="none" w:sz="0" w:space="0" w:color="auto"/>
        <w:right w:val="none" w:sz="0" w:space="0" w:color="auto"/>
      </w:divBdr>
    </w:div>
    <w:div w:id="1681004636">
      <w:bodyDiv w:val="1"/>
      <w:marLeft w:val="0"/>
      <w:marRight w:val="0"/>
      <w:marTop w:val="0"/>
      <w:marBottom w:val="0"/>
      <w:divBdr>
        <w:top w:val="none" w:sz="0" w:space="0" w:color="auto"/>
        <w:left w:val="none" w:sz="0" w:space="0" w:color="auto"/>
        <w:bottom w:val="none" w:sz="0" w:space="0" w:color="auto"/>
        <w:right w:val="none" w:sz="0" w:space="0" w:color="auto"/>
      </w:divBdr>
    </w:div>
    <w:div w:id="1750688481">
      <w:bodyDiv w:val="1"/>
      <w:marLeft w:val="0"/>
      <w:marRight w:val="0"/>
      <w:marTop w:val="0"/>
      <w:marBottom w:val="0"/>
      <w:divBdr>
        <w:top w:val="none" w:sz="0" w:space="0" w:color="auto"/>
        <w:left w:val="none" w:sz="0" w:space="0" w:color="auto"/>
        <w:bottom w:val="none" w:sz="0" w:space="0" w:color="auto"/>
        <w:right w:val="none" w:sz="0" w:space="0" w:color="auto"/>
      </w:divBdr>
    </w:div>
    <w:div w:id="1751584707">
      <w:bodyDiv w:val="1"/>
      <w:marLeft w:val="0"/>
      <w:marRight w:val="0"/>
      <w:marTop w:val="0"/>
      <w:marBottom w:val="0"/>
      <w:divBdr>
        <w:top w:val="none" w:sz="0" w:space="0" w:color="auto"/>
        <w:left w:val="none" w:sz="0" w:space="0" w:color="auto"/>
        <w:bottom w:val="none" w:sz="0" w:space="0" w:color="auto"/>
        <w:right w:val="none" w:sz="0" w:space="0" w:color="auto"/>
      </w:divBdr>
    </w:div>
    <w:div w:id="1771968834">
      <w:bodyDiv w:val="1"/>
      <w:marLeft w:val="0"/>
      <w:marRight w:val="0"/>
      <w:marTop w:val="0"/>
      <w:marBottom w:val="0"/>
      <w:divBdr>
        <w:top w:val="none" w:sz="0" w:space="0" w:color="auto"/>
        <w:left w:val="none" w:sz="0" w:space="0" w:color="auto"/>
        <w:bottom w:val="none" w:sz="0" w:space="0" w:color="auto"/>
        <w:right w:val="none" w:sz="0" w:space="0" w:color="auto"/>
      </w:divBdr>
    </w:div>
    <w:div w:id="1795559278">
      <w:bodyDiv w:val="1"/>
      <w:marLeft w:val="0"/>
      <w:marRight w:val="0"/>
      <w:marTop w:val="0"/>
      <w:marBottom w:val="0"/>
      <w:divBdr>
        <w:top w:val="none" w:sz="0" w:space="0" w:color="auto"/>
        <w:left w:val="none" w:sz="0" w:space="0" w:color="auto"/>
        <w:bottom w:val="none" w:sz="0" w:space="0" w:color="auto"/>
        <w:right w:val="none" w:sz="0" w:space="0" w:color="auto"/>
      </w:divBdr>
    </w:div>
    <w:div w:id="1807895798">
      <w:bodyDiv w:val="1"/>
      <w:marLeft w:val="0"/>
      <w:marRight w:val="0"/>
      <w:marTop w:val="0"/>
      <w:marBottom w:val="0"/>
      <w:divBdr>
        <w:top w:val="none" w:sz="0" w:space="0" w:color="auto"/>
        <w:left w:val="none" w:sz="0" w:space="0" w:color="auto"/>
        <w:bottom w:val="none" w:sz="0" w:space="0" w:color="auto"/>
        <w:right w:val="none" w:sz="0" w:space="0" w:color="auto"/>
      </w:divBdr>
      <w:divsChild>
        <w:div w:id="835800862">
          <w:marLeft w:val="0"/>
          <w:marRight w:val="0"/>
          <w:marTop w:val="0"/>
          <w:marBottom w:val="0"/>
          <w:divBdr>
            <w:top w:val="none" w:sz="0" w:space="0" w:color="auto"/>
            <w:left w:val="none" w:sz="0" w:space="0" w:color="auto"/>
            <w:bottom w:val="none" w:sz="0" w:space="0" w:color="auto"/>
            <w:right w:val="none" w:sz="0" w:space="0" w:color="auto"/>
          </w:divBdr>
          <w:divsChild>
            <w:div w:id="2063560383">
              <w:marLeft w:val="0"/>
              <w:marRight w:val="0"/>
              <w:marTop w:val="0"/>
              <w:marBottom w:val="0"/>
              <w:divBdr>
                <w:top w:val="none" w:sz="0" w:space="0" w:color="auto"/>
                <w:left w:val="none" w:sz="0" w:space="0" w:color="auto"/>
                <w:bottom w:val="none" w:sz="0" w:space="0" w:color="auto"/>
                <w:right w:val="none" w:sz="0" w:space="0" w:color="auto"/>
              </w:divBdr>
              <w:divsChild>
                <w:div w:id="923220382">
                  <w:marLeft w:val="0"/>
                  <w:marRight w:val="0"/>
                  <w:marTop w:val="0"/>
                  <w:marBottom w:val="0"/>
                  <w:divBdr>
                    <w:top w:val="none" w:sz="0" w:space="0" w:color="auto"/>
                    <w:left w:val="none" w:sz="0" w:space="0" w:color="auto"/>
                    <w:bottom w:val="none" w:sz="0" w:space="0" w:color="auto"/>
                    <w:right w:val="none" w:sz="0" w:space="0" w:color="auto"/>
                  </w:divBdr>
                  <w:divsChild>
                    <w:div w:id="467430048">
                      <w:marLeft w:val="0"/>
                      <w:marRight w:val="0"/>
                      <w:marTop w:val="0"/>
                      <w:marBottom w:val="0"/>
                      <w:divBdr>
                        <w:top w:val="none" w:sz="0" w:space="0" w:color="auto"/>
                        <w:left w:val="none" w:sz="0" w:space="0" w:color="auto"/>
                        <w:bottom w:val="none" w:sz="0" w:space="0" w:color="auto"/>
                        <w:right w:val="none" w:sz="0" w:space="0" w:color="auto"/>
                      </w:divBdr>
                      <w:divsChild>
                        <w:div w:id="1480079291">
                          <w:marLeft w:val="0"/>
                          <w:marRight w:val="0"/>
                          <w:marTop w:val="0"/>
                          <w:marBottom w:val="0"/>
                          <w:divBdr>
                            <w:top w:val="none" w:sz="0" w:space="0" w:color="auto"/>
                            <w:left w:val="none" w:sz="0" w:space="0" w:color="auto"/>
                            <w:bottom w:val="none" w:sz="0" w:space="0" w:color="auto"/>
                            <w:right w:val="none" w:sz="0" w:space="0" w:color="auto"/>
                          </w:divBdr>
                          <w:divsChild>
                            <w:div w:id="778338262">
                              <w:marLeft w:val="0"/>
                              <w:marRight w:val="0"/>
                              <w:marTop w:val="0"/>
                              <w:marBottom w:val="0"/>
                              <w:divBdr>
                                <w:top w:val="none" w:sz="0" w:space="0" w:color="auto"/>
                                <w:left w:val="none" w:sz="0" w:space="0" w:color="auto"/>
                                <w:bottom w:val="none" w:sz="0" w:space="0" w:color="auto"/>
                                <w:right w:val="none" w:sz="0" w:space="0" w:color="auto"/>
                              </w:divBdr>
                              <w:divsChild>
                                <w:div w:id="1713529170">
                                  <w:marLeft w:val="0"/>
                                  <w:marRight w:val="0"/>
                                  <w:marTop w:val="0"/>
                                  <w:marBottom w:val="0"/>
                                  <w:divBdr>
                                    <w:top w:val="none" w:sz="0" w:space="0" w:color="auto"/>
                                    <w:left w:val="none" w:sz="0" w:space="0" w:color="auto"/>
                                    <w:bottom w:val="none" w:sz="0" w:space="0" w:color="auto"/>
                                    <w:right w:val="none" w:sz="0" w:space="0" w:color="auto"/>
                                  </w:divBdr>
                                  <w:divsChild>
                                    <w:div w:id="1834489423">
                                      <w:marLeft w:val="0"/>
                                      <w:marRight w:val="0"/>
                                      <w:marTop w:val="0"/>
                                      <w:marBottom w:val="0"/>
                                      <w:divBdr>
                                        <w:top w:val="none" w:sz="0" w:space="0" w:color="auto"/>
                                        <w:left w:val="none" w:sz="0" w:space="0" w:color="auto"/>
                                        <w:bottom w:val="none" w:sz="0" w:space="0" w:color="auto"/>
                                        <w:right w:val="none" w:sz="0" w:space="0" w:color="auto"/>
                                      </w:divBdr>
                                      <w:divsChild>
                                        <w:div w:id="587537730">
                                          <w:marLeft w:val="0"/>
                                          <w:marRight w:val="165"/>
                                          <w:marTop w:val="150"/>
                                          <w:marBottom w:val="0"/>
                                          <w:divBdr>
                                            <w:top w:val="none" w:sz="0" w:space="0" w:color="auto"/>
                                            <w:left w:val="none" w:sz="0" w:space="0" w:color="auto"/>
                                            <w:bottom w:val="none" w:sz="0" w:space="0" w:color="auto"/>
                                            <w:right w:val="none" w:sz="0" w:space="0" w:color="auto"/>
                                          </w:divBdr>
                                          <w:divsChild>
                                            <w:div w:id="1814593252">
                                              <w:marLeft w:val="0"/>
                                              <w:marRight w:val="0"/>
                                              <w:marTop w:val="0"/>
                                              <w:marBottom w:val="0"/>
                                              <w:divBdr>
                                                <w:top w:val="none" w:sz="0" w:space="0" w:color="auto"/>
                                                <w:left w:val="none" w:sz="0" w:space="0" w:color="auto"/>
                                                <w:bottom w:val="none" w:sz="0" w:space="0" w:color="auto"/>
                                                <w:right w:val="none" w:sz="0" w:space="0" w:color="auto"/>
                                              </w:divBdr>
                                              <w:divsChild>
                                                <w:div w:id="1314873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07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80650">
      <w:bodyDiv w:val="1"/>
      <w:marLeft w:val="0"/>
      <w:marRight w:val="0"/>
      <w:marTop w:val="0"/>
      <w:marBottom w:val="0"/>
      <w:divBdr>
        <w:top w:val="none" w:sz="0" w:space="0" w:color="auto"/>
        <w:left w:val="none" w:sz="0" w:space="0" w:color="auto"/>
        <w:bottom w:val="none" w:sz="0" w:space="0" w:color="auto"/>
        <w:right w:val="none" w:sz="0" w:space="0" w:color="auto"/>
      </w:divBdr>
    </w:div>
    <w:div w:id="1863081519">
      <w:bodyDiv w:val="1"/>
      <w:marLeft w:val="0"/>
      <w:marRight w:val="0"/>
      <w:marTop w:val="0"/>
      <w:marBottom w:val="0"/>
      <w:divBdr>
        <w:top w:val="none" w:sz="0" w:space="0" w:color="auto"/>
        <w:left w:val="none" w:sz="0" w:space="0" w:color="auto"/>
        <w:bottom w:val="none" w:sz="0" w:space="0" w:color="auto"/>
        <w:right w:val="none" w:sz="0" w:space="0" w:color="auto"/>
      </w:divBdr>
    </w:div>
    <w:div w:id="1868979831">
      <w:bodyDiv w:val="1"/>
      <w:marLeft w:val="0"/>
      <w:marRight w:val="0"/>
      <w:marTop w:val="0"/>
      <w:marBottom w:val="0"/>
      <w:divBdr>
        <w:top w:val="none" w:sz="0" w:space="0" w:color="auto"/>
        <w:left w:val="none" w:sz="0" w:space="0" w:color="auto"/>
        <w:bottom w:val="none" w:sz="0" w:space="0" w:color="auto"/>
        <w:right w:val="none" w:sz="0" w:space="0" w:color="auto"/>
      </w:divBdr>
    </w:div>
    <w:div w:id="1877041415">
      <w:bodyDiv w:val="1"/>
      <w:marLeft w:val="0"/>
      <w:marRight w:val="0"/>
      <w:marTop w:val="0"/>
      <w:marBottom w:val="0"/>
      <w:divBdr>
        <w:top w:val="none" w:sz="0" w:space="0" w:color="auto"/>
        <w:left w:val="none" w:sz="0" w:space="0" w:color="auto"/>
        <w:bottom w:val="none" w:sz="0" w:space="0" w:color="auto"/>
        <w:right w:val="none" w:sz="0" w:space="0" w:color="auto"/>
      </w:divBdr>
    </w:div>
    <w:div w:id="1914657581">
      <w:bodyDiv w:val="1"/>
      <w:marLeft w:val="0"/>
      <w:marRight w:val="0"/>
      <w:marTop w:val="0"/>
      <w:marBottom w:val="0"/>
      <w:divBdr>
        <w:top w:val="none" w:sz="0" w:space="0" w:color="auto"/>
        <w:left w:val="none" w:sz="0" w:space="0" w:color="auto"/>
        <w:bottom w:val="none" w:sz="0" w:space="0" w:color="auto"/>
        <w:right w:val="none" w:sz="0" w:space="0" w:color="auto"/>
      </w:divBdr>
    </w:div>
    <w:div w:id="1979262389">
      <w:bodyDiv w:val="1"/>
      <w:marLeft w:val="0"/>
      <w:marRight w:val="0"/>
      <w:marTop w:val="0"/>
      <w:marBottom w:val="0"/>
      <w:divBdr>
        <w:top w:val="none" w:sz="0" w:space="0" w:color="auto"/>
        <w:left w:val="none" w:sz="0" w:space="0" w:color="auto"/>
        <w:bottom w:val="none" w:sz="0" w:space="0" w:color="auto"/>
        <w:right w:val="none" w:sz="0" w:space="0" w:color="auto"/>
      </w:divBdr>
    </w:div>
    <w:div w:id="2011829385">
      <w:bodyDiv w:val="1"/>
      <w:marLeft w:val="0"/>
      <w:marRight w:val="0"/>
      <w:marTop w:val="0"/>
      <w:marBottom w:val="0"/>
      <w:divBdr>
        <w:top w:val="none" w:sz="0" w:space="0" w:color="auto"/>
        <w:left w:val="none" w:sz="0" w:space="0" w:color="auto"/>
        <w:bottom w:val="none" w:sz="0" w:space="0" w:color="auto"/>
        <w:right w:val="none" w:sz="0" w:space="0" w:color="auto"/>
      </w:divBdr>
    </w:div>
    <w:div w:id="2057199519">
      <w:bodyDiv w:val="1"/>
      <w:marLeft w:val="0"/>
      <w:marRight w:val="0"/>
      <w:marTop w:val="0"/>
      <w:marBottom w:val="0"/>
      <w:divBdr>
        <w:top w:val="none" w:sz="0" w:space="0" w:color="auto"/>
        <w:left w:val="none" w:sz="0" w:space="0" w:color="auto"/>
        <w:bottom w:val="none" w:sz="0" w:space="0" w:color="auto"/>
        <w:right w:val="none" w:sz="0" w:space="0" w:color="auto"/>
      </w:divBdr>
    </w:div>
    <w:div w:id="2062168950">
      <w:bodyDiv w:val="1"/>
      <w:marLeft w:val="0"/>
      <w:marRight w:val="0"/>
      <w:marTop w:val="0"/>
      <w:marBottom w:val="0"/>
      <w:divBdr>
        <w:top w:val="none" w:sz="0" w:space="0" w:color="auto"/>
        <w:left w:val="none" w:sz="0" w:space="0" w:color="auto"/>
        <w:bottom w:val="none" w:sz="0" w:space="0" w:color="auto"/>
        <w:right w:val="none" w:sz="0" w:space="0" w:color="auto"/>
      </w:divBdr>
    </w:div>
    <w:div w:id="2067294301">
      <w:bodyDiv w:val="1"/>
      <w:marLeft w:val="0"/>
      <w:marRight w:val="0"/>
      <w:marTop w:val="0"/>
      <w:marBottom w:val="0"/>
      <w:divBdr>
        <w:top w:val="none" w:sz="0" w:space="0" w:color="auto"/>
        <w:left w:val="none" w:sz="0" w:space="0" w:color="auto"/>
        <w:bottom w:val="none" w:sz="0" w:space="0" w:color="auto"/>
        <w:right w:val="none" w:sz="0" w:space="0" w:color="auto"/>
      </w:divBdr>
    </w:div>
    <w:div w:id="2094693562">
      <w:bodyDiv w:val="1"/>
      <w:marLeft w:val="0"/>
      <w:marRight w:val="0"/>
      <w:marTop w:val="0"/>
      <w:marBottom w:val="0"/>
      <w:divBdr>
        <w:top w:val="none" w:sz="0" w:space="0" w:color="auto"/>
        <w:left w:val="none" w:sz="0" w:space="0" w:color="auto"/>
        <w:bottom w:val="none" w:sz="0" w:space="0" w:color="auto"/>
        <w:right w:val="none" w:sz="0" w:space="0" w:color="auto"/>
      </w:divBdr>
    </w:div>
    <w:div w:id="2122994179">
      <w:bodyDiv w:val="1"/>
      <w:marLeft w:val="0"/>
      <w:marRight w:val="0"/>
      <w:marTop w:val="0"/>
      <w:marBottom w:val="0"/>
      <w:divBdr>
        <w:top w:val="none" w:sz="0" w:space="0" w:color="auto"/>
        <w:left w:val="none" w:sz="0" w:space="0" w:color="auto"/>
        <w:bottom w:val="none" w:sz="0" w:space="0" w:color="auto"/>
        <w:right w:val="none" w:sz="0" w:space="0" w:color="auto"/>
      </w:divBdr>
    </w:div>
    <w:div w:id="21363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nnueftirlitid.is/englis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akinn.is/en/about-vakinn/vakinn-code-of-ethics"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samfelagsabyrgd.i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akinn.is/en/quality-system/tourism/safety-pla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efni.is/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6" ma:contentTypeDescription="Create a new document." ma:contentTypeScope="" ma:versionID="92004cfd2df843cdd562b8c38e905a0c">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e27648b1c50cec24b64df7c95548673b"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297F0-50C4-465C-9DDD-942452FC9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FDD03-AEF0-463E-BACA-0A60EE9DE0F0}">
  <ds:schemaRefs>
    <ds:schemaRef ds:uri="http://schemas.openxmlformats.org/officeDocument/2006/bibliography"/>
  </ds:schemaRefs>
</ds:datastoreItem>
</file>

<file path=customXml/itemProps3.xml><?xml version="1.0" encoding="utf-8"?>
<ds:datastoreItem xmlns:ds="http://schemas.openxmlformats.org/officeDocument/2006/customXml" ds:itemID="{63DA5D25-6B16-494D-ACD8-102895E6F60A}">
  <ds:schemaRefs>
    <ds:schemaRef ds:uri="http://schemas.microsoft.com/office/2006/metadata/properties"/>
    <ds:schemaRef ds:uri="http://schemas.microsoft.com/office/infopath/2007/PartnerControls"/>
    <ds:schemaRef ds:uri="2e0b0c10-4f8c-4601-9b53-925dfbe7c758"/>
    <ds:schemaRef ds:uri="79c78131-1fdc-4045-a5be-7c0317a76b82"/>
  </ds:schemaRefs>
</ds:datastoreItem>
</file>

<file path=customXml/itemProps4.xml><?xml version="1.0" encoding="utf-8"?>
<ds:datastoreItem xmlns:ds="http://schemas.openxmlformats.org/officeDocument/2006/customXml" ds:itemID="{6100B080-EF2B-46B6-AAB4-B6B1C1D6B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Kleppur ehf.</Company>
  <LinksUpToDate>false</LinksUpToDate>
  <CharactersWithSpaces>36474</CharactersWithSpaces>
  <SharedDoc>false</SharedDoc>
  <HLinks>
    <vt:vector size="18" baseType="variant">
      <vt:variant>
        <vt:i4>6357025</vt:i4>
      </vt:variant>
      <vt:variant>
        <vt:i4>6</vt:i4>
      </vt:variant>
      <vt:variant>
        <vt:i4>0</vt:i4>
      </vt:variant>
      <vt:variant>
        <vt:i4>5</vt:i4>
      </vt:variant>
      <vt:variant>
        <vt:lpwstr>https://www.vakinn.is/en/quality-system/tourism/safety-plan</vt:lpwstr>
      </vt:variant>
      <vt:variant>
        <vt:lpwstr/>
      </vt:variant>
      <vt:variant>
        <vt:i4>2818153</vt:i4>
      </vt:variant>
      <vt:variant>
        <vt:i4>3</vt:i4>
      </vt:variant>
      <vt:variant>
        <vt:i4>0</vt:i4>
      </vt:variant>
      <vt:variant>
        <vt:i4>5</vt:i4>
      </vt:variant>
      <vt:variant>
        <vt:lpwstr>https://vinnueftirlitid.is/english</vt:lpwstr>
      </vt:variant>
      <vt:variant>
        <vt:lpwstr/>
      </vt:variant>
      <vt:variant>
        <vt:i4>6553715</vt:i4>
      </vt:variant>
      <vt:variant>
        <vt:i4>0</vt:i4>
      </vt:variant>
      <vt:variant>
        <vt:i4>0</vt:i4>
      </vt:variant>
      <vt:variant>
        <vt:i4>5</vt:i4>
      </vt:variant>
      <vt:variant>
        <vt:lpwstr>https://www.vakinn.is/en/about-vakinn/vakinn-code-of-ethics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Þórhallur Kristjánsson</dc:creator>
  <cp:keywords/>
  <cp:lastModifiedBy>Áslaug Briem - FERDA</cp:lastModifiedBy>
  <cp:revision>40</cp:revision>
  <cp:lastPrinted>2019-01-04T22:15:00Z</cp:lastPrinted>
  <dcterms:created xsi:type="dcterms:W3CDTF">2024-08-15T12:35:00Z</dcterms:created>
  <dcterms:modified xsi:type="dcterms:W3CDTF">2024-08-20T10:04:00Z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Almenn gæðaviðmið -Afþreying - DRÖG 9.8..docx</vt:lpwstr>
  </property>
  <property fmtid="{D5CDD505-2E9C-101B-9397-08002B2CF9AE}" pid="3" name="One_Number">
    <vt:lpwstr>1803007</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Áslaug Briem</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ContentTypeId">
    <vt:lpwstr>0x010100FA83A52D736C654FBF946F470636A6D1</vt:lpwstr>
  </property>
  <property fmtid="{D5CDD505-2E9C-101B-9397-08002B2CF9AE}" pid="16" name="One_FileVersion">
    <vt:lpwstr>0.0</vt:lpwstr>
  </property>
</Properties>
</file>