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15A0" w14:textId="77777777" w:rsidR="00B95BC2" w:rsidRPr="00AE1EEE" w:rsidRDefault="00B95BC2" w:rsidP="00B95BC2">
      <w:pPr>
        <w:spacing w:after="200" w:line="276" w:lineRule="auto"/>
        <w:rPr>
          <w:rFonts w:ascii="Calibri" w:eastAsia="Calibri" w:hAnsi="Calibri" w:cs="Calibri"/>
          <w:noProof/>
          <w:lang w:val="en-GB" w:eastAsia="is-IS"/>
        </w:rPr>
      </w:pPr>
    </w:p>
    <w:p w14:paraId="4E218B4D" w14:textId="77777777" w:rsidR="007042B5" w:rsidRPr="00AE1EEE" w:rsidRDefault="007042B5" w:rsidP="007042B5">
      <w:pPr>
        <w:rPr>
          <w:lang w:val="en-GB"/>
        </w:rPr>
      </w:pPr>
      <w:r w:rsidRPr="00AE1EEE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647262EE" wp14:editId="134A2319">
            <wp:simplePos x="0" y="0"/>
            <wp:positionH relativeFrom="page">
              <wp:posOffset>4572</wp:posOffset>
            </wp:positionH>
            <wp:positionV relativeFrom="page">
              <wp:posOffset>-130031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9EE93" w14:textId="710E2FD0" w:rsidR="007042B5" w:rsidRPr="00AE1EEE" w:rsidRDefault="007042B5" w:rsidP="007042B5">
      <w:pPr>
        <w:pStyle w:val="NoSpacing"/>
        <w:spacing w:after="240"/>
        <w:jc w:val="both"/>
        <w:rPr>
          <w:i/>
          <w:color w:val="FF0000"/>
          <w:sz w:val="20"/>
          <w:szCs w:val="20"/>
        </w:rPr>
      </w:pPr>
      <w:r w:rsidRPr="00AE1EEE">
        <w:t xml:space="preserve"> </w:t>
      </w:r>
    </w:p>
    <w:p w14:paraId="5CE6593D" w14:textId="5E2C2FEE" w:rsidR="00B95BC2" w:rsidRPr="00AE1EEE" w:rsidRDefault="00B95BC2" w:rsidP="00B95BC2">
      <w:pPr>
        <w:spacing w:after="200" w:line="276" w:lineRule="auto"/>
        <w:jc w:val="right"/>
        <w:rPr>
          <w:rFonts w:ascii="Calibri" w:eastAsia="Calibri" w:hAnsi="Calibri" w:cs="Calibri"/>
          <w:noProof/>
          <w:lang w:val="en-GB" w:eastAsia="is-IS"/>
        </w:rPr>
      </w:pPr>
    </w:p>
    <w:p w14:paraId="0BFA6942" w14:textId="77777777" w:rsidR="00B95BC2" w:rsidRPr="00AE1EEE" w:rsidRDefault="00B95BC2" w:rsidP="007F55A1">
      <w:pPr>
        <w:spacing w:after="0" w:line="240" w:lineRule="auto"/>
        <w:rPr>
          <w:rFonts w:ascii="Calibri" w:eastAsia="Calibri" w:hAnsi="Calibri" w:cs="Times New Roman"/>
          <w:color w:val="7F7F7F"/>
          <w:sz w:val="52"/>
          <w:szCs w:val="72"/>
          <w:lang w:val="en-GB"/>
        </w:rPr>
      </w:pPr>
    </w:p>
    <w:p w14:paraId="2FB0EE4A" w14:textId="31D1E531" w:rsidR="00B95BC2" w:rsidRPr="00AE1EEE" w:rsidRDefault="00B003B6" w:rsidP="007042B5">
      <w:pPr>
        <w:spacing w:after="0" w:line="240" w:lineRule="auto"/>
        <w:ind w:left="2832" w:firstLine="708"/>
        <w:rPr>
          <w:rFonts w:ascii="Calibri" w:eastAsia="Calibri" w:hAnsi="Calibri" w:cs="Calibri"/>
          <w:bCs/>
          <w:noProof/>
          <w:color w:val="7F7F7F"/>
          <w:sz w:val="44"/>
          <w:szCs w:val="44"/>
          <w:lang w:val="en-GB"/>
        </w:rPr>
      </w:pPr>
      <w:r w:rsidRPr="00AE1EEE">
        <w:rPr>
          <w:rFonts w:ascii="Calibri" w:eastAsia="Calibri" w:hAnsi="Calibri" w:cs="Times New Roman"/>
          <w:color w:val="7F7F7F"/>
          <w:sz w:val="78"/>
          <w:szCs w:val="78"/>
          <w:lang w:val="en-GB"/>
        </w:rPr>
        <w:t xml:space="preserve">   </w:t>
      </w:r>
      <w:r w:rsidR="004A48A7" w:rsidRPr="00AE1EEE">
        <w:rPr>
          <w:rFonts w:ascii="Calibri" w:eastAsia="Calibri" w:hAnsi="Calibri" w:cs="Times New Roman"/>
          <w:color w:val="7F7F7F"/>
          <w:sz w:val="78"/>
          <w:szCs w:val="78"/>
          <w:lang w:val="en-GB"/>
        </w:rPr>
        <w:t xml:space="preserve">  </w:t>
      </w:r>
      <w:r w:rsidR="00A7268B" w:rsidRPr="00AE1EEE">
        <w:rPr>
          <w:rFonts w:ascii="Calibri" w:eastAsia="Calibri" w:hAnsi="Calibri" w:cs="Times New Roman"/>
          <w:color w:val="7F7F7F"/>
          <w:sz w:val="78"/>
          <w:szCs w:val="78"/>
          <w:lang w:val="en-GB"/>
        </w:rPr>
        <w:tab/>
      </w:r>
      <w:r w:rsidR="00A7268B" w:rsidRPr="00AE1EEE">
        <w:rPr>
          <w:rFonts w:ascii="Calibri" w:eastAsia="Calibri" w:hAnsi="Calibri" w:cs="Times New Roman"/>
          <w:color w:val="7F7F7F"/>
          <w:sz w:val="78"/>
          <w:szCs w:val="78"/>
          <w:lang w:val="en-GB"/>
        </w:rPr>
        <w:tab/>
      </w:r>
      <w:r w:rsidR="00A7268B" w:rsidRPr="00AE1EEE">
        <w:rPr>
          <w:rFonts w:ascii="Calibri" w:eastAsia="Calibri" w:hAnsi="Calibri" w:cs="Times New Roman"/>
          <w:color w:val="7F7F7F"/>
          <w:sz w:val="78"/>
          <w:szCs w:val="78"/>
          <w:lang w:val="en-GB"/>
        </w:rPr>
        <w:tab/>
      </w:r>
      <w:r w:rsidR="00A7268B" w:rsidRPr="00AE1EEE">
        <w:rPr>
          <w:rFonts w:ascii="Calibri" w:eastAsia="Calibri" w:hAnsi="Calibri" w:cs="Times New Roman"/>
          <w:color w:val="7F7F7F"/>
          <w:sz w:val="78"/>
          <w:szCs w:val="78"/>
          <w:lang w:val="en-GB"/>
        </w:rPr>
        <w:tab/>
      </w:r>
      <w:r w:rsidR="00A7268B" w:rsidRPr="00AE1EEE">
        <w:rPr>
          <w:rFonts w:ascii="Calibri" w:eastAsia="Calibri" w:hAnsi="Calibri" w:cs="Times New Roman"/>
          <w:color w:val="7F7F7F"/>
          <w:sz w:val="78"/>
          <w:szCs w:val="78"/>
          <w:lang w:val="en-GB"/>
        </w:rPr>
        <w:tab/>
        <w:t xml:space="preserve">  </w:t>
      </w:r>
      <w:r w:rsidR="00C41852" w:rsidRPr="00AE1EEE">
        <w:rPr>
          <w:rFonts w:ascii="Calibri" w:eastAsia="Calibri" w:hAnsi="Calibri" w:cs="Times New Roman"/>
          <w:color w:val="7F7F7F"/>
          <w:sz w:val="78"/>
          <w:szCs w:val="78"/>
          <w:lang w:val="en-GB"/>
        </w:rPr>
        <w:t xml:space="preserve">         </w:t>
      </w:r>
    </w:p>
    <w:p w14:paraId="5141E0A5" w14:textId="377C4F52" w:rsidR="0012593C" w:rsidRPr="00AE1EEE" w:rsidRDefault="0012593C" w:rsidP="00F75701">
      <w:pPr>
        <w:spacing w:after="0" w:line="240" w:lineRule="auto"/>
        <w:ind w:right="107"/>
        <w:rPr>
          <w:rFonts w:ascii="Calibri" w:eastAsia="Calibri" w:hAnsi="Calibri" w:cs="Times New Roman"/>
          <w:b/>
          <w:bCs/>
          <w:noProof/>
          <w:sz w:val="24"/>
          <w:szCs w:val="24"/>
          <w:lang w:val="en-GB" w:eastAsia="is-IS"/>
        </w:rPr>
      </w:pPr>
    </w:p>
    <w:p w14:paraId="1BE42403" w14:textId="6453C504" w:rsidR="0012593C" w:rsidRPr="00AE1EEE" w:rsidRDefault="001C5359" w:rsidP="00F75701">
      <w:pPr>
        <w:spacing w:after="0" w:line="240" w:lineRule="auto"/>
        <w:ind w:right="107"/>
        <w:rPr>
          <w:rFonts w:ascii="Calibri" w:eastAsia="Calibri" w:hAnsi="Calibri" w:cs="Times New Roman"/>
          <w:b/>
          <w:bCs/>
          <w:noProof/>
          <w:sz w:val="24"/>
          <w:szCs w:val="24"/>
          <w:lang w:val="en-GB" w:eastAsia="is-IS"/>
        </w:rPr>
      </w:pPr>
      <w:r w:rsidRPr="00AE1EEE">
        <w:rPr>
          <w:b/>
          <w:bCs/>
          <w:noProof/>
          <w:color w:val="7F7F7F" w:themeColor="text1" w:themeTint="80"/>
          <w:sz w:val="24"/>
          <w:szCs w:val="72"/>
          <w:lang w:val="en-GB" w:eastAsia="is-IS"/>
        </w:rPr>
        <w:t xml:space="preserve">   </w:t>
      </w:r>
    </w:p>
    <w:p w14:paraId="12D18365" w14:textId="2B8FF3ED" w:rsidR="0012593C" w:rsidRPr="00AE1EEE" w:rsidRDefault="0012593C" w:rsidP="00F75701">
      <w:pPr>
        <w:spacing w:after="0" w:line="240" w:lineRule="auto"/>
        <w:ind w:right="107"/>
        <w:rPr>
          <w:rFonts w:ascii="Calibri" w:eastAsia="Calibri" w:hAnsi="Calibri" w:cs="Times New Roman"/>
          <w:b/>
          <w:bCs/>
          <w:noProof/>
          <w:sz w:val="24"/>
          <w:szCs w:val="24"/>
          <w:lang w:val="en-GB" w:eastAsia="is-IS"/>
        </w:rPr>
      </w:pPr>
    </w:p>
    <w:p w14:paraId="48307086" w14:textId="65892C74" w:rsidR="0012593C" w:rsidRPr="00AE1EEE" w:rsidRDefault="007042B5" w:rsidP="00F75701">
      <w:pPr>
        <w:spacing w:after="0" w:line="240" w:lineRule="auto"/>
        <w:ind w:right="107"/>
        <w:rPr>
          <w:rFonts w:ascii="Calibri" w:eastAsia="Calibri" w:hAnsi="Calibri" w:cs="Times New Roman"/>
          <w:b/>
          <w:bCs/>
          <w:noProof/>
          <w:sz w:val="24"/>
          <w:szCs w:val="24"/>
          <w:lang w:val="en-GB" w:eastAsia="is-IS"/>
        </w:rPr>
      </w:pPr>
      <w:r w:rsidRPr="00AE1EE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1484D" wp14:editId="53F0EC35">
                <wp:simplePos x="0" y="0"/>
                <wp:positionH relativeFrom="column">
                  <wp:posOffset>226145</wp:posOffset>
                </wp:positionH>
                <wp:positionV relativeFrom="paragraph">
                  <wp:posOffset>114177</wp:posOffset>
                </wp:positionV>
                <wp:extent cx="8394700" cy="539086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539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49C1F" w14:textId="6E93E83C" w:rsidR="007042B5" w:rsidRPr="00AE1EEE" w:rsidRDefault="007042B5" w:rsidP="007042B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</w:pPr>
                            <w:r w:rsidRPr="00AE1EEE"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  <w:t>Venues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1484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7.8pt;margin-top:9pt;width:661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" fillcolor="white [3201]" stroked="f" strokeweight=".5pt">
                <v:textbox>
                  <w:txbxContent>
                    <w:p w14:paraId="4CA49C1F" w14:textId="6E93E83C" w:rsidR="007042B5" w:rsidRPr="00AE1EEE" w:rsidRDefault="007042B5" w:rsidP="007042B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</w:pPr>
                      <w:r w:rsidRPr="00AE1EEE"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  <w:t>Venues</w:t>
                      </w:r>
                    </w:p>
                  </w:txbxContent>
                </v:textbox>
              </v:shape>
            </w:pict>
          </mc:Fallback>
        </mc:AlternateContent>
      </w:r>
    </w:p>
    <w:p w14:paraId="5490DEA5" w14:textId="484D3972" w:rsidR="007042B5" w:rsidRPr="00AE1EEE" w:rsidRDefault="00AE1EEE">
      <w:pPr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AE1EE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9BECF" wp14:editId="7C41B51A">
                <wp:simplePos x="0" y="0"/>
                <wp:positionH relativeFrom="column">
                  <wp:posOffset>6135626</wp:posOffset>
                </wp:positionH>
                <wp:positionV relativeFrom="paragraph">
                  <wp:posOffset>2637202</wp:posOffset>
                </wp:positionV>
                <wp:extent cx="1054100" cy="279779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57259F" w14:textId="77777777" w:rsidR="007042B5" w:rsidRPr="00E8730D" w:rsidRDefault="007042B5" w:rsidP="007042B5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9BECF" id="Text Box 2" o:spid="_x0000_s1027" type="#_x0000_t202" style="position:absolute;margin-left:483.1pt;margin-top:207.65pt;width:83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" fillcolor="white [3201]" stroked="f" strokeweight=".5pt">
                <v:textbox>
                  <w:txbxContent>
                    <w:p w14:paraId="2257259F" w14:textId="77777777" w:rsidR="007042B5" w:rsidRPr="00E8730D" w:rsidRDefault="007042B5" w:rsidP="007042B5">
                      <w:pPr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7042B5" w:rsidRPr="00AE1EE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1395F" wp14:editId="006308CA">
                <wp:simplePos x="0" y="0"/>
                <wp:positionH relativeFrom="column">
                  <wp:posOffset>1597745</wp:posOffset>
                </wp:positionH>
                <wp:positionV relativeFrom="paragraph">
                  <wp:posOffset>1306546</wp:posOffset>
                </wp:positionV>
                <wp:extent cx="5759450" cy="88028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8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3CBDC8" w14:textId="77777777" w:rsidR="007042B5" w:rsidRPr="007042B5" w:rsidRDefault="007042B5" w:rsidP="007042B5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042B5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Quality and Environmental Certification</w:t>
                            </w:r>
                          </w:p>
                          <w:p w14:paraId="614961A5" w14:textId="77777777" w:rsidR="007042B5" w:rsidRPr="007042B5" w:rsidRDefault="007042B5" w:rsidP="007042B5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042B5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On the Way to Sustainable Tourism</w:t>
                            </w:r>
                          </w:p>
                          <w:p w14:paraId="5733D56D" w14:textId="77777777" w:rsidR="007042B5" w:rsidRPr="0099133D" w:rsidRDefault="007042B5" w:rsidP="007042B5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1395F" id="Text Box 29" o:spid="_x0000_s1028" type="#_x0000_t202" style="position:absolute;margin-left:125.8pt;margin-top:102.9pt;width:453.5pt;height:6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" fillcolor="white [3201]" stroked="f" strokeweight=".5pt">
                <v:textbox>
                  <w:txbxContent>
                    <w:p w14:paraId="1C3CBDC8" w14:textId="77777777" w:rsidR="007042B5" w:rsidRPr="007042B5" w:rsidRDefault="007042B5" w:rsidP="007042B5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 w:rsidRPr="007042B5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  <w:lang w:val="en-GB"/>
                        </w:rPr>
                        <w:t>Quality and Environmental Certification</w:t>
                      </w:r>
                    </w:p>
                    <w:p w14:paraId="614961A5" w14:textId="77777777" w:rsidR="007042B5" w:rsidRPr="007042B5" w:rsidRDefault="007042B5" w:rsidP="007042B5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7042B5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  <w:lang w:val="en-GB"/>
                        </w:rPr>
                        <w:t>On the Way to Sustainable Tourism</w:t>
                      </w:r>
                    </w:p>
                    <w:p w14:paraId="5733D56D" w14:textId="77777777" w:rsidR="007042B5" w:rsidRPr="0099133D" w:rsidRDefault="007042B5" w:rsidP="007042B5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42B5" w:rsidRPr="00AE1EE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70816" wp14:editId="5FEE0576">
                <wp:simplePos x="0" y="0"/>
                <wp:positionH relativeFrom="column">
                  <wp:posOffset>1597745</wp:posOffset>
                </wp:positionH>
                <wp:positionV relativeFrom="paragraph">
                  <wp:posOffset>576391</wp:posOffset>
                </wp:positionV>
                <wp:extent cx="5760085" cy="1914924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914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CC720" w14:textId="1415C2E5" w:rsidR="007042B5" w:rsidRPr="007042B5" w:rsidRDefault="007042B5" w:rsidP="007042B5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7042B5">
                              <w:rPr>
                                <w:rFonts w:ascii="Calibri" w:hAnsi="Calibri"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Specific Quality Criteria no. 2</w:t>
                            </w:r>
                            <w:r>
                              <w:rPr>
                                <w:rFonts w:ascii="Calibri" w:hAnsi="Calibri"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30</w:t>
                            </w:r>
                          </w:p>
                          <w:p w14:paraId="469FFC27" w14:textId="77777777" w:rsidR="007042B5" w:rsidRPr="007042B5" w:rsidRDefault="007042B5" w:rsidP="007042B5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lang w:val="en-GB"/>
                              </w:rPr>
                            </w:pPr>
                            <w:r w:rsidRPr="007042B5">
                              <w:rPr>
                                <w:rFonts w:ascii="Calibri" w:hAnsi="Calibri" w:cs="Calibri"/>
                                <w:color w:val="797979"/>
                                <w:lang w:val="en-GB"/>
                              </w:rPr>
                              <w:t>5th edition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70816" id="Text Box 28" o:spid="_x0000_s1029" type="#_x0000_t202" style="position:absolute;margin-left:125.8pt;margin-top:45.4pt;width:453.55pt;height:1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" fillcolor="white [3201]" stroked="f" strokeweight=".5pt">
                <v:textbox>
                  <w:txbxContent>
                    <w:p w14:paraId="70ECC720" w14:textId="1415C2E5" w:rsidR="007042B5" w:rsidRPr="007042B5" w:rsidRDefault="007042B5" w:rsidP="007042B5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  <w:sz w:val="36"/>
                          <w:szCs w:val="36"/>
                          <w:lang w:val="en-GB"/>
                        </w:rPr>
                      </w:pPr>
                      <w:r w:rsidRPr="007042B5">
                        <w:rPr>
                          <w:rFonts w:ascii="Calibri" w:hAnsi="Calibri" w:cs="Calibri"/>
                          <w:color w:val="797979"/>
                          <w:sz w:val="36"/>
                          <w:szCs w:val="36"/>
                          <w:lang w:val="en-GB"/>
                        </w:rPr>
                        <w:t>Specific Quality Criteria no. 2</w:t>
                      </w:r>
                      <w:r>
                        <w:rPr>
                          <w:rFonts w:ascii="Calibri" w:hAnsi="Calibri" w:cs="Calibri"/>
                          <w:color w:val="797979"/>
                          <w:sz w:val="36"/>
                          <w:szCs w:val="36"/>
                          <w:lang w:val="en-GB"/>
                        </w:rPr>
                        <w:t>30</w:t>
                      </w:r>
                    </w:p>
                    <w:p w14:paraId="469FFC27" w14:textId="77777777" w:rsidR="007042B5" w:rsidRPr="007042B5" w:rsidRDefault="007042B5" w:rsidP="007042B5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  <w:lang w:val="en-GB"/>
                        </w:rPr>
                      </w:pPr>
                      <w:r w:rsidRPr="007042B5">
                        <w:rPr>
                          <w:rFonts w:ascii="Calibri" w:hAnsi="Calibri" w:cs="Calibri"/>
                          <w:color w:val="797979"/>
                          <w:lang w:val="en-GB"/>
                        </w:rPr>
                        <w:t>5th edition 2022</w:t>
                      </w:r>
                    </w:p>
                  </w:txbxContent>
                </v:textbox>
              </v:shape>
            </w:pict>
          </mc:Fallback>
        </mc:AlternateContent>
      </w:r>
      <w:r w:rsidR="007042B5" w:rsidRPr="00AE1EEE">
        <w:rPr>
          <w:rFonts w:cs="Calibri"/>
          <w:b/>
          <w:bCs/>
          <w:sz w:val="24"/>
          <w:szCs w:val="24"/>
          <w:lang w:val="en-GB"/>
        </w:rPr>
        <w:br w:type="page"/>
      </w:r>
    </w:p>
    <w:p w14:paraId="68270E7D" w14:textId="6037B7BE" w:rsidR="0080359F" w:rsidRPr="00AE1EEE" w:rsidRDefault="0080359F" w:rsidP="0080359F">
      <w:pPr>
        <w:pStyle w:val="NoSpacing"/>
        <w:spacing w:after="240"/>
        <w:jc w:val="both"/>
        <w:rPr>
          <w:rFonts w:cs="Calibri"/>
          <w:b/>
          <w:bCs/>
          <w:sz w:val="24"/>
          <w:szCs w:val="24"/>
        </w:rPr>
      </w:pPr>
      <w:r w:rsidRPr="00AE1EEE">
        <w:rPr>
          <w:rFonts w:cs="Calibri"/>
          <w:b/>
          <w:bCs/>
          <w:sz w:val="24"/>
          <w:szCs w:val="24"/>
        </w:rPr>
        <w:lastRenderedPageBreak/>
        <w:t xml:space="preserve">The following quality criteria are filled out by a company representative. A clear explanation of how each applicable criterion is fulfilled must be given with reference to appropriate documentation, e. g. employee handbook/quality manual, safety plans, photos etc. Random and/or selected criteria will be verified by the auditor.  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241"/>
        <w:gridCol w:w="568"/>
        <w:gridCol w:w="696"/>
        <w:gridCol w:w="4961"/>
      </w:tblGrid>
      <w:tr w:rsidR="00721B78" w:rsidRPr="00AE1EEE" w14:paraId="4841D22D" w14:textId="77777777" w:rsidTr="00B04641">
        <w:trPr>
          <w:trHeight w:val="20"/>
        </w:trPr>
        <w:tc>
          <w:tcPr>
            <w:tcW w:w="1271" w:type="dxa"/>
            <w:shd w:val="clear" w:color="auto" w:fill="FFC000"/>
          </w:tcPr>
          <w:p w14:paraId="7668B60B" w14:textId="4598C848" w:rsidR="00721B78" w:rsidRPr="00AE1EEE" w:rsidRDefault="008C650C" w:rsidP="00D93656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>230-1</w:t>
            </w:r>
          </w:p>
        </w:tc>
        <w:tc>
          <w:tcPr>
            <w:tcW w:w="7241" w:type="dxa"/>
            <w:shd w:val="clear" w:color="auto" w:fill="FFC000"/>
          </w:tcPr>
          <w:p w14:paraId="2A1CA987" w14:textId="1136C94C" w:rsidR="00721B78" w:rsidRPr="00AE1EEE" w:rsidRDefault="008C650C" w:rsidP="00D93656">
            <w:pPr>
              <w:spacing w:before="240" w:after="0" w:line="276" w:lineRule="auto"/>
              <w:rPr>
                <w:rFonts w:ascii="Calibri" w:eastAsia="Calibri" w:hAnsi="Calibri" w:cs="Calibri"/>
                <w:lang w:val="en-GB"/>
              </w:rPr>
            </w:pPr>
            <w:r w:rsidRPr="00AE1EEE"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  <w:t xml:space="preserve">Approach and </w:t>
            </w:r>
            <w:r w:rsidR="001A3356" w:rsidRPr="00AE1EEE"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  <w:t>P</w:t>
            </w:r>
            <w:r w:rsidRPr="00AE1EEE"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  <w:t>u</w:t>
            </w:r>
            <w:r w:rsidR="004E3DD2" w:rsidRPr="00AE1EEE"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  <w:t>b</w:t>
            </w:r>
            <w:r w:rsidRPr="00AE1EEE"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  <w:t xml:space="preserve">lic </w:t>
            </w:r>
            <w:r w:rsidR="00E25C38" w:rsidRPr="00AE1EEE"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  <w:t>A</w:t>
            </w:r>
            <w:r w:rsidRPr="00AE1EEE"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  <w:t xml:space="preserve">reas    </w:t>
            </w:r>
          </w:p>
        </w:tc>
        <w:tc>
          <w:tcPr>
            <w:tcW w:w="568" w:type="dxa"/>
            <w:shd w:val="clear" w:color="auto" w:fill="FFC000"/>
          </w:tcPr>
          <w:p w14:paraId="28A05851" w14:textId="7AADEB4A" w:rsidR="00721B78" w:rsidRPr="00AE1EEE" w:rsidRDefault="008C650C" w:rsidP="00D93656">
            <w:pPr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  <w:lang w:val="en-GB"/>
              </w:rPr>
              <w:t>Yes</w:t>
            </w:r>
          </w:p>
        </w:tc>
        <w:tc>
          <w:tcPr>
            <w:tcW w:w="696" w:type="dxa"/>
            <w:shd w:val="clear" w:color="auto" w:fill="FFC000"/>
          </w:tcPr>
          <w:p w14:paraId="2A68DEB7" w14:textId="1D5B0235" w:rsidR="00721B78" w:rsidRPr="00AE1EEE" w:rsidRDefault="008C650C" w:rsidP="00D93656">
            <w:pPr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  <w:lang w:val="en-GB"/>
              </w:rPr>
              <w:t>N/A</w:t>
            </w:r>
          </w:p>
        </w:tc>
        <w:tc>
          <w:tcPr>
            <w:tcW w:w="4961" w:type="dxa"/>
            <w:shd w:val="clear" w:color="auto" w:fill="FFC000"/>
          </w:tcPr>
          <w:p w14:paraId="0C58AB04" w14:textId="77777777" w:rsidR="008C650C" w:rsidRPr="00AE1EEE" w:rsidRDefault="008C650C" w:rsidP="00D93656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  <w:lang w:val="en-GB"/>
              </w:rPr>
            </w:pPr>
            <w:r w:rsidRPr="00AE1EEE"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  <w:t>How fulfilled/explanation</w:t>
            </w:r>
          </w:p>
          <w:p w14:paraId="1434CA4E" w14:textId="77777777" w:rsidR="00721B78" w:rsidRPr="00AE1EEE" w:rsidRDefault="00721B78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740FEA" w:rsidRPr="00AE1EEE" w14:paraId="004A39DB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19310BBA" w14:textId="450F3E0A" w:rsidR="00740FEA" w:rsidRPr="00AE1EEE" w:rsidRDefault="00740FEA" w:rsidP="00740FE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775148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-1.</w:t>
            </w:r>
            <w:r w:rsidR="00364F7C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1</w:t>
            </w:r>
          </w:p>
        </w:tc>
        <w:tc>
          <w:tcPr>
            <w:tcW w:w="7241" w:type="dxa"/>
            <w:shd w:val="clear" w:color="auto" w:fill="auto"/>
          </w:tcPr>
          <w:p w14:paraId="099B90B3" w14:textId="20189B43" w:rsidR="00740FEA" w:rsidRPr="00AE1EEE" w:rsidRDefault="00C45B7A" w:rsidP="00AE1EEE">
            <w:pPr>
              <w:tabs>
                <w:tab w:val="left" w:pos="1103"/>
                <w:tab w:val="left" w:pos="2869"/>
              </w:tabs>
              <w:spacing w:before="60" w:after="60"/>
              <w:rPr>
                <w:rFonts w:cstheme="minorHAnsi"/>
                <w:color w:val="000000" w:themeColor="text1"/>
                <w:lang w:val="en-GB"/>
              </w:rPr>
            </w:pPr>
            <w:r w:rsidRPr="00AE1EEE">
              <w:rPr>
                <w:rFonts w:cstheme="minorHAnsi"/>
                <w:lang w:val="en-GB"/>
              </w:rPr>
              <w:t>All signs and flags are in good condition.</w:t>
            </w:r>
          </w:p>
        </w:tc>
        <w:tc>
          <w:tcPr>
            <w:tcW w:w="568" w:type="dxa"/>
            <w:shd w:val="clear" w:color="auto" w:fill="auto"/>
          </w:tcPr>
          <w:p w14:paraId="300AEA5C" w14:textId="77777777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2DCDA244" w14:textId="77777777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44D6D22F" w14:textId="77777777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740FEA" w:rsidRPr="00AE1EEE" w14:paraId="20048A6D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7B126238" w14:textId="4C4616C2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775148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-1.</w:t>
            </w:r>
            <w:r w:rsidR="00364F7C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</w:t>
            </w:r>
          </w:p>
        </w:tc>
        <w:tc>
          <w:tcPr>
            <w:tcW w:w="7241" w:type="dxa"/>
            <w:shd w:val="clear" w:color="auto" w:fill="auto"/>
          </w:tcPr>
          <w:p w14:paraId="0B4EF243" w14:textId="0B9DAC37" w:rsidR="009F4132" w:rsidRPr="00AE1EEE" w:rsidRDefault="009F4132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lang w:val="en-GB"/>
              </w:rPr>
            </w:pPr>
            <w:r w:rsidRPr="00AE1EEE">
              <w:rPr>
                <w:rFonts w:ascii="Calibri" w:eastAsia="Calibri" w:hAnsi="Calibri" w:cs="Calibri"/>
                <w:lang w:val="en-GB"/>
              </w:rPr>
              <w:t xml:space="preserve">All </w:t>
            </w:r>
            <w:r w:rsidR="00560B99" w:rsidRPr="00AE1EEE">
              <w:rPr>
                <w:rFonts w:ascii="Calibri" w:eastAsia="Calibri" w:hAnsi="Calibri" w:cs="Calibri"/>
                <w:lang w:val="en-GB"/>
              </w:rPr>
              <w:t xml:space="preserve">indoors </w:t>
            </w:r>
            <w:r w:rsidRPr="00AE1EEE">
              <w:rPr>
                <w:rFonts w:ascii="Calibri" w:eastAsia="Calibri" w:hAnsi="Calibri" w:cs="Calibri"/>
                <w:lang w:val="en-GB"/>
              </w:rPr>
              <w:t xml:space="preserve">markings are </w:t>
            </w:r>
            <w:r w:rsidR="00EA7445" w:rsidRPr="00AE1EEE">
              <w:rPr>
                <w:rFonts w:ascii="Calibri" w:eastAsia="Calibri" w:hAnsi="Calibri" w:cs="Calibri"/>
                <w:lang w:val="en-GB"/>
              </w:rPr>
              <w:t>clear</w:t>
            </w:r>
            <w:r w:rsidR="006B51AD" w:rsidRPr="00AE1EEE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AA0D70" w:rsidRPr="00AE1EEE">
              <w:rPr>
                <w:rFonts w:ascii="Calibri" w:eastAsia="Calibri" w:hAnsi="Calibri" w:cs="Calibri"/>
                <w:lang w:val="en-GB"/>
              </w:rPr>
              <w:t>and</w:t>
            </w:r>
            <w:r w:rsidR="006B51AD" w:rsidRPr="00AE1EEE">
              <w:rPr>
                <w:rFonts w:ascii="Calibri" w:eastAsia="Calibri" w:hAnsi="Calibri" w:cs="Calibri"/>
                <w:lang w:val="en-GB"/>
              </w:rPr>
              <w:t xml:space="preserve"> point to</w:t>
            </w:r>
            <w:r w:rsidR="00EA7445" w:rsidRPr="00AE1EEE">
              <w:rPr>
                <w:rFonts w:ascii="Calibri" w:eastAsia="Calibri" w:hAnsi="Calibri" w:cs="Calibri"/>
                <w:lang w:val="en-GB"/>
              </w:rPr>
              <w:t xml:space="preserve"> different </w:t>
            </w:r>
            <w:r w:rsidR="00FA1BAA" w:rsidRPr="00AE1EEE">
              <w:rPr>
                <w:rFonts w:ascii="Calibri" w:eastAsia="Calibri" w:hAnsi="Calibri" w:cs="Calibri"/>
                <w:lang w:val="en-GB"/>
              </w:rPr>
              <w:t>spaces in the building.</w:t>
            </w:r>
          </w:p>
        </w:tc>
        <w:tc>
          <w:tcPr>
            <w:tcW w:w="568" w:type="dxa"/>
            <w:shd w:val="clear" w:color="auto" w:fill="auto"/>
          </w:tcPr>
          <w:p w14:paraId="6EB0A7D0" w14:textId="77777777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0A22CE9A" w14:textId="77777777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745C9D1E" w14:textId="77777777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740FEA" w:rsidRPr="00AE1EEE" w14:paraId="60AB3D75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693F3B41" w14:textId="3E30B0A2" w:rsidR="00740FEA" w:rsidRPr="00AE1EEE" w:rsidRDefault="004B7B53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775148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-1.</w:t>
            </w:r>
            <w:r w:rsidR="002B43E7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3</w:t>
            </w:r>
          </w:p>
        </w:tc>
        <w:tc>
          <w:tcPr>
            <w:tcW w:w="7241" w:type="dxa"/>
            <w:shd w:val="clear" w:color="auto" w:fill="auto"/>
          </w:tcPr>
          <w:p w14:paraId="39D12DA4" w14:textId="5D140ED7" w:rsidR="002C2CED" w:rsidRPr="00AE1EEE" w:rsidRDefault="002C2CED" w:rsidP="00B3663D">
            <w:pPr>
              <w:pStyle w:val="NoSpacing"/>
              <w:spacing w:before="60"/>
              <w:rPr>
                <w:rFonts w:cs="Calibri"/>
                <w:color w:val="000000"/>
                <w:highlight w:val="yellow"/>
                <w:shd w:val="clear" w:color="auto" w:fill="FFFFFF"/>
              </w:rPr>
            </w:pPr>
            <w:r w:rsidRPr="00AE1EEE">
              <w:rPr>
                <w:rFonts w:cs="Calibri"/>
              </w:rPr>
              <w:t>Accessibility for all people is kept in mind (i.e. for all age groups, persons with restricted mobility, visual or hearing impaired among others).</w:t>
            </w:r>
          </w:p>
        </w:tc>
        <w:tc>
          <w:tcPr>
            <w:tcW w:w="568" w:type="dxa"/>
            <w:shd w:val="clear" w:color="auto" w:fill="auto"/>
          </w:tcPr>
          <w:p w14:paraId="28D0BE2D" w14:textId="77777777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6B1C96C4" w14:textId="77777777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42D0D5EA" w14:textId="77777777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D31EB8" w:rsidRPr="00AE1EEE" w14:paraId="79176A52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7A3A94FB" w14:textId="0E5AC153" w:rsidR="00D31EB8" w:rsidRPr="00AE1EEE" w:rsidRDefault="002B43E7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775148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-1.4</w:t>
            </w:r>
          </w:p>
        </w:tc>
        <w:tc>
          <w:tcPr>
            <w:tcW w:w="7241" w:type="dxa"/>
            <w:shd w:val="clear" w:color="auto" w:fill="auto"/>
          </w:tcPr>
          <w:p w14:paraId="5B13E34B" w14:textId="584D46C3" w:rsidR="00983CB8" w:rsidRPr="00AE1EEE" w:rsidRDefault="00B67D1C" w:rsidP="00983CB8">
            <w:pPr>
              <w:spacing w:after="0" w:line="276" w:lineRule="auto"/>
              <w:rPr>
                <w:rFonts w:ascii="Calibri" w:hAnsi="Calibri" w:cs="Calibri"/>
                <w:shd w:val="clear" w:color="auto" w:fill="FFFFFF"/>
                <w:lang w:val="en-GB"/>
              </w:rPr>
            </w:pPr>
            <w:r w:rsidRPr="00AE1EEE">
              <w:rPr>
                <w:rStyle w:val="spellingerror"/>
                <w:rFonts w:ascii="Calibri" w:hAnsi="Calibri" w:cs="Calibri"/>
                <w:shd w:val="clear" w:color="auto" w:fill="FFFFFF"/>
                <w:lang w:val="en-GB"/>
              </w:rPr>
              <w:t xml:space="preserve">The following is </w:t>
            </w:r>
            <w:r w:rsidR="004F1F0E" w:rsidRPr="00AE1EEE">
              <w:rPr>
                <w:rStyle w:val="spellingerror"/>
                <w:rFonts w:ascii="Calibri" w:hAnsi="Calibri" w:cs="Calibri"/>
                <w:shd w:val="clear" w:color="auto" w:fill="FFFFFF"/>
                <w:lang w:val="en-GB"/>
              </w:rPr>
              <w:t>regularly</w:t>
            </w:r>
            <w:r w:rsidRPr="00AE1EEE">
              <w:rPr>
                <w:rStyle w:val="spellingerror"/>
                <w:rFonts w:ascii="Calibri" w:hAnsi="Calibri" w:cs="Calibri"/>
                <w:shd w:val="clear" w:color="auto" w:fill="FFFFFF"/>
                <w:lang w:val="en-GB"/>
              </w:rPr>
              <w:t xml:space="preserve"> checked:</w:t>
            </w:r>
            <w:r w:rsidR="00983CB8" w:rsidRPr="00AE1EEE">
              <w:rPr>
                <w:rStyle w:val="spellingerror"/>
                <w:rFonts w:ascii="Calibri" w:hAnsi="Calibri" w:cs="Calibri"/>
                <w:shd w:val="clear" w:color="auto" w:fill="FFFFFF"/>
                <w:lang w:val="en-GB"/>
              </w:rPr>
              <w:t xml:space="preserve"> </w:t>
            </w:r>
          </w:p>
          <w:p w14:paraId="1DD512D6" w14:textId="2D221ADD" w:rsidR="00216234" w:rsidRPr="00AE1EEE" w:rsidRDefault="00216234" w:rsidP="004608A1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noProof/>
                <w:lang w:val="en-GB"/>
              </w:rPr>
            </w:pPr>
            <w:r w:rsidRPr="00AE1EEE">
              <w:rPr>
                <w:rFonts w:cstheme="minorHAnsi"/>
                <w:lang w:val="en-GB"/>
              </w:rPr>
              <w:t>Driveway, steps and paths are safe</w:t>
            </w:r>
            <w:r w:rsidR="00C56CEC" w:rsidRPr="00AE1EEE">
              <w:rPr>
                <w:rFonts w:cstheme="minorHAnsi"/>
                <w:lang w:val="en-GB"/>
              </w:rPr>
              <w:t>.</w:t>
            </w:r>
            <w:r w:rsidRPr="00AE1EEE">
              <w:rPr>
                <w:rFonts w:cstheme="minorHAnsi"/>
                <w:lang w:val="en-GB"/>
              </w:rPr>
              <w:t xml:space="preserve"> </w:t>
            </w:r>
          </w:p>
          <w:p w14:paraId="0D9934F5" w14:textId="52DCA591" w:rsidR="00683033" w:rsidRPr="00AE1EEE" w:rsidRDefault="00683033" w:rsidP="004608A1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noProof/>
                <w:lang w:val="en-GB"/>
              </w:rPr>
            </w:pPr>
            <w:r w:rsidRPr="00AE1EEE">
              <w:rPr>
                <w:rFonts w:ascii="Calibri" w:eastAsia="Calibri" w:hAnsi="Calibri" w:cs="Times New Roman"/>
                <w:noProof/>
                <w:lang w:val="en-GB"/>
              </w:rPr>
              <w:t xml:space="preserve">Indoor and outdoor </w:t>
            </w:r>
            <w:r w:rsidR="00795417" w:rsidRPr="00AE1EEE">
              <w:rPr>
                <w:rFonts w:ascii="Calibri" w:eastAsia="Calibri" w:hAnsi="Calibri" w:cs="Times New Roman"/>
                <w:noProof/>
                <w:lang w:val="en-GB"/>
              </w:rPr>
              <w:t xml:space="preserve">lighting is sufficient and and all lights are </w:t>
            </w:r>
            <w:r w:rsidR="00517B09" w:rsidRPr="00AE1EEE">
              <w:rPr>
                <w:rFonts w:ascii="Calibri" w:eastAsia="Calibri" w:hAnsi="Calibri" w:cs="Times New Roman"/>
                <w:noProof/>
                <w:lang w:val="en-GB"/>
              </w:rPr>
              <w:t>in order.</w:t>
            </w:r>
          </w:p>
          <w:p w14:paraId="5358229F" w14:textId="77777777" w:rsidR="004542D3" w:rsidRPr="00AE1EEE" w:rsidRDefault="0092436C" w:rsidP="004608A1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noProof/>
                <w:lang w:val="en-GB"/>
              </w:rPr>
            </w:pPr>
            <w:r w:rsidRPr="00AE1EEE">
              <w:rPr>
                <w:rFonts w:cstheme="minorHAnsi"/>
                <w:lang w:val="en-GB"/>
              </w:rPr>
              <w:t>E</w:t>
            </w:r>
            <w:r w:rsidR="004F2EBC" w:rsidRPr="00AE1EEE">
              <w:rPr>
                <w:rFonts w:cstheme="minorHAnsi"/>
                <w:lang w:val="en-GB"/>
              </w:rPr>
              <w:t xml:space="preserve">mergency exits </w:t>
            </w:r>
            <w:r w:rsidRPr="00AE1EEE">
              <w:rPr>
                <w:rFonts w:cstheme="minorHAnsi"/>
                <w:lang w:val="en-GB"/>
              </w:rPr>
              <w:t xml:space="preserve">are unhindered </w:t>
            </w:r>
            <w:r w:rsidR="004F2EBC" w:rsidRPr="00AE1EEE">
              <w:rPr>
                <w:rFonts w:cstheme="minorHAnsi"/>
                <w:lang w:val="en-GB"/>
              </w:rPr>
              <w:t>and they clearly marked.</w:t>
            </w:r>
          </w:p>
          <w:p w14:paraId="34725E04" w14:textId="0771655C" w:rsidR="002622DA" w:rsidRPr="00AE1EEE" w:rsidRDefault="002622DA" w:rsidP="002622DA">
            <w:pPr>
              <w:spacing w:after="0" w:line="276" w:lineRule="auto"/>
              <w:rPr>
                <w:rFonts w:ascii="Calibri" w:eastAsia="Calibri" w:hAnsi="Calibri" w:cs="Times New Roman"/>
                <w:noProof/>
                <w:lang w:val="en-GB"/>
              </w:rPr>
            </w:pPr>
            <w:r w:rsidRPr="00AE1EEE">
              <w:rPr>
                <w:rFonts w:cstheme="minorHAnsi"/>
                <w:lang w:val="en-GB"/>
              </w:rPr>
              <w:t>Employee responsible is defined.</w:t>
            </w:r>
          </w:p>
        </w:tc>
        <w:tc>
          <w:tcPr>
            <w:tcW w:w="568" w:type="dxa"/>
            <w:shd w:val="clear" w:color="auto" w:fill="auto"/>
          </w:tcPr>
          <w:p w14:paraId="228D8A9C" w14:textId="77777777" w:rsidR="00D31EB8" w:rsidRPr="00AE1EEE" w:rsidRDefault="00D31EB8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2B0B3D44" w14:textId="77777777" w:rsidR="00D31EB8" w:rsidRPr="00AE1EEE" w:rsidRDefault="00D31EB8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693A3530" w14:textId="77777777" w:rsidR="00D31EB8" w:rsidRPr="00AE1EEE" w:rsidRDefault="00D31EB8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4B7B53" w:rsidRPr="00AE1EEE" w14:paraId="4E5AA2C8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2461AE56" w14:textId="737C2F0E" w:rsidR="004B7B53" w:rsidRPr="00AE1EEE" w:rsidRDefault="004B7B53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775148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-1.</w:t>
            </w:r>
            <w:r w:rsidR="002B43E7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5</w:t>
            </w:r>
          </w:p>
        </w:tc>
        <w:tc>
          <w:tcPr>
            <w:tcW w:w="7241" w:type="dxa"/>
            <w:shd w:val="clear" w:color="auto" w:fill="auto"/>
          </w:tcPr>
          <w:p w14:paraId="5269E43F" w14:textId="7D911EB3" w:rsidR="00DA19C4" w:rsidRPr="00AE1EEE" w:rsidRDefault="00DA19C4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lang w:val="en-GB"/>
              </w:rPr>
            </w:pPr>
            <w:r w:rsidRPr="00AE1EEE">
              <w:rPr>
                <w:rFonts w:ascii="Calibri" w:eastAsia="Calibri" w:hAnsi="Calibri" w:cs="Calibri"/>
                <w:lang w:val="en-GB"/>
              </w:rPr>
              <w:t xml:space="preserve">Reception/service desk is marked </w:t>
            </w:r>
            <w:r w:rsidR="00052645" w:rsidRPr="00AE1EEE">
              <w:rPr>
                <w:rFonts w:ascii="Calibri" w:eastAsia="Calibri" w:hAnsi="Calibri" w:cs="Calibri"/>
                <w:lang w:val="en-GB"/>
              </w:rPr>
              <w:t>and staffed during events</w:t>
            </w:r>
            <w:r w:rsidR="00DC14C3" w:rsidRPr="00AE1EEE">
              <w:rPr>
                <w:rFonts w:ascii="Calibri" w:eastAsia="Calibri" w:hAnsi="Calibri" w:cs="Calibri"/>
                <w:lang w:val="en-GB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14:paraId="436617E8" w14:textId="77777777" w:rsidR="004B7B53" w:rsidRPr="00AE1EEE" w:rsidRDefault="004B7B53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3EB00303" w14:textId="77777777" w:rsidR="004B7B53" w:rsidRPr="00AE1EEE" w:rsidRDefault="004B7B53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01705ADE" w14:textId="77777777" w:rsidR="004B7B53" w:rsidRPr="00AE1EEE" w:rsidRDefault="004B7B53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E151BD" w:rsidRPr="00AE1EEE" w14:paraId="1D71DA0E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54E8ABE2" w14:textId="1619CBB0" w:rsidR="00E151BD" w:rsidRPr="00AE1EEE" w:rsidRDefault="002B43E7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775148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-1.6</w:t>
            </w:r>
          </w:p>
        </w:tc>
        <w:tc>
          <w:tcPr>
            <w:tcW w:w="7241" w:type="dxa"/>
            <w:shd w:val="clear" w:color="auto" w:fill="auto"/>
          </w:tcPr>
          <w:p w14:paraId="7D16DDD5" w14:textId="66B3DC61" w:rsidR="00C55E93" w:rsidRPr="00AE1EEE" w:rsidRDefault="00C55E93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AE1EEE">
              <w:rPr>
                <w:rFonts w:ascii="Calibri" w:eastAsia="Calibri" w:hAnsi="Calibri" w:cs="Times New Roman"/>
                <w:lang w:val="en-GB"/>
              </w:rPr>
              <w:t>Defibrillator is in place</w:t>
            </w:r>
            <w:r w:rsidR="00376244" w:rsidRPr="00AE1EEE">
              <w:rPr>
                <w:rFonts w:ascii="Calibri" w:eastAsia="Calibri" w:hAnsi="Calibri" w:cs="Times New Roman"/>
                <w:lang w:val="en-GB"/>
              </w:rPr>
              <w:t xml:space="preserve"> in the building.</w:t>
            </w:r>
          </w:p>
        </w:tc>
        <w:tc>
          <w:tcPr>
            <w:tcW w:w="568" w:type="dxa"/>
            <w:shd w:val="clear" w:color="auto" w:fill="auto"/>
          </w:tcPr>
          <w:p w14:paraId="71492152" w14:textId="77777777" w:rsidR="00E151BD" w:rsidRPr="00AE1EEE" w:rsidRDefault="00E151BD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1D904B31" w14:textId="77777777" w:rsidR="00E151BD" w:rsidRPr="00AE1EEE" w:rsidRDefault="00E151BD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43A148C7" w14:textId="77777777" w:rsidR="00E151BD" w:rsidRPr="00AE1EEE" w:rsidRDefault="00E151BD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740FEA" w:rsidRPr="00AE1EEE" w14:paraId="2449D059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01746DCB" w14:textId="22C69593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775148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4116B5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1.7</w:t>
            </w:r>
          </w:p>
        </w:tc>
        <w:tc>
          <w:tcPr>
            <w:tcW w:w="7241" w:type="dxa"/>
            <w:shd w:val="clear" w:color="auto" w:fill="auto"/>
          </w:tcPr>
          <w:p w14:paraId="6AA4AA95" w14:textId="7BC18211" w:rsidR="00740FEA" w:rsidRPr="00AE1EEE" w:rsidRDefault="00165A5E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>Seats are available for guests in public areas.</w:t>
            </w:r>
          </w:p>
        </w:tc>
        <w:tc>
          <w:tcPr>
            <w:tcW w:w="568" w:type="dxa"/>
            <w:shd w:val="clear" w:color="auto" w:fill="auto"/>
          </w:tcPr>
          <w:p w14:paraId="4A310BEB" w14:textId="77777777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56A309FD" w14:textId="77777777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47C32406" w14:textId="77777777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740FEA" w:rsidRPr="00AE1EEE" w14:paraId="4A5F7D76" w14:textId="77777777" w:rsidTr="00151875">
        <w:trPr>
          <w:trHeight w:val="533"/>
        </w:trPr>
        <w:tc>
          <w:tcPr>
            <w:tcW w:w="1271" w:type="dxa"/>
            <w:shd w:val="clear" w:color="auto" w:fill="auto"/>
          </w:tcPr>
          <w:p w14:paraId="3ECABBD3" w14:textId="34CF8757" w:rsidR="00740FEA" w:rsidRPr="00AE1EEE" w:rsidRDefault="00740FEA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775148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4116B5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1.8</w:t>
            </w:r>
          </w:p>
        </w:tc>
        <w:tc>
          <w:tcPr>
            <w:tcW w:w="7241" w:type="dxa"/>
            <w:shd w:val="clear" w:color="auto" w:fill="auto"/>
          </w:tcPr>
          <w:p w14:paraId="54F7EB4C" w14:textId="77777777" w:rsidR="00FB44A2" w:rsidRPr="00AE1EEE" w:rsidRDefault="007E4C79" w:rsidP="0074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AE1EEE">
              <w:rPr>
                <w:rFonts w:ascii="Calibri" w:eastAsia="Calibri" w:hAnsi="Calibri" w:cs="Calibri"/>
                <w:lang w:val="en-GB"/>
              </w:rPr>
              <w:t xml:space="preserve">Toilets are marked and in impeccable condition. </w:t>
            </w:r>
          </w:p>
          <w:p w14:paraId="02947129" w14:textId="133AE1DF" w:rsidR="007E4C79" w:rsidRPr="00AE1EEE" w:rsidRDefault="007E4C79" w:rsidP="0074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AE1EEE">
              <w:rPr>
                <w:rFonts w:ascii="Calibri" w:eastAsia="Calibri" w:hAnsi="Calibri" w:cs="Calibri"/>
                <w:lang w:val="en-GB"/>
              </w:rPr>
              <w:t xml:space="preserve">In the </w:t>
            </w:r>
            <w:r w:rsidR="00555E4E" w:rsidRPr="00AE1EEE">
              <w:rPr>
                <w:rFonts w:ascii="Calibri" w:eastAsia="Calibri" w:hAnsi="Calibri" w:cs="Calibri"/>
                <w:lang w:val="en-GB"/>
              </w:rPr>
              <w:t xml:space="preserve">written </w:t>
            </w:r>
            <w:r w:rsidRPr="00AE1EEE">
              <w:rPr>
                <w:rFonts w:ascii="Calibri" w:eastAsia="Calibri" w:hAnsi="Calibri" w:cs="Calibri"/>
                <w:lang w:val="en-GB"/>
              </w:rPr>
              <w:t>cleaning plan, cf. criterion no. 200-3.9, a special procedure is specified for cleaning and disinfection of toilets when there are events in the house</w:t>
            </w:r>
            <w:r w:rsidR="00ED65E0" w:rsidRPr="00AE1EEE">
              <w:rPr>
                <w:rFonts w:ascii="Calibri" w:eastAsia="Calibri" w:hAnsi="Calibri" w:cs="Calibri"/>
                <w:lang w:val="en-GB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14:paraId="13C5EDC4" w14:textId="77777777" w:rsidR="00740FEA" w:rsidRPr="00AE1EEE" w:rsidRDefault="00740FEA" w:rsidP="00B95BC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2B3F30B4" w14:textId="77777777" w:rsidR="00740FEA" w:rsidRPr="00AE1EEE" w:rsidRDefault="00740FEA" w:rsidP="00B95BC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323C3239" w14:textId="77777777" w:rsidR="00740FEA" w:rsidRPr="00AE1EEE" w:rsidRDefault="00740FEA" w:rsidP="00B95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</w:tc>
      </w:tr>
      <w:tr w:rsidR="00740FEA" w:rsidRPr="00AE1EEE" w14:paraId="16E85893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48CE106C" w14:textId="30B9A9C3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775148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4116B5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1.</w:t>
            </w:r>
            <w:r w:rsidR="00AB7302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9</w:t>
            </w:r>
          </w:p>
        </w:tc>
        <w:tc>
          <w:tcPr>
            <w:tcW w:w="7241" w:type="dxa"/>
            <w:shd w:val="clear" w:color="auto" w:fill="auto"/>
          </w:tcPr>
          <w:p w14:paraId="2458E091" w14:textId="37A942DF" w:rsidR="00740FEA" w:rsidRPr="00AE1EEE" w:rsidRDefault="00285798" w:rsidP="0099118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FF0000"/>
                <w:lang w:val="en-GB"/>
              </w:rPr>
            </w:pPr>
            <w:r w:rsidRPr="00AE1EEE">
              <w:rPr>
                <w:rFonts w:cstheme="minorHAnsi"/>
                <w:lang w:val="en-GB"/>
              </w:rPr>
              <w:t>Wireless internet access in public areas.</w:t>
            </w:r>
          </w:p>
        </w:tc>
        <w:tc>
          <w:tcPr>
            <w:tcW w:w="568" w:type="dxa"/>
            <w:shd w:val="clear" w:color="auto" w:fill="auto"/>
          </w:tcPr>
          <w:p w14:paraId="00ABF2A5" w14:textId="77777777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5F8860DB" w14:textId="77777777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0DF8A541" w14:textId="77777777" w:rsidR="00740FEA" w:rsidRPr="00AE1EEE" w:rsidRDefault="00740FEA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991188" w:rsidRPr="00AE1EEE" w14:paraId="6451EC30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717B6E88" w14:textId="1C18690B" w:rsidR="00991188" w:rsidRPr="00AE1EEE" w:rsidRDefault="00991188" w:rsidP="008924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230-1.0</w:t>
            </w:r>
          </w:p>
        </w:tc>
        <w:tc>
          <w:tcPr>
            <w:tcW w:w="7241" w:type="dxa"/>
            <w:shd w:val="clear" w:color="auto" w:fill="auto"/>
          </w:tcPr>
          <w:p w14:paraId="274C5656" w14:textId="665B85D1" w:rsidR="00991188" w:rsidRPr="00AE1EEE" w:rsidRDefault="00991188" w:rsidP="0099118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en-GB"/>
              </w:rPr>
            </w:pPr>
            <w:r w:rsidRPr="00AE1EEE">
              <w:rPr>
                <w:lang w:val="en-GB"/>
              </w:rPr>
              <w:t>Buildings and facilities have been checked regarding</w:t>
            </w:r>
            <w:r w:rsidRPr="00AE1EEE">
              <w:rPr>
                <w:rFonts w:cs="Calibri"/>
                <w:lang w:val="en-GB"/>
              </w:rPr>
              <w:t xml:space="preserve"> accessibility for all (i. e. for all age groups, persons with restricted mobility, visual or hearing impaired etc.).</w:t>
            </w:r>
          </w:p>
        </w:tc>
        <w:tc>
          <w:tcPr>
            <w:tcW w:w="568" w:type="dxa"/>
            <w:shd w:val="clear" w:color="auto" w:fill="auto"/>
          </w:tcPr>
          <w:p w14:paraId="3698EFB1" w14:textId="77777777" w:rsidR="00991188" w:rsidRPr="00AE1EEE" w:rsidRDefault="00991188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243039F6" w14:textId="77777777" w:rsidR="00991188" w:rsidRPr="00AE1EEE" w:rsidRDefault="00991188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692C51FB" w14:textId="77777777" w:rsidR="00991188" w:rsidRPr="00AE1EEE" w:rsidRDefault="00991188" w:rsidP="00892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B95BC2" w:rsidRPr="00AE1EEE" w14:paraId="5B189993" w14:textId="77777777" w:rsidTr="00151875">
        <w:trPr>
          <w:trHeight w:val="1017"/>
        </w:trPr>
        <w:tc>
          <w:tcPr>
            <w:tcW w:w="1271" w:type="dxa"/>
            <w:shd w:val="clear" w:color="auto" w:fill="FFC000"/>
          </w:tcPr>
          <w:p w14:paraId="6A9ACE73" w14:textId="74AE2E9E" w:rsidR="00B95BC2" w:rsidRPr="00AE1EEE" w:rsidRDefault="006362F6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lang w:val="en-GB"/>
              </w:rPr>
              <w:lastRenderedPageBreak/>
              <w:br w:type="page"/>
            </w:r>
          </w:p>
          <w:p w14:paraId="4FEF03D1" w14:textId="12EA7515" w:rsidR="00B95BC2" w:rsidRPr="00AE1EEE" w:rsidRDefault="00B95BC2" w:rsidP="00855371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A609BF" w:rsidRPr="00AE1EE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B01912" w:rsidRPr="00AE1EE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>2</w:t>
            </w:r>
          </w:p>
        </w:tc>
        <w:tc>
          <w:tcPr>
            <w:tcW w:w="7241" w:type="dxa"/>
            <w:shd w:val="clear" w:color="auto" w:fill="FFC000"/>
          </w:tcPr>
          <w:p w14:paraId="1F72544D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</w:pPr>
          </w:p>
          <w:p w14:paraId="0018CC9E" w14:textId="179AD015" w:rsidR="00B95BC2" w:rsidRPr="00AE1EEE" w:rsidRDefault="00093DCD" w:rsidP="00855371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AE1EE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 xml:space="preserve">Facilities and </w:t>
            </w:r>
            <w:r w:rsidR="006362F6" w:rsidRPr="00AE1EE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>S</w:t>
            </w:r>
            <w:r w:rsidRPr="00AE1EE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>ervice</w:t>
            </w:r>
            <w:r w:rsidR="00B95BC2" w:rsidRPr="00AE1EE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="00F357DA" w:rsidRPr="00AE1EE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 xml:space="preserve">for </w:t>
            </w:r>
            <w:r w:rsidR="006362F6" w:rsidRPr="00AE1EE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>C</w:t>
            </w:r>
            <w:r w:rsidR="00F357DA" w:rsidRPr="00AE1EE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>onference</w:t>
            </w:r>
            <w:r w:rsidR="007F4212" w:rsidRPr="00AE1EE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>s</w:t>
            </w:r>
            <w:r w:rsidR="00007C1D" w:rsidRPr="00AE1EE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 xml:space="preserve"> and </w:t>
            </w:r>
            <w:r w:rsidR="006362F6" w:rsidRPr="00AE1EE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>M</w:t>
            </w:r>
            <w:r w:rsidR="00007C1D" w:rsidRPr="00AE1EE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>eetings</w:t>
            </w:r>
            <w:r w:rsidR="00B95BC2" w:rsidRPr="00AE1EE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 xml:space="preserve">  </w:t>
            </w:r>
          </w:p>
        </w:tc>
        <w:tc>
          <w:tcPr>
            <w:tcW w:w="568" w:type="dxa"/>
            <w:shd w:val="clear" w:color="auto" w:fill="FFC000"/>
          </w:tcPr>
          <w:p w14:paraId="526E772E" w14:textId="7D355AEB" w:rsidR="00B95BC2" w:rsidRPr="00AE1EEE" w:rsidRDefault="001B47DC" w:rsidP="001B47DC">
            <w:pPr>
              <w:autoSpaceDE w:val="0"/>
              <w:autoSpaceDN w:val="0"/>
              <w:adjustRightInd w:val="0"/>
              <w:spacing w:before="360" w:after="6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696" w:type="dxa"/>
            <w:shd w:val="clear" w:color="auto" w:fill="FFC000"/>
          </w:tcPr>
          <w:p w14:paraId="72DEF8E0" w14:textId="05C39FD8" w:rsidR="00B95BC2" w:rsidRPr="00AE1EEE" w:rsidRDefault="001B47DC" w:rsidP="001B47DC">
            <w:pPr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4961" w:type="dxa"/>
            <w:shd w:val="clear" w:color="auto" w:fill="FFC000"/>
          </w:tcPr>
          <w:p w14:paraId="6EFE96B1" w14:textId="77777777" w:rsidR="004B7B53" w:rsidRPr="00AE1EEE" w:rsidRDefault="004B7B53" w:rsidP="004B7B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  <w:p w14:paraId="33889646" w14:textId="77777777" w:rsidR="001B47DC" w:rsidRPr="00AE1EEE" w:rsidRDefault="001B47DC" w:rsidP="001B4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  <w:lang w:val="en-GB"/>
              </w:rPr>
            </w:pPr>
            <w:r w:rsidRPr="00AE1EEE"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  <w:t>How fulfilled/explanation</w:t>
            </w:r>
          </w:p>
          <w:p w14:paraId="37E8051A" w14:textId="3EB7FD98" w:rsidR="00B95BC2" w:rsidRPr="00AE1EEE" w:rsidRDefault="00B95BC2" w:rsidP="004B7B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</w:tr>
      <w:tr w:rsidR="00B95BC2" w:rsidRPr="00AE1EEE" w14:paraId="466E8287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59C88227" w14:textId="208EA9A2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A609BF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B01912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.1</w:t>
            </w:r>
          </w:p>
        </w:tc>
        <w:tc>
          <w:tcPr>
            <w:tcW w:w="7241" w:type="dxa"/>
            <w:shd w:val="clear" w:color="auto" w:fill="auto"/>
          </w:tcPr>
          <w:p w14:paraId="7C3605A1" w14:textId="42088C57" w:rsidR="00871837" w:rsidRPr="00AE1EEE" w:rsidRDefault="00871837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lang w:val="en-GB"/>
              </w:rPr>
            </w:pPr>
            <w:r w:rsidRPr="00AE1EEE">
              <w:rPr>
                <w:rFonts w:ascii="Calibri" w:eastAsia="Calibri" w:hAnsi="Calibri" w:cs="Calibri"/>
                <w:lang w:val="en-GB"/>
              </w:rPr>
              <w:t xml:space="preserve">A concierge </w:t>
            </w:r>
            <w:r w:rsidR="000A07CB" w:rsidRPr="00AE1EEE">
              <w:rPr>
                <w:rFonts w:ascii="Calibri" w:eastAsia="Calibri" w:hAnsi="Calibri" w:cs="Calibri"/>
                <w:lang w:val="en-GB"/>
              </w:rPr>
              <w:t xml:space="preserve">is in the building </w:t>
            </w:r>
            <w:r w:rsidR="00C87E48" w:rsidRPr="00AE1EEE">
              <w:rPr>
                <w:rFonts w:ascii="Calibri" w:eastAsia="Calibri" w:hAnsi="Calibri" w:cs="Calibri"/>
                <w:lang w:val="en-GB"/>
              </w:rPr>
              <w:t>during event</w:t>
            </w:r>
            <w:r w:rsidR="00C27BA5" w:rsidRPr="00AE1EEE">
              <w:rPr>
                <w:rFonts w:ascii="Calibri" w:eastAsia="Calibri" w:hAnsi="Calibri" w:cs="Calibri"/>
                <w:lang w:val="en-GB"/>
              </w:rPr>
              <w:t>s and</w:t>
            </w:r>
            <w:r w:rsidR="00C87E48" w:rsidRPr="00AE1EEE">
              <w:rPr>
                <w:rFonts w:ascii="Calibri" w:eastAsia="Calibri" w:hAnsi="Calibri" w:cs="Calibri"/>
                <w:lang w:val="en-GB"/>
              </w:rPr>
              <w:t xml:space="preserve"> is easy to reach.</w:t>
            </w:r>
            <w:r w:rsidR="008E5602" w:rsidRPr="00AE1EEE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14:paraId="3F82EE2B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1CF7CB0E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69358CFC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B95BC2" w:rsidRPr="00AE1EEE" w14:paraId="6A943B2F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0A6E1826" w14:textId="4154A5FC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A609BF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B01912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.</w:t>
            </w:r>
            <w:r w:rsidR="00A609BF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</w:t>
            </w:r>
          </w:p>
        </w:tc>
        <w:tc>
          <w:tcPr>
            <w:tcW w:w="7241" w:type="dxa"/>
            <w:shd w:val="clear" w:color="auto" w:fill="auto"/>
          </w:tcPr>
          <w:p w14:paraId="3CA1272C" w14:textId="0625965F" w:rsidR="00BA248B" w:rsidRPr="00AE1EEE" w:rsidRDefault="00BA248B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>A te</w:t>
            </w:r>
            <w:r w:rsidR="007B0759" w:rsidRPr="00AE1EEE">
              <w:rPr>
                <w:rFonts w:ascii="Calibri" w:eastAsia="Calibri" w:hAnsi="Calibri" w:cs="Calibri"/>
                <w:color w:val="000000"/>
                <w:lang w:val="en-GB"/>
              </w:rPr>
              <w:t>chnician is available</w:t>
            </w:r>
            <w:r w:rsidR="006657BD"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during events.</w:t>
            </w:r>
          </w:p>
        </w:tc>
        <w:tc>
          <w:tcPr>
            <w:tcW w:w="568" w:type="dxa"/>
            <w:shd w:val="clear" w:color="auto" w:fill="auto"/>
          </w:tcPr>
          <w:p w14:paraId="0D6893C3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7FF94BF8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19E468C6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B95BC2" w:rsidRPr="00AE1EEE" w14:paraId="3AC06A20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53AF704F" w14:textId="6D3D5DF2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A609BF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B01912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.</w:t>
            </w:r>
            <w:r w:rsidR="00A609BF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3</w:t>
            </w:r>
          </w:p>
        </w:tc>
        <w:tc>
          <w:tcPr>
            <w:tcW w:w="7241" w:type="dxa"/>
            <w:shd w:val="clear" w:color="auto" w:fill="auto"/>
          </w:tcPr>
          <w:p w14:paraId="0C7478AB" w14:textId="4B9D337B" w:rsidR="00E5304F" w:rsidRPr="00AE1EEE" w:rsidRDefault="00E5304F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strike/>
                <w:color w:val="000000"/>
                <w:lang w:val="en-GB"/>
              </w:rPr>
            </w:pPr>
            <w:r w:rsidRPr="00AE1EEE">
              <w:rPr>
                <w:rFonts w:cstheme="minorHAnsi"/>
                <w:lang w:val="en-GB"/>
              </w:rPr>
              <w:t>Curtains to completely darken the room are in place.</w:t>
            </w:r>
          </w:p>
        </w:tc>
        <w:tc>
          <w:tcPr>
            <w:tcW w:w="568" w:type="dxa"/>
            <w:shd w:val="clear" w:color="auto" w:fill="auto"/>
          </w:tcPr>
          <w:p w14:paraId="6B45F629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76016C04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2F99CFAA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B95BC2" w:rsidRPr="00AE1EEE" w14:paraId="3B1D3EED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02B41E67" w14:textId="6B14E0C5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A609BF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B01912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.</w:t>
            </w:r>
            <w:r w:rsidR="00A609BF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4</w:t>
            </w:r>
          </w:p>
        </w:tc>
        <w:tc>
          <w:tcPr>
            <w:tcW w:w="7241" w:type="dxa"/>
            <w:shd w:val="clear" w:color="auto" w:fill="auto"/>
          </w:tcPr>
          <w:p w14:paraId="52FF018D" w14:textId="3DB3F84E" w:rsidR="00DB34B9" w:rsidRPr="00AE1EEE" w:rsidRDefault="00C3464A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Ventilation system is without disturbing noise. </w:t>
            </w:r>
            <w:r w:rsidR="000B3300" w:rsidRPr="00AE1EEE">
              <w:rPr>
                <w:rFonts w:ascii="Calibri" w:eastAsia="Calibri" w:hAnsi="Calibri" w:cs="Calibri"/>
                <w:color w:val="000000"/>
                <w:lang w:val="en-GB"/>
              </w:rPr>
              <w:t>W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>ritten procedures for using and managing the system</w:t>
            </w:r>
            <w:r w:rsidR="000B3300"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are in place. 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</w:t>
            </w:r>
            <w:r w:rsidR="00DB34B9" w:rsidRPr="00AE1EEE">
              <w:rPr>
                <w:rStyle w:val="spellingerror"/>
                <w:rFonts w:ascii="Calibri" w:hAnsi="Calibri" w:cs="Calibri"/>
                <w:shd w:val="clear" w:color="auto" w:fill="FFFFFF"/>
                <w:lang w:val="en-GB"/>
              </w:rPr>
              <w:t>Employee</w:t>
            </w:r>
            <w:r w:rsidR="00DB34B9" w:rsidRPr="00AE1EEE">
              <w:rPr>
                <w:rStyle w:val="normaltextrun"/>
                <w:rFonts w:ascii="Calibri" w:hAnsi="Calibri" w:cs="Calibri"/>
                <w:shd w:val="clear" w:color="auto" w:fill="FFFFFF"/>
                <w:lang w:val="en-GB"/>
              </w:rPr>
              <w:t> </w:t>
            </w:r>
            <w:r w:rsidR="00DB34B9" w:rsidRPr="00AE1EEE">
              <w:rPr>
                <w:rStyle w:val="spellingerror"/>
                <w:rFonts w:ascii="Calibri" w:hAnsi="Calibri" w:cs="Calibri"/>
                <w:shd w:val="clear" w:color="auto" w:fill="FFFFFF"/>
                <w:lang w:val="en-GB"/>
              </w:rPr>
              <w:t>who</w:t>
            </w:r>
            <w:r w:rsidR="00DB34B9" w:rsidRPr="00AE1EEE">
              <w:rPr>
                <w:rStyle w:val="normaltextrun"/>
                <w:rFonts w:ascii="Calibri" w:hAnsi="Calibri" w:cs="Calibri"/>
                <w:shd w:val="clear" w:color="auto" w:fill="FFFFFF"/>
                <w:lang w:val="en-GB"/>
              </w:rPr>
              <w:t> is </w:t>
            </w:r>
            <w:r w:rsidR="00DB34B9" w:rsidRPr="00AE1EEE">
              <w:rPr>
                <w:rStyle w:val="spellingerror"/>
                <w:rFonts w:ascii="Calibri" w:hAnsi="Calibri" w:cs="Calibri"/>
                <w:shd w:val="clear" w:color="auto" w:fill="FFFFFF"/>
                <w:lang w:val="en-GB"/>
              </w:rPr>
              <w:t>responsible is defined.</w:t>
            </w:r>
          </w:p>
        </w:tc>
        <w:tc>
          <w:tcPr>
            <w:tcW w:w="568" w:type="dxa"/>
            <w:shd w:val="clear" w:color="auto" w:fill="auto"/>
          </w:tcPr>
          <w:p w14:paraId="1BEB578B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2E8A2765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05161481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B95BC2" w:rsidRPr="00AE1EEE" w14:paraId="2245DB64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6C03EE6D" w14:textId="0BF4C944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A609BF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B01912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.</w:t>
            </w:r>
            <w:r w:rsidR="00A609BF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5</w:t>
            </w:r>
          </w:p>
        </w:tc>
        <w:tc>
          <w:tcPr>
            <w:tcW w:w="7241" w:type="dxa"/>
            <w:shd w:val="clear" w:color="auto" w:fill="auto"/>
          </w:tcPr>
          <w:p w14:paraId="6DDEADC0" w14:textId="4101355A" w:rsidR="00D15DCC" w:rsidRPr="00AE1EEE" w:rsidRDefault="00D15DCC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>The temperature in each room is easy to control.</w:t>
            </w:r>
          </w:p>
        </w:tc>
        <w:tc>
          <w:tcPr>
            <w:tcW w:w="568" w:type="dxa"/>
            <w:shd w:val="clear" w:color="auto" w:fill="auto"/>
          </w:tcPr>
          <w:p w14:paraId="12BC9D28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68E5CB7D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52BC70F2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B95BC2" w:rsidRPr="00AE1EEE" w14:paraId="5F69464C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6CFE5F3F" w14:textId="72A6CB4D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A609BF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B01912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.</w:t>
            </w:r>
            <w:r w:rsidR="00A609BF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6</w:t>
            </w:r>
          </w:p>
        </w:tc>
        <w:tc>
          <w:tcPr>
            <w:tcW w:w="7241" w:type="dxa"/>
            <w:shd w:val="clear" w:color="auto" w:fill="auto"/>
          </w:tcPr>
          <w:p w14:paraId="7598DE82" w14:textId="45570BA1" w:rsidR="00B95BC2" w:rsidRPr="00AE1EEE" w:rsidRDefault="00DA171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lang w:val="en-GB"/>
              </w:rPr>
            </w:pPr>
            <w:r w:rsidRPr="00AE1EEE">
              <w:rPr>
                <w:rFonts w:ascii="Calibri" w:eastAsia="Calibri" w:hAnsi="Calibri" w:cs="Calibri"/>
                <w:lang w:val="en-GB"/>
              </w:rPr>
              <w:t>Lighting is a minimum of 200 lux.</w:t>
            </w:r>
          </w:p>
        </w:tc>
        <w:tc>
          <w:tcPr>
            <w:tcW w:w="568" w:type="dxa"/>
            <w:shd w:val="clear" w:color="auto" w:fill="auto"/>
          </w:tcPr>
          <w:p w14:paraId="049D0D5A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1815ED5F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1C40076B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B95BC2" w:rsidRPr="00AE1EEE" w14:paraId="492DCDC6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64BAB4D0" w14:textId="6FC2A173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A609BF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B01912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.</w:t>
            </w:r>
            <w:r w:rsidR="00A609BF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7</w:t>
            </w:r>
          </w:p>
        </w:tc>
        <w:tc>
          <w:tcPr>
            <w:tcW w:w="7241" w:type="dxa"/>
            <w:shd w:val="clear" w:color="auto" w:fill="auto"/>
          </w:tcPr>
          <w:p w14:paraId="69B77C48" w14:textId="48AD7E77" w:rsidR="00B95BC2" w:rsidRPr="00AE1EEE" w:rsidRDefault="00C77C63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>A secure and good internet connection is available.</w:t>
            </w:r>
          </w:p>
        </w:tc>
        <w:tc>
          <w:tcPr>
            <w:tcW w:w="568" w:type="dxa"/>
            <w:shd w:val="clear" w:color="auto" w:fill="auto"/>
          </w:tcPr>
          <w:p w14:paraId="3F27C580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73D09630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241EB5B6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665117" w:rsidRPr="00AE1EEE" w14:paraId="479DD2D9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53E3AE88" w14:textId="12C2CF0B" w:rsidR="00665117" w:rsidRPr="00AE1EEE" w:rsidRDefault="00D65223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A609BF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B01912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.</w:t>
            </w:r>
            <w:r w:rsidR="00A609BF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8</w:t>
            </w:r>
          </w:p>
        </w:tc>
        <w:tc>
          <w:tcPr>
            <w:tcW w:w="7241" w:type="dxa"/>
            <w:shd w:val="clear" w:color="auto" w:fill="auto"/>
          </w:tcPr>
          <w:p w14:paraId="60AB6E8C" w14:textId="4AB86D59" w:rsidR="002D62B8" w:rsidRPr="00AE1EEE" w:rsidRDefault="002D62B8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E1EEE">
              <w:rPr>
                <w:rFonts w:cstheme="minorHAnsi"/>
                <w:lang w:val="en-GB"/>
              </w:rPr>
              <w:t>Furniture</w:t>
            </w:r>
            <w:r w:rsidR="00DC68AC" w:rsidRPr="00AE1EEE">
              <w:rPr>
                <w:rFonts w:cstheme="minorHAnsi"/>
                <w:lang w:val="en-GB"/>
              </w:rPr>
              <w:t xml:space="preserve"> and </w:t>
            </w:r>
            <w:r w:rsidRPr="00AE1EEE">
              <w:rPr>
                <w:rFonts w:cstheme="minorHAnsi"/>
                <w:lang w:val="en-GB"/>
              </w:rPr>
              <w:t xml:space="preserve">fixtures </w:t>
            </w:r>
            <w:r w:rsidR="00DC68AC" w:rsidRPr="00AE1EEE">
              <w:rPr>
                <w:rFonts w:cstheme="minorHAnsi"/>
                <w:lang w:val="en-GB"/>
              </w:rPr>
              <w:t>are</w:t>
            </w:r>
            <w:r w:rsidRPr="00AE1EEE">
              <w:rPr>
                <w:rFonts w:cstheme="minorHAnsi"/>
                <w:lang w:val="en-GB"/>
              </w:rPr>
              <w:t xml:space="preserve"> in good condition, </w:t>
            </w:r>
            <w:r w:rsidR="00850D49" w:rsidRPr="00AE1EEE">
              <w:rPr>
                <w:rFonts w:cstheme="minorHAnsi"/>
                <w:lang w:val="en-GB"/>
              </w:rPr>
              <w:t>minimal</w:t>
            </w:r>
            <w:r w:rsidRPr="00AE1EEE">
              <w:rPr>
                <w:rFonts w:cstheme="minorHAnsi"/>
                <w:lang w:val="en-GB"/>
              </w:rPr>
              <w:t xml:space="preserve"> signs of wear and tear. </w:t>
            </w:r>
            <w:r w:rsidRPr="00AE1EEE">
              <w:rPr>
                <w:rFonts w:cstheme="minorHAnsi"/>
                <w:bCs/>
                <w:iCs/>
                <w:lang w:val="en-GB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14:paraId="2BBCD437" w14:textId="77777777" w:rsidR="00665117" w:rsidRPr="00AE1EEE" w:rsidRDefault="00665117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06261647" w14:textId="77777777" w:rsidR="00665117" w:rsidRPr="00AE1EEE" w:rsidRDefault="00665117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7E316287" w14:textId="77777777" w:rsidR="00665117" w:rsidRPr="00AE1EEE" w:rsidRDefault="00665117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B95BC2" w:rsidRPr="00AE1EEE" w14:paraId="255CB122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7D3C09C8" w14:textId="776C01FA" w:rsidR="00B95BC2" w:rsidRPr="00AE1EEE" w:rsidRDefault="00D65223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A609BF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B01912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.</w:t>
            </w:r>
            <w:r w:rsidR="00A609BF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9</w:t>
            </w:r>
          </w:p>
        </w:tc>
        <w:tc>
          <w:tcPr>
            <w:tcW w:w="7241" w:type="dxa"/>
            <w:shd w:val="clear" w:color="auto" w:fill="auto"/>
          </w:tcPr>
          <w:p w14:paraId="03502A3B" w14:textId="20931AE3" w:rsidR="00B95BC2" w:rsidRPr="00AE1EEE" w:rsidRDefault="003A2E9B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>Equipment, e.g. sound system, projector, flipchart, plugs and extension cords are in perfect condition</w:t>
            </w:r>
            <w:r w:rsidR="00A8753F" w:rsidRPr="00AE1EEE">
              <w:rPr>
                <w:rFonts w:ascii="Calibri" w:eastAsia="Calibri" w:hAnsi="Calibri" w:cs="Calibri"/>
                <w:color w:val="000000"/>
                <w:lang w:val="en-GB"/>
              </w:rPr>
              <w:t>. W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>ritten procedures for handling are in place.</w:t>
            </w:r>
          </w:p>
        </w:tc>
        <w:tc>
          <w:tcPr>
            <w:tcW w:w="568" w:type="dxa"/>
            <w:shd w:val="clear" w:color="auto" w:fill="auto"/>
          </w:tcPr>
          <w:p w14:paraId="3570D48E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44970B21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7192BCAA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B95BC2" w:rsidRPr="00AE1EEE" w14:paraId="3365D53D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70042410" w14:textId="1123347B" w:rsidR="00B95BC2" w:rsidRPr="00AE1EEE" w:rsidRDefault="00D65223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17632D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B01912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.1</w:t>
            </w:r>
            <w:r w:rsidR="0017632D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</w:p>
        </w:tc>
        <w:tc>
          <w:tcPr>
            <w:tcW w:w="7241" w:type="dxa"/>
            <w:shd w:val="clear" w:color="auto" w:fill="auto"/>
          </w:tcPr>
          <w:p w14:paraId="69E87B49" w14:textId="2EDB05F1" w:rsidR="00527DA3" w:rsidRPr="00AE1EEE" w:rsidRDefault="003A0976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highlight w:val="yellow"/>
                <w:lang w:val="en-GB"/>
              </w:rPr>
            </w:pPr>
            <w:r w:rsidRPr="00AE1EEE">
              <w:rPr>
                <w:rFonts w:ascii="Calibri" w:eastAsia="Calibri" w:hAnsi="Calibri" w:cs="Calibri"/>
                <w:lang w:val="en-GB"/>
              </w:rPr>
              <w:t>Catering service is on site or refreshments can be ordered.</w:t>
            </w:r>
          </w:p>
        </w:tc>
        <w:tc>
          <w:tcPr>
            <w:tcW w:w="568" w:type="dxa"/>
            <w:shd w:val="clear" w:color="auto" w:fill="auto"/>
          </w:tcPr>
          <w:p w14:paraId="16CE9AEE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0F1A5629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00681121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B95BC2" w:rsidRPr="00AE1EEE" w14:paraId="5A39926D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64B24C1E" w14:textId="53E087BF" w:rsidR="00B95BC2" w:rsidRPr="00AE1EEE" w:rsidRDefault="00D65223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17632D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B01912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.1</w:t>
            </w:r>
            <w:r w:rsidR="0017632D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1</w:t>
            </w:r>
          </w:p>
        </w:tc>
        <w:tc>
          <w:tcPr>
            <w:tcW w:w="7241" w:type="dxa"/>
            <w:shd w:val="clear" w:color="auto" w:fill="auto"/>
          </w:tcPr>
          <w:p w14:paraId="271F03A6" w14:textId="0D9AE871" w:rsidR="00F874FE" w:rsidRPr="00AE1EEE" w:rsidRDefault="00F874FE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Dishes, glasses and other tableware are </w:t>
            </w:r>
            <w:r w:rsidR="001E22BF"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of high quality and in 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>good condition</w:t>
            </w:r>
            <w:r w:rsidR="003A4BC2"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. </w:t>
            </w:r>
          </w:p>
        </w:tc>
        <w:tc>
          <w:tcPr>
            <w:tcW w:w="568" w:type="dxa"/>
            <w:shd w:val="clear" w:color="auto" w:fill="auto"/>
          </w:tcPr>
          <w:p w14:paraId="6BDBCE98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6A918E82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6D1503A4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B73D95" w:rsidRPr="00AE1EEE" w14:paraId="11B6EEF7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09C3D46E" w14:textId="34B37E1B" w:rsidR="00B73D95" w:rsidRPr="00AE1EEE" w:rsidRDefault="00B73D95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230-2.12</w:t>
            </w:r>
          </w:p>
        </w:tc>
        <w:tc>
          <w:tcPr>
            <w:tcW w:w="7241" w:type="dxa"/>
            <w:shd w:val="clear" w:color="auto" w:fill="auto"/>
          </w:tcPr>
          <w:p w14:paraId="38B92AAC" w14:textId="5C6A069F" w:rsidR="00B73D95" w:rsidRPr="00AE1EEE" w:rsidRDefault="00B73D95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>If disposable food packaging is used, it is recyclable.</w:t>
            </w:r>
          </w:p>
        </w:tc>
        <w:tc>
          <w:tcPr>
            <w:tcW w:w="568" w:type="dxa"/>
            <w:shd w:val="clear" w:color="auto" w:fill="auto"/>
          </w:tcPr>
          <w:p w14:paraId="32A6D07E" w14:textId="77777777" w:rsidR="00B73D95" w:rsidRPr="00AE1EEE" w:rsidRDefault="00B73D95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44993A9B" w14:textId="77777777" w:rsidR="00B73D95" w:rsidRPr="00AE1EEE" w:rsidRDefault="00B73D95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456A1510" w14:textId="77777777" w:rsidR="00B73D95" w:rsidRPr="00AE1EEE" w:rsidRDefault="00B73D95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2B4B8D" w:rsidRPr="00AE1EEE" w14:paraId="4884B8DF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40433089" w14:textId="6C60084D" w:rsidR="002B4B8D" w:rsidRPr="00AE1EEE" w:rsidRDefault="00B73D95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230-2.13</w:t>
            </w:r>
          </w:p>
        </w:tc>
        <w:tc>
          <w:tcPr>
            <w:tcW w:w="7241" w:type="dxa"/>
            <w:shd w:val="clear" w:color="auto" w:fill="auto"/>
          </w:tcPr>
          <w:p w14:paraId="6CA9C7A4" w14:textId="5734C739" w:rsidR="004B5A39" w:rsidRPr="00AE1EEE" w:rsidRDefault="00406119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Tap water is offered instead of water in disposable beverage containers</w:t>
            </w:r>
          </w:p>
        </w:tc>
        <w:tc>
          <w:tcPr>
            <w:tcW w:w="568" w:type="dxa"/>
            <w:shd w:val="clear" w:color="auto" w:fill="auto"/>
          </w:tcPr>
          <w:p w14:paraId="485CD08B" w14:textId="77777777" w:rsidR="002B4B8D" w:rsidRPr="00AE1EEE" w:rsidRDefault="002B4B8D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2BB948FA" w14:textId="77777777" w:rsidR="002B4B8D" w:rsidRPr="00AE1EEE" w:rsidRDefault="002B4B8D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7E31688C" w14:textId="77777777" w:rsidR="002B4B8D" w:rsidRPr="00AE1EEE" w:rsidRDefault="002B4B8D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B73D95" w:rsidRPr="00AE1EEE" w14:paraId="01FB8E74" w14:textId="77777777" w:rsidTr="00151875">
        <w:trPr>
          <w:trHeight w:val="20"/>
        </w:trPr>
        <w:tc>
          <w:tcPr>
            <w:tcW w:w="1271" w:type="dxa"/>
            <w:shd w:val="clear" w:color="auto" w:fill="auto"/>
          </w:tcPr>
          <w:p w14:paraId="65DEF4E6" w14:textId="5911BFFA" w:rsidR="00B73D95" w:rsidRPr="00AE1EEE" w:rsidRDefault="00F7262B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230-2.14</w:t>
            </w:r>
          </w:p>
        </w:tc>
        <w:tc>
          <w:tcPr>
            <w:tcW w:w="7241" w:type="dxa"/>
            <w:shd w:val="clear" w:color="auto" w:fill="auto"/>
          </w:tcPr>
          <w:p w14:paraId="3565F984" w14:textId="75AF9491" w:rsidR="00B73D95" w:rsidRPr="00AE1EEE" w:rsidRDefault="00A92433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The company focuses on doing business with suppliers and partners who have </w:t>
            </w:r>
            <w:r w:rsidR="000204D1"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a 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>quality and / or</w:t>
            </w:r>
            <w:r w:rsidR="000204D1"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an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environmental certification.</w:t>
            </w:r>
          </w:p>
        </w:tc>
        <w:tc>
          <w:tcPr>
            <w:tcW w:w="568" w:type="dxa"/>
            <w:shd w:val="clear" w:color="auto" w:fill="auto"/>
          </w:tcPr>
          <w:p w14:paraId="24220E41" w14:textId="77777777" w:rsidR="00B73D95" w:rsidRPr="00AE1EEE" w:rsidRDefault="00B73D95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49898A29" w14:textId="77777777" w:rsidR="00B73D95" w:rsidRPr="00AE1EEE" w:rsidRDefault="00B73D95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14:paraId="3C8629BA" w14:textId="77777777" w:rsidR="00B73D95" w:rsidRPr="00AE1EEE" w:rsidRDefault="00B73D95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371BADEC" w14:textId="77777777" w:rsidR="00FD5969" w:rsidRPr="00AE1EEE" w:rsidRDefault="00FD5969">
      <w:pPr>
        <w:rPr>
          <w:lang w:val="en-GB"/>
        </w:rPr>
      </w:pPr>
      <w:r w:rsidRPr="00AE1EEE">
        <w:rPr>
          <w:lang w:val="en-GB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241"/>
        <w:gridCol w:w="568"/>
        <w:gridCol w:w="696"/>
        <w:gridCol w:w="5074"/>
      </w:tblGrid>
      <w:tr w:rsidR="00EC655A" w:rsidRPr="00AE1EEE" w14:paraId="4D55C597" w14:textId="77777777" w:rsidTr="00855371">
        <w:trPr>
          <w:trHeight w:val="836"/>
        </w:trPr>
        <w:tc>
          <w:tcPr>
            <w:tcW w:w="1271" w:type="dxa"/>
            <w:shd w:val="clear" w:color="auto" w:fill="FFC000"/>
          </w:tcPr>
          <w:p w14:paraId="00C7CBBA" w14:textId="3640B53D" w:rsidR="00EC655A" w:rsidRPr="00AE1EEE" w:rsidRDefault="00082253" w:rsidP="009A1A2E">
            <w:pPr>
              <w:autoSpaceDE w:val="0"/>
              <w:autoSpaceDN w:val="0"/>
              <w:adjustRightInd w:val="0"/>
              <w:spacing w:before="360" w:after="6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lastRenderedPageBreak/>
              <w:t>230-</w:t>
            </w:r>
            <w:r w:rsidR="000D2B2E" w:rsidRPr="00AE1EE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>3</w:t>
            </w:r>
          </w:p>
        </w:tc>
        <w:tc>
          <w:tcPr>
            <w:tcW w:w="7241" w:type="dxa"/>
            <w:shd w:val="clear" w:color="auto" w:fill="FFC000"/>
          </w:tcPr>
          <w:p w14:paraId="0BDF56B2" w14:textId="7669899D" w:rsidR="00EC655A" w:rsidRPr="00AE1EEE" w:rsidRDefault="00D41D02" w:rsidP="009A1A2E">
            <w:pPr>
              <w:autoSpaceDE w:val="0"/>
              <w:autoSpaceDN w:val="0"/>
              <w:adjustRightInd w:val="0"/>
              <w:spacing w:before="360" w:after="120" w:line="480" w:lineRule="auto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9A1A2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  <w:t>Education and Training</w:t>
            </w:r>
          </w:p>
        </w:tc>
        <w:tc>
          <w:tcPr>
            <w:tcW w:w="568" w:type="dxa"/>
            <w:shd w:val="clear" w:color="auto" w:fill="FFC000"/>
          </w:tcPr>
          <w:p w14:paraId="120DA004" w14:textId="046C5863" w:rsidR="00EC655A" w:rsidRPr="00AE1EEE" w:rsidRDefault="00D41D02" w:rsidP="00390AE1">
            <w:pPr>
              <w:autoSpaceDE w:val="0"/>
              <w:autoSpaceDN w:val="0"/>
              <w:adjustRightInd w:val="0"/>
              <w:spacing w:before="3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696" w:type="dxa"/>
            <w:shd w:val="clear" w:color="auto" w:fill="FFC000"/>
          </w:tcPr>
          <w:p w14:paraId="2FC08505" w14:textId="31BA8B9A" w:rsidR="00EC655A" w:rsidRPr="00AE1EEE" w:rsidRDefault="00D41D02" w:rsidP="00D41D02">
            <w:pPr>
              <w:autoSpaceDE w:val="0"/>
              <w:autoSpaceDN w:val="0"/>
              <w:adjustRightInd w:val="0"/>
              <w:spacing w:before="360" w:after="12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AE1EEE"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5074" w:type="dxa"/>
            <w:shd w:val="clear" w:color="auto" w:fill="FFC000"/>
          </w:tcPr>
          <w:p w14:paraId="61DB30B2" w14:textId="77777777" w:rsidR="00D41D02" w:rsidRPr="00AE1EEE" w:rsidRDefault="00D41D02" w:rsidP="00332C05">
            <w:pPr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9"/>
                <w:lang w:val="en-GB"/>
              </w:rPr>
            </w:pPr>
            <w:r w:rsidRPr="00AE1EEE"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  <w:t>How fulfilled/explanation</w:t>
            </w:r>
          </w:p>
          <w:p w14:paraId="07BBDE8F" w14:textId="77777777" w:rsidR="00EC655A" w:rsidRPr="00AE1EEE" w:rsidRDefault="00EC655A" w:rsidP="00332C05">
            <w:pPr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8"/>
                <w:szCs w:val="28"/>
                <w:lang w:val="en-GB"/>
              </w:rPr>
            </w:pPr>
          </w:p>
        </w:tc>
      </w:tr>
      <w:tr w:rsidR="00B95BC2" w:rsidRPr="00AE1EEE" w14:paraId="4632298A" w14:textId="77777777" w:rsidTr="007F55A1">
        <w:trPr>
          <w:trHeight w:val="20"/>
        </w:trPr>
        <w:tc>
          <w:tcPr>
            <w:tcW w:w="1271" w:type="dxa"/>
            <w:shd w:val="clear" w:color="auto" w:fill="auto"/>
          </w:tcPr>
          <w:p w14:paraId="6DB35682" w14:textId="4FF81408" w:rsidR="00B95BC2" w:rsidRPr="00AE1EEE" w:rsidRDefault="00D65223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85056D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85056D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3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.</w:t>
            </w:r>
            <w:r w:rsidR="0085056D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1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 xml:space="preserve">        </w:t>
            </w:r>
          </w:p>
        </w:tc>
        <w:tc>
          <w:tcPr>
            <w:tcW w:w="7241" w:type="dxa"/>
            <w:shd w:val="clear" w:color="auto" w:fill="auto"/>
          </w:tcPr>
          <w:p w14:paraId="140A9D2F" w14:textId="0AA2A8F8" w:rsidR="008159CD" w:rsidRPr="00AE1EEE" w:rsidRDefault="00BF4B8B" w:rsidP="0004318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>Employees in catering</w:t>
            </w:r>
            <w:r w:rsidR="00E24809"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services</w:t>
            </w:r>
            <w:r w:rsidR="00EB734A"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</w:t>
            </w:r>
            <w:r w:rsidR="00B30CCF" w:rsidRPr="00AE1EEE">
              <w:rPr>
                <w:rFonts w:ascii="Calibri" w:eastAsia="Calibri" w:hAnsi="Calibri" w:cs="Calibri"/>
                <w:color w:val="000000"/>
                <w:lang w:val="en-GB"/>
              </w:rPr>
              <w:t>receive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instruction</w:t>
            </w:r>
            <w:r w:rsidR="00B30CCF" w:rsidRPr="00AE1EEE">
              <w:rPr>
                <w:rFonts w:ascii="Calibri" w:eastAsia="Calibri" w:hAnsi="Calibri" w:cs="Calibri"/>
                <w:color w:val="000000"/>
                <w:lang w:val="en-GB"/>
              </w:rPr>
              <w:t>s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and training in food handling </w:t>
            </w:r>
            <w:r w:rsidR="00200972" w:rsidRPr="00AE1EEE">
              <w:rPr>
                <w:rFonts w:ascii="Calibri" w:eastAsia="Calibri" w:hAnsi="Calibri" w:cs="Calibri"/>
                <w:color w:val="000000"/>
                <w:lang w:val="en-GB"/>
              </w:rPr>
              <w:t>according</w:t>
            </w:r>
            <w:r w:rsidR="00C447DF"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to Vakinn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course descriptions or </w:t>
            </w:r>
            <w:r w:rsidR="00C447DF" w:rsidRPr="00AE1EEE">
              <w:rPr>
                <w:rFonts w:ascii="Calibri" w:eastAsia="Calibri" w:hAnsi="Calibri" w:cs="Calibri"/>
                <w:color w:val="000000"/>
                <w:lang w:val="en-GB"/>
              </w:rPr>
              <w:t>comparable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. </w:t>
            </w:r>
            <w:r w:rsidR="00C447DF" w:rsidRPr="00AE1EEE">
              <w:rPr>
                <w:rFonts w:ascii="Calibri" w:eastAsia="Calibri" w:hAnsi="Calibri" w:cs="Calibri"/>
                <w:color w:val="000000"/>
                <w:lang w:val="en-GB"/>
              </w:rPr>
              <w:t>W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ritten description of how this is </w:t>
            </w:r>
            <w:r w:rsidR="00A832C6" w:rsidRPr="00AE1EEE">
              <w:rPr>
                <w:rFonts w:ascii="Calibri" w:eastAsia="Calibri" w:hAnsi="Calibri" w:cs="Calibri"/>
                <w:color w:val="000000"/>
                <w:lang w:val="en-GB"/>
              </w:rPr>
              <w:t>performed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and what</w:t>
            </w:r>
            <w:r w:rsidR="00A832C6"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is covered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</w:t>
            </w:r>
            <w:r w:rsidR="00A832C6" w:rsidRPr="00AE1EEE">
              <w:rPr>
                <w:rFonts w:ascii="Calibri" w:eastAsia="Calibri" w:hAnsi="Calibri" w:cs="Calibri"/>
                <w:color w:val="000000"/>
                <w:lang w:val="en-GB"/>
              </w:rPr>
              <w:t>is available.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</w:t>
            </w:r>
            <w:r w:rsidR="00B948C0" w:rsidRPr="00AE1EEE">
              <w:rPr>
                <w:rFonts w:ascii="Calibri" w:eastAsia="Calibri" w:hAnsi="Calibri" w:cs="Calibri"/>
                <w:color w:val="000000"/>
                <w:lang w:val="en-GB"/>
              </w:rPr>
              <w:t>*</w:t>
            </w:r>
          </w:p>
        </w:tc>
        <w:tc>
          <w:tcPr>
            <w:tcW w:w="568" w:type="dxa"/>
            <w:shd w:val="clear" w:color="auto" w:fill="auto"/>
          </w:tcPr>
          <w:p w14:paraId="763CD389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168C2935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5074" w:type="dxa"/>
            <w:shd w:val="clear" w:color="auto" w:fill="auto"/>
          </w:tcPr>
          <w:p w14:paraId="1A15823D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B95BC2" w:rsidRPr="00AE1EEE" w14:paraId="2195A270" w14:textId="77777777" w:rsidTr="007F55A1">
        <w:trPr>
          <w:trHeight w:val="20"/>
        </w:trPr>
        <w:tc>
          <w:tcPr>
            <w:tcW w:w="1271" w:type="dxa"/>
            <w:shd w:val="clear" w:color="auto" w:fill="auto"/>
          </w:tcPr>
          <w:p w14:paraId="0D7062A3" w14:textId="04B4B840" w:rsidR="00B95BC2" w:rsidRPr="00AE1EEE" w:rsidRDefault="00D65223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23</w:t>
            </w:r>
            <w:r w:rsidR="0085056D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85056D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3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.</w:t>
            </w:r>
            <w:r w:rsidR="0085056D"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2</w:t>
            </w:r>
            <w:r w:rsidRPr="00AE1E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 xml:space="preserve">        </w:t>
            </w:r>
          </w:p>
        </w:tc>
        <w:tc>
          <w:tcPr>
            <w:tcW w:w="7241" w:type="dxa"/>
            <w:shd w:val="clear" w:color="auto" w:fill="auto"/>
          </w:tcPr>
          <w:p w14:paraId="2B84AFFA" w14:textId="5DF4D37C" w:rsidR="00BE525D" w:rsidRPr="00AE1EEE" w:rsidRDefault="00F8496D" w:rsidP="00B95BC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>Employees in cateri</w:t>
            </w:r>
            <w:r w:rsidR="00C60C30" w:rsidRPr="00AE1EEE">
              <w:rPr>
                <w:rFonts w:ascii="Calibri" w:eastAsia="Calibri" w:hAnsi="Calibri" w:cs="Calibri"/>
                <w:color w:val="000000"/>
                <w:lang w:val="en-GB"/>
              </w:rPr>
              <w:t>ng</w:t>
            </w:r>
            <w:r w:rsidR="00E24809"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services</w:t>
            </w:r>
            <w:r w:rsidR="00C60C30"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</w:t>
            </w:r>
            <w:r w:rsidR="00152DCB"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receive instructions </w:t>
            </w:r>
            <w:r w:rsidR="00B30CCF" w:rsidRPr="00AE1EEE">
              <w:rPr>
                <w:rFonts w:ascii="Calibri" w:eastAsia="Calibri" w:hAnsi="Calibri" w:cs="Calibri"/>
                <w:color w:val="000000"/>
                <w:lang w:val="en-GB"/>
              </w:rPr>
              <w:t>o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n the importance of hygiene, cleaning and finishing </w:t>
            </w:r>
            <w:r w:rsidR="00A50780" w:rsidRPr="00AE1EEE">
              <w:rPr>
                <w:rFonts w:ascii="Calibri" w:eastAsia="Calibri" w:hAnsi="Calibri" w:cs="Calibri"/>
                <w:color w:val="000000"/>
                <w:lang w:val="en-GB"/>
              </w:rPr>
              <w:t>according to Vakinn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course descriptions or equivalent. </w:t>
            </w:r>
            <w:r w:rsidR="00A50780" w:rsidRPr="00AE1EEE">
              <w:rPr>
                <w:rFonts w:ascii="Calibri" w:eastAsia="Calibri" w:hAnsi="Calibri" w:cs="Calibri"/>
                <w:color w:val="000000"/>
                <w:lang w:val="en-GB"/>
              </w:rPr>
              <w:t>W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ritten description of how this is </w:t>
            </w:r>
            <w:r w:rsidR="00A50780" w:rsidRPr="00AE1EEE">
              <w:rPr>
                <w:rFonts w:ascii="Calibri" w:eastAsia="Calibri" w:hAnsi="Calibri" w:cs="Calibri"/>
                <w:color w:val="000000"/>
                <w:lang w:val="en-GB"/>
              </w:rPr>
              <w:t>performed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and what </w:t>
            </w:r>
            <w:r w:rsidR="00887621" w:rsidRPr="00AE1EEE">
              <w:rPr>
                <w:rFonts w:ascii="Calibri" w:eastAsia="Calibri" w:hAnsi="Calibri" w:cs="Calibri"/>
                <w:color w:val="000000"/>
                <w:lang w:val="en-GB"/>
              </w:rPr>
              <w:t>is covered is available.</w:t>
            </w:r>
            <w:r w:rsidRPr="00AE1EEE">
              <w:rPr>
                <w:rFonts w:ascii="Calibri" w:eastAsia="Calibri" w:hAnsi="Calibri" w:cs="Calibri"/>
                <w:color w:val="000000"/>
                <w:lang w:val="en-GB"/>
              </w:rPr>
              <w:t xml:space="preserve"> *</w:t>
            </w:r>
          </w:p>
        </w:tc>
        <w:tc>
          <w:tcPr>
            <w:tcW w:w="568" w:type="dxa"/>
            <w:shd w:val="clear" w:color="auto" w:fill="auto"/>
          </w:tcPr>
          <w:p w14:paraId="1C5FDC78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2499A87C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5074" w:type="dxa"/>
            <w:shd w:val="clear" w:color="auto" w:fill="auto"/>
          </w:tcPr>
          <w:p w14:paraId="35E15C10" w14:textId="77777777" w:rsidR="00B95BC2" w:rsidRPr="00AE1EEE" w:rsidRDefault="00B95BC2" w:rsidP="00B95B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481DA951" w14:textId="77777777" w:rsidR="00B97810" w:rsidRPr="00AE1EEE" w:rsidRDefault="005F6FC0" w:rsidP="00B924AA">
      <w:pPr>
        <w:spacing w:before="120"/>
        <w:rPr>
          <w:lang w:val="en-GB"/>
        </w:rPr>
      </w:pPr>
      <w:r w:rsidRPr="00AE1EEE">
        <w:rPr>
          <w:lang w:val="en-GB"/>
        </w:rPr>
        <w:t>*</w:t>
      </w:r>
      <w:r w:rsidR="00871B17" w:rsidRPr="00AE1EEE">
        <w:rPr>
          <w:lang w:val="en-GB"/>
        </w:rPr>
        <w:t xml:space="preserve">If another operator provides catering services, confirmation </w:t>
      </w:r>
      <w:r w:rsidR="00B97810" w:rsidRPr="00AE1EEE">
        <w:rPr>
          <w:lang w:val="en-GB"/>
        </w:rPr>
        <w:t xml:space="preserve">of the following </w:t>
      </w:r>
      <w:r w:rsidR="00871B17" w:rsidRPr="00AE1EEE">
        <w:rPr>
          <w:lang w:val="en-GB"/>
        </w:rPr>
        <w:t>must be available</w:t>
      </w:r>
      <w:r w:rsidR="00B97810" w:rsidRPr="00AE1EEE">
        <w:rPr>
          <w:lang w:val="en-GB"/>
        </w:rPr>
        <w:t>:</w:t>
      </w:r>
    </w:p>
    <w:p w14:paraId="0CD6BD72" w14:textId="73F257B8" w:rsidR="00B95BC2" w:rsidRPr="00AE1EEE" w:rsidRDefault="00B97810" w:rsidP="00B97810">
      <w:pPr>
        <w:pStyle w:val="ListParagraph"/>
        <w:numPr>
          <w:ilvl w:val="0"/>
          <w:numId w:val="3"/>
        </w:numPr>
      </w:pPr>
      <w:r w:rsidRPr="00AE1EEE">
        <w:t>T</w:t>
      </w:r>
      <w:r w:rsidR="00871B17" w:rsidRPr="00AE1EEE">
        <w:t xml:space="preserve">hat the company's </w:t>
      </w:r>
      <w:r w:rsidR="00FD6674" w:rsidRPr="00AE1EEE">
        <w:t>employees</w:t>
      </w:r>
      <w:r w:rsidR="00871B17" w:rsidRPr="00AE1EEE">
        <w:t xml:space="preserve"> ha</w:t>
      </w:r>
      <w:r w:rsidR="00FD6674" w:rsidRPr="00AE1EEE">
        <w:t>ve</w:t>
      </w:r>
      <w:r w:rsidR="00871B17" w:rsidRPr="00AE1EEE">
        <w:t xml:space="preserve"> received appropriate instruction and training.</w:t>
      </w:r>
    </w:p>
    <w:p w14:paraId="46167F26" w14:textId="140EF54F" w:rsidR="002E5208" w:rsidRPr="00AE1EEE" w:rsidRDefault="002E5208" w:rsidP="002E5208">
      <w:pPr>
        <w:pStyle w:val="ListParagraph"/>
        <w:numPr>
          <w:ilvl w:val="0"/>
          <w:numId w:val="3"/>
        </w:numPr>
      </w:pPr>
      <w:r w:rsidRPr="00AE1EEE">
        <w:t xml:space="preserve">That the company meets </w:t>
      </w:r>
      <w:r w:rsidR="00722EE4" w:rsidRPr="00AE1EEE">
        <w:t>the</w:t>
      </w:r>
      <w:r w:rsidR="007561D9" w:rsidRPr="00AE1EEE">
        <w:t xml:space="preserve"> environmental bronze criteria </w:t>
      </w:r>
      <w:r w:rsidR="00722EE4" w:rsidRPr="00AE1EEE">
        <w:t xml:space="preserve">according to Vakinn </w:t>
      </w:r>
      <w:r w:rsidR="007561D9" w:rsidRPr="00AE1EEE">
        <w:t xml:space="preserve">or comparable. </w:t>
      </w:r>
    </w:p>
    <w:p w14:paraId="331C3624" w14:textId="77777777" w:rsidR="00B97810" w:rsidRPr="00AE1EEE" w:rsidRDefault="00B97810" w:rsidP="007561D9">
      <w:pPr>
        <w:rPr>
          <w:lang w:val="en-GB"/>
        </w:rPr>
      </w:pPr>
    </w:p>
    <w:sectPr w:rsidR="00B97810" w:rsidRPr="00AE1EEE" w:rsidSect="00347D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BA5F" w14:textId="77777777" w:rsidR="00BD6021" w:rsidRDefault="00BD6021" w:rsidP="00B95BC2">
      <w:pPr>
        <w:spacing w:after="0" w:line="240" w:lineRule="auto"/>
      </w:pPr>
      <w:r>
        <w:separator/>
      </w:r>
    </w:p>
  </w:endnote>
  <w:endnote w:type="continuationSeparator" w:id="0">
    <w:p w14:paraId="1C7F4191" w14:textId="77777777" w:rsidR="00BD6021" w:rsidRDefault="00BD6021" w:rsidP="00B95BC2">
      <w:pPr>
        <w:spacing w:after="0" w:line="240" w:lineRule="auto"/>
      </w:pPr>
      <w:r>
        <w:continuationSeparator/>
      </w:r>
    </w:p>
  </w:endnote>
  <w:endnote w:type="continuationNotice" w:id="1">
    <w:p w14:paraId="640C31A2" w14:textId="77777777" w:rsidR="00BD6021" w:rsidRDefault="00BD60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2247" w14:textId="77777777" w:rsidR="005E5ECF" w:rsidRDefault="005E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B539" w14:textId="6819F6B7" w:rsidR="00B95BC2" w:rsidRPr="005E5ECF" w:rsidRDefault="00161C7C" w:rsidP="00B95BC2">
    <w:pPr>
      <w:pStyle w:val="Footer"/>
      <w:jc w:val="center"/>
      <w:rPr>
        <w:lang w:val="en-GB"/>
      </w:rPr>
    </w:pPr>
    <w:r w:rsidRPr="005E5ECF">
      <w:rPr>
        <w:lang w:val="en-GB"/>
      </w:rPr>
      <w:t>Venues</w:t>
    </w:r>
    <w:r w:rsidR="00B95BC2" w:rsidRPr="005E5ECF">
      <w:rPr>
        <w:lang w:val="en-GB"/>
      </w:rPr>
      <w:t xml:space="preserve"> – 1</w:t>
    </w:r>
    <w:r w:rsidRPr="005E5ECF">
      <w:rPr>
        <w:lang w:val="en-GB"/>
      </w:rPr>
      <w:t>st</w:t>
    </w:r>
    <w:r w:rsidR="00B95BC2" w:rsidRPr="005E5ECF">
      <w:rPr>
        <w:lang w:val="en-GB"/>
      </w:rPr>
      <w:t xml:space="preserve"> </w:t>
    </w:r>
    <w:r w:rsidRPr="005E5ECF">
      <w:rPr>
        <w:lang w:val="en-GB"/>
      </w:rPr>
      <w:t>edt</w:t>
    </w:r>
    <w:r w:rsidR="00B95BC2" w:rsidRPr="005E5ECF">
      <w:rPr>
        <w:lang w:val="en-GB"/>
      </w:rPr>
      <w:t xml:space="preserve">. </w:t>
    </w:r>
  </w:p>
  <w:p w14:paraId="747F1347" w14:textId="77777777" w:rsidR="00575CA4" w:rsidRPr="005E5ECF" w:rsidRDefault="00575CA4" w:rsidP="00575CA4">
    <w:pPr>
      <w:pStyle w:val="Footer"/>
      <w:jc w:val="center"/>
      <w:rPr>
        <w:sz w:val="20"/>
        <w:lang w:val="en-GB"/>
      </w:rPr>
    </w:pPr>
    <w:r w:rsidRPr="005E5ECF">
      <w:rPr>
        <w:sz w:val="20"/>
        <w:szCs w:val="20"/>
        <w:lang w:val="en-GB"/>
      </w:rPr>
      <w:t>Criteria to be revised by December 31st 2025</w:t>
    </w:r>
  </w:p>
  <w:p w14:paraId="79F09289" w14:textId="77777777" w:rsidR="00B95BC2" w:rsidRDefault="0004318D">
    <w:pPr>
      <w:pStyle w:val="Footer"/>
    </w:pPr>
    <w:r w:rsidRPr="00894845">
      <w:rPr>
        <w:noProof/>
        <w:sz w:val="20"/>
        <w:lang w:eastAsia="is-IS"/>
      </w:rPr>
      <w:drawing>
        <wp:inline distT="0" distB="0" distL="0" distR="0" wp14:anchorId="6C068C19" wp14:editId="52399271">
          <wp:extent cx="753745" cy="241300"/>
          <wp:effectExtent l="0" t="0" r="8255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845">
      <w:rPr>
        <w:sz w:val="20"/>
      </w:rPr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3EE8" w14:textId="77777777" w:rsidR="005E5ECF" w:rsidRDefault="005E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2EDB" w14:textId="77777777" w:rsidR="00BD6021" w:rsidRDefault="00BD6021" w:rsidP="00B95BC2">
      <w:pPr>
        <w:spacing w:after="0" w:line="240" w:lineRule="auto"/>
      </w:pPr>
      <w:r>
        <w:separator/>
      </w:r>
    </w:p>
  </w:footnote>
  <w:footnote w:type="continuationSeparator" w:id="0">
    <w:p w14:paraId="76E00F22" w14:textId="77777777" w:rsidR="00BD6021" w:rsidRDefault="00BD6021" w:rsidP="00B95BC2">
      <w:pPr>
        <w:spacing w:after="0" w:line="240" w:lineRule="auto"/>
      </w:pPr>
      <w:r>
        <w:continuationSeparator/>
      </w:r>
    </w:p>
  </w:footnote>
  <w:footnote w:type="continuationNotice" w:id="1">
    <w:p w14:paraId="0EFF1DE5" w14:textId="77777777" w:rsidR="00BD6021" w:rsidRDefault="00BD60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2BC4" w14:textId="3FA3671F" w:rsidR="00C83676" w:rsidRDefault="00C83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7664" w14:textId="7AB7D950" w:rsidR="00C83676" w:rsidRDefault="00C83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740E" w14:textId="347D228E" w:rsidR="00C83676" w:rsidRDefault="00C8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01D16"/>
    <w:multiLevelType w:val="hybridMultilevel"/>
    <w:tmpl w:val="37DEA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4351"/>
    <w:multiLevelType w:val="hybridMultilevel"/>
    <w:tmpl w:val="802A3B24"/>
    <w:lvl w:ilvl="0" w:tplc="040F0019">
      <w:start w:val="1"/>
      <w:numFmt w:val="lowerLetter"/>
      <w:lvlText w:val="%1."/>
      <w:lvlJc w:val="left"/>
      <w:pPr>
        <w:ind w:left="770" w:hanging="360"/>
      </w:pPr>
    </w:lvl>
    <w:lvl w:ilvl="1" w:tplc="040F0019" w:tentative="1">
      <w:start w:val="1"/>
      <w:numFmt w:val="lowerLetter"/>
      <w:lvlText w:val="%2."/>
      <w:lvlJc w:val="left"/>
      <w:pPr>
        <w:ind w:left="1490" w:hanging="360"/>
      </w:pPr>
    </w:lvl>
    <w:lvl w:ilvl="2" w:tplc="040F001B" w:tentative="1">
      <w:start w:val="1"/>
      <w:numFmt w:val="lowerRoman"/>
      <w:lvlText w:val="%3."/>
      <w:lvlJc w:val="right"/>
      <w:pPr>
        <w:ind w:left="2210" w:hanging="180"/>
      </w:pPr>
    </w:lvl>
    <w:lvl w:ilvl="3" w:tplc="040F000F" w:tentative="1">
      <w:start w:val="1"/>
      <w:numFmt w:val="decimal"/>
      <w:lvlText w:val="%4."/>
      <w:lvlJc w:val="left"/>
      <w:pPr>
        <w:ind w:left="2930" w:hanging="360"/>
      </w:pPr>
    </w:lvl>
    <w:lvl w:ilvl="4" w:tplc="040F0019" w:tentative="1">
      <w:start w:val="1"/>
      <w:numFmt w:val="lowerLetter"/>
      <w:lvlText w:val="%5."/>
      <w:lvlJc w:val="left"/>
      <w:pPr>
        <w:ind w:left="3650" w:hanging="360"/>
      </w:pPr>
    </w:lvl>
    <w:lvl w:ilvl="5" w:tplc="040F001B" w:tentative="1">
      <w:start w:val="1"/>
      <w:numFmt w:val="lowerRoman"/>
      <w:lvlText w:val="%6."/>
      <w:lvlJc w:val="right"/>
      <w:pPr>
        <w:ind w:left="4370" w:hanging="180"/>
      </w:pPr>
    </w:lvl>
    <w:lvl w:ilvl="6" w:tplc="040F000F" w:tentative="1">
      <w:start w:val="1"/>
      <w:numFmt w:val="decimal"/>
      <w:lvlText w:val="%7."/>
      <w:lvlJc w:val="left"/>
      <w:pPr>
        <w:ind w:left="5090" w:hanging="360"/>
      </w:pPr>
    </w:lvl>
    <w:lvl w:ilvl="7" w:tplc="040F0019" w:tentative="1">
      <w:start w:val="1"/>
      <w:numFmt w:val="lowerLetter"/>
      <w:lvlText w:val="%8."/>
      <w:lvlJc w:val="left"/>
      <w:pPr>
        <w:ind w:left="5810" w:hanging="360"/>
      </w:pPr>
    </w:lvl>
    <w:lvl w:ilvl="8" w:tplc="040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63F500D0"/>
    <w:multiLevelType w:val="hybridMultilevel"/>
    <w:tmpl w:val="37DEA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C2"/>
    <w:rsid w:val="00007C1D"/>
    <w:rsid w:val="000204D1"/>
    <w:rsid w:val="0003721F"/>
    <w:rsid w:val="0004318D"/>
    <w:rsid w:val="00052645"/>
    <w:rsid w:val="00075622"/>
    <w:rsid w:val="00082253"/>
    <w:rsid w:val="00086EF8"/>
    <w:rsid w:val="0009005C"/>
    <w:rsid w:val="00093DCD"/>
    <w:rsid w:val="000A07CB"/>
    <w:rsid w:val="000B3300"/>
    <w:rsid w:val="000C4F80"/>
    <w:rsid w:val="000D2B2E"/>
    <w:rsid w:val="000D638C"/>
    <w:rsid w:val="000E0576"/>
    <w:rsid w:val="00110897"/>
    <w:rsid w:val="00112BC7"/>
    <w:rsid w:val="0012593C"/>
    <w:rsid w:val="00146A31"/>
    <w:rsid w:val="00151875"/>
    <w:rsid w:val="00152DCB"/>
    <w:rsid w:val="00154ED3"/>
    <w:rsid w:val="00161C7C"/>
    <w:rsid w:val="00165A5E"/>
    <w:rsid w:val="0017632D"/>
    <w:rsid w:val="001909C5"/>
    <w:rsid w:val="001A3356"/>
    <w:rsid w:val="001B47DC"/>
    <w:rsid w:val="001C5359"/>
    <w:rsid w:val="001E22BF"/>
    <w:rsid w:val="001E2728"/>
    <w:rsid w:val="001F08ED"/>
    <w:rsid w:val="00200972"/>
    <w:rsid w:val="002120CA"/>
    <w:rsid w:val="00216234"/>
    <w:rsid w:val="002204E7"/>
    <w:rsid w:val="00231392"/>
    <w:rsid w:val="00240230"/>
    <w:rsid w:val="002507C0"/>
    <w:rsid w:val="002622DA"/>
    <w:rsid w:val="00267AE3"/>
    <w:rsid w:val="00285798"/>
    <w:rsid w:val="002909E4"/>
    <w:rsid w:val="002B43E7"/>
    <w:rsid w:val="002B4B8D"/>
    <w:rsid w:val="002C2CED"/>
    <w:rsid w:val="002D5E3B"/>
    <w:rsid w:val="002D5F7A"/>
    <w:rsid w:val="002D62B8"/>
    <w:rsid w:val="002E5208"/>
    <w:rsid w:val="00324BBF"/>
    <w:rsid w:val="00330A75"/>
    <w:rsid w:val="00332C05"/>
    <w:rsid w:val="0034048E"/>
    <w:rsid w:val="00347DC4"/>
    <w:rsid w:val="00357748"/>
    <w:rsid w:val="00364F7C"/>
    <w:rsid w:val="00366E68"/>
    <w:rsid w:val="00376244"/>
    <w:rsid w:val="00390AE1"/>
    <w:rsid w:val="00391EB0"/>
    <w:rsid w:val="003A0976"/>
    <w:rsid w:val="003A2E9B"/>
    <w:rsid w:val="003A456F"/>
    <w:rsid w:val="003A4BC2"/>
    <w:rsid w:val="003A7644"/>
    <w:rsid w:val="003C3531"/>
    <w:rsid w:val="003D4ED0"/>
    <w:rsid w:val="00406119"/>
    <w:rsid w:val="004116B5"/>
    <w:rsid w:val="004423EB"/>
    <w:rsid w:val="00452CD1"/>
    <w:rsid w:val="004542D3"/>
    <w:rsid w:val="004608A1"/>
    <w:rsid w:val="00464B4D"/>
    <w:rsid w:val="00477083"/>
    <w:rsid w:val="004829CC"/>
    <w:rsid w:val="00486F33"/>
    <w:rsid w:val="0049253F"/>
    <w:rsid w:val="004A48A7"/>
    <w:rsid w:val="004B5A39"/>
    <w:rsid w:val="004B7B53"/>
    <w:rsid w:val="004C6B3D"/>
    <w:rsid w:val="004E3DD2"/>
    <w:rsid w:val="004E3E03"/>
    <w:rsid w:val="004E6BE3"/>
    <w:rsid w:val="004F1F0E"/>
    <w:rsid w:val="004F2EBC"/>
    <w:rsid w:val="00517B09"/>
    <w:rsid w:val="005237AE"/>
    <w:rsid w:val="00527DA3"/>
    <w:rsid w:val="00546477"/>
    <w:rsid w:val="00554A18"/>
    <w:rsid w:val="00555E4E"/>
    <w:rsid w:val="00560B99"/>
    <w:rsid w:val="00566ED4"/>
    <w:rsid w:val="00575CA4"/>
    <w:rsid w:val="0058133D"/>
    <w:rsid w:val="005A5BEF"/>
    <w:rsid w:val="005E5D48"/>
    <w:rsid w:val="005E5ECF"/>
    <w:rsid w:val="005F6FC0"/>
    <w:rsid w:val="0060439C"/>
    <w:rsid w:val="006362F6"/>
    <w:rsid w:val="0065057C"/>
    <w:rsid w:val="00665117"/>
    <w:rsid w:val="006657BD"/>
    <w:rsid w:val="00675275"/>
    <w:rsid w:val="006771F5"/>
    <w:rsid w:val="00683033"/>
    <w:rsid w:val="006B2906"/>
    <w:rsid w:val="006B51AD"/>
    <w:rsid w:val="006E3077"/>
    <w:rsid w:val="006E6002"/>
    <w:rsid w:val="007042B5"/>
    <w:rsid w:val="00721B78"/>
    <w:rsid w:val="00722EE4"/>
    <w:rsid w:val="00724B96"/>
    <w:rsid w:val="00725D0E"/>
    <w:rsid w:val="007304D6"/>
    <w:rsid w:val="00740FEA"/>
    <w:rsid w:val="00745C06"/>
    <w:rsid w:val="007561D9"/>
    <w:rsid w:val="0076409A"/>
    <w:rsid w:val="00775148"/>
    <w:rsid w:val="007905DF"/>
    <w:rsid w:val="00795417"/>
    <w:rsid w:val="007963CE"/>
    <w:rsid w:val="007A61DC"/>
    <w:rsid w:val="007B0759"/>
    <w:rsid w:val="007C51ED"/>
    <w:rsid w:val="007C56A8"/>
    <w:rsid w:val="007E4C79"/>
    <w:rsid w:val="007F4212"/>
    <w:rsid w:val="007F55A1"/>
    <w:rsid w:val="0080359F"/>
    <w:rsid w:val="00814AD8"/>
    <w:rsid w:val="008159CD"/>
    <w:rsid w:val="00817DF7"/>
    <w:rsid w:val="008221A1"/>
    <w:rsid w:val="00825491"/>
    <w:rsid w:val="00830191"/>
    <w:rsid w:val="00835240"/>
    <w:rsid w:val="00835892"/>
    <w:rsid w:val="00842BD4"/>
    <w:rsid w:val="0085056D"/>
    <w:rsid w:val="00850D49"/>
    <w:rsid w:val="00855371"/>
    <w:rsid w:val="00855D10"/>
    <w:rsid w:val="00871837"/>
    <w:rsid w:val="00871B17"/>
    <w:rsid w:val="00875EF5"/>
    <w:rsid w:val="00887621"/>
    <w:rsid w:val="008C650C"/>
    <w:rsid w:val="008C6F10"/>
    <w:rsid w:val="008D6C12"/>
    <w:rsid w:val="008E1D13"/>
    <w:rsid w:val="008E5602"/>
    <w:rsid w:val="008F17B6"/>
    <w:rsid w:val="008F7C1E"/>
    <w:rsid w:val="00907B25"/>
    <w:rsid w:val="0091270F"/>
    <w:rsid w:val="009210AB"/>
    <w:rsid w:val="0092436C"/>
    <w:rsid w:val="00954FC1"/>
    <w:rsid w:val="0097562C"/>
    <w:rsid w:val="00982C0E"/>
    <w:rsid w:val="00983CB8"/>
    <w:rsid w:val="0098569F"/>
    <w:rsid w:val="00991188"/>
    <w:rsid w:val="009A1A2E"/>
    <w:rsid w:val="009E680D"/>
    <w:rsid w:val="009F4132"/>
    <w:rsid w:val="009F4FC7"/>
    <w:rsid w:val="00A50780"/>
    <w:rsid w:val="00A609BF"/>
    <w:rsid w:val="00A7268B"/>
    <w:rsid w:val="00A77450"/>
    <w:rsid w:val="00A832C6"/>
    <w:rsid w:val="00A8753F"/>
    <w:rsid w:val="00A92433"/>
    <w:rsid w:val="00A96CC0"/>
    <w:rsid w:val="00AA0D70"/>
    <w:rsid w:val="00AB7302"/>
    <w:rsid w:val="00AD16A9"/>
    <w:rsid w:val="00AE1EEE"/>
    <w:rsid w:val="00AE7043"/>
    <w:rsid w:val="00AF075C"/>
    <w:rsid w:val="00AF73AF"/>
    <w:rsid w:val="00B003B6"/>
    <w:rsid w:val="00B01912"/>
    <w:rsid w:val="00B04641"/>
    <w:rsid w:val="00B26F25"/>
    <w:rsid w:val="00B27202"/>
    <w:rsid w:val="00B30CCF"/>
    <w:rsid w:val="00B319BE"/>
    <w:rsid w:val="00B3663D"/>
    <w:rsid w:val="00B56F34"/>
    <w:rsid w:val="00B67D1C"/>
    <w:rsid w:val="00B73088"/>
    <w:rsid w:val="00B73D95"/>
    <w:rsid w:val="00B74BBE"/>
    <w:rsid w:val="00B75EA0"/>
    <w:rsid w:val="00B81ECE"/>
    <w:rsid w:val="00B924AA"/>
    <w:rsid w:val="00B948C0"/>
    <w:rsid w:val="00B95BC2"/>
    <w:rsid w:val="00B97810"/>
    <w:rsid w:val="00B97D68"/>
    <w:rsid w:val="00BA248B"/>
    <w:rsid w:val="00BB790A"/>
    <w:rsid w:val="00BC785C"/>
    <w:rsid w:val="00BD6021"/>
    <w:rsid w:val="00BE1A8A"/>
    <w:rsid w:val="00BE525D"/>
    <w:rsid w:val="00BF4B8B"/>
    <w:rsid w:val="00C13C94"/>
    <w:rsid w:val="00C27BA5"/>
    <w:rsid w:val="00C3464A"/>
    <w:rsid w:val="00C41852"/>
    <w:rsid w:val="00C447DF"/>
    <w:rsid w:val="00C45B7A"/>
    <w:rsid w:val="00C55E93"/>
    <w:rsid w:val="00C56CEC"/>
    <w:rsid w:val="00C60C30"/>
    <w:rsid w:val="00C65FC9"/>
    <w:rsid w:val="00C77C63"/>
    <w:rsid w:val="00C83676"/>
    <w:rsid w:val="00C84C5A"/>
    <w:rsid w:val="00C87E48"/>
    <w:rsid w:val="00CB0A67"/>
    <w:rsid w:val="00CB4440"/>
    <w:rsid w:val="00CD6949"/>
    <w:rsid w:val="00D15DCC"/>
    <w:rsid w:val="00D31EB8"/>
    <w:rsid w:val="00D41D02"/>
    <w:rsid w:val="00D57FC0"/>
    <w:rsid w:val="00D64CF9"/>
    <w:rsid w:val="00D65223"/>
    <w:rsid w:val="00D6653A"/>
    <w:rsid w:val="00D74BDB"/>
    <w:rsid w:val="00D86754"/>
    <w:rsid w:val="00D93656"/>
    <w:rsid w:val="00DA1712"/>
    <w:rsid w:val="00DA19C4"/>
    <w:rsid w:val="00DA3F3A"/>
    <w:rsid w:val="00DB34B9"/>
    <w:rsid w:val="00DC14C3"/>
    <w:rsid w:val="00DC68AC"/>
    <w:rsid w:val="00DE5D1A"/>
    <w:rsid w:val="00DF1172"/>
    <w:rsid w:val="00DF3837"/>
    <w:rsid w:val="00E0155B"/>
    <w:rsid w:val="00E151BD"/>
    <w:rsid w:val="00E16761"/>
    <w:rsid w:val="00E16B1A"/>
    <w:rsid w:val="00E24347"/>
    <w:rsid w:val="00E24809"/>
    <w:rsid w:val="00E25C38"/>
    <w:rsid w:val="00E30C89"/>
    <w:rsid w:val="00E43980"/>
    <w:rsid w:val="00E51634"/>
    <w:rsid w:val="00E5304F"/>
    <w:rsid w:val="00E7294B"/>
    <w:rsid w:val="00E8263F"/>
    <w:rsid w:val="00E975BD"/>
    <w:rsid w:val="00EA2D63"/>
    <w:rsid w:val="00EA7445"/>
    <w:rsid w:val="00EB734A"/>
    <w:rsid w:val="00EC655A"/>
    <w:rsid w:val="00ED65E0"/>
    <w:rsid w:val="00ED7F7E"/>
    <w:rsid w:val="00EF2897"/>
    <w:rsid w:val="00F00379"/>
    <w:rsid w:val="00F04944"/>
    <w:rsid w:val="00F073AB"/>
    <w:rsid w:val="00F33A34"/>
    <w:rsid w:val="00F357DA"/>
    <w:rsid w:val="00F579CE"/>
    <w:rsid w:val="00F7262B"/>
    <w:rsid w:val="00F75701"/>
    <w:rsid w:val="00F77127"/>
    <w:rsid w:val="00F81C00"/>
    <w:rsid w:val="00F83C73"/>
    <w:rsid w:val="00F8496D"/>
    <w:rsid w:val="00F874FE"/>
    <w:rsid w:val="00FA1BAA"/>
    <w:rsid w:val="00FB44A2"/>
    <w:rsid w:val="00FC1B35"/>
    <w:rsid w:val="00FD2032"/>
    <w:rsid w:val="00FD5969"/>
    <w:rsid w:val="00FD6674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96EF6"/>
  <w15:chartTrackingRefBased/>
  <w15:docId w15:val="{E8BFB23B-D0DE-4AFC-A25C-3DBE81D3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BC2"/>
  </w:style>
  <w:style w:type="paragraph" w:styleId="Footer">
    <w:name w:val="footer"/>
    <w:basedOn w:val="Normal"/>
    <w:link w:val="FooterChar"/>
    <w:uiPriority w:val="99"/>
    <w:unhideWhenUsed/>
    <w:rsid w:val="00B9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BC2"/>
  </w:style>
  <w:style w:type="paragraph" w:styleId="NoSpacing">
    <w:name w:val="No Spacing"/>
    <w:uiPriority w:val="1"/>
    <w:qFormat/>
    <w:rsid w:val="00FC1B3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C45B7A"/>
    <w:pPr>
      <w:spacing w:after="0" w:line="240" w:lineRule="auto"/>
      <w:ind w:left="720"/>
      <w:contextualSpacing/>
    </w:pPr>
    <w:rPr>
      <w:lang w:val="en-GB"/>
    </w:rPr>
  </w:style>
  <w:style w:type="character" w:customStyle="1" w:styleId="eop">
    <w:name w:val="eop"/>
    <w:basedOn w:val="DefaultParagraphFont"/>
    <w:rsid w:val="002C2CED"/>
  </w:style>
  <w:style w:type="character" w:customStyle="1" w:styleId="spellingerror">
    <w:name w:val="spellingerror"/>
    <w:basedOn w:val="DefaultParagraphFont"/>
    <w:rsid w:val="00DF1172"/>
  </w:style>
  <w:style w:type="character" w:customStyle="1" w:styleId="normaltextrun">
    <w:name w:val="normaltextrun"/>
    <w:basedOn w:val="DefaultParagraphFont"/>
    <w:rsid w:val="00DF117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61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611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C9A5E-417E-411B-9BA4-DE9FB7129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D8B3D-F5CF-4ACA-A330-168C49702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66DA9-D92C-4EBD-AFE5-DED2119273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Áslaug Briem</dc:creator>
  <cp:keywords/>
  <dc:description/>
  <cp:lastModifiedBy>Áslaug Briem - FERDA</cp:lastModifiedBy>
  <cp:revision>261</cp:revision>
  <dcterms:created xsi:type="dcterms:W3CDTF">2020-02-24T13:04:00Z</dcterms:created>
  <dcterms:modified xsi:type="dcterms:W3CDTF">2022-01-24T09:14:00Z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