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BD45" w14:textId="58E8C2D8" w:rsidR="0090731D" w:rsidRPr="00607C0C" w:rsidRDefault="0090731D" w:rsidP="0011761A">
      <w:pPr>
        <w:keepNext/>
        <w:jc w:val="right"/>
        <w:rPr>
          <w:rFonts w:cs="Calibri"/>
          <w:noProof/>
          <w:lang w:eastAsia="is-IS"/>
        </w:rPr>
      </w:pPr>
    </w:p>
    <w:p w14:paraId="7E6BC4DE" w14:textId="77777777" w:rsidR="007C05E3" w:rsidRPr="00607C0C" w:rsidRDefault="007C05E3" w:rsidP="007C05E3">
      <w:r w:rsidRPr="00607C0C">
        <w:rPr>
          <w:noProof/>
        </w:rPr>
        <w:drawing>
          <wp:anchor distT="0" distB="0" distL="114300" distR="114300" simplePos="0" relativeHeight="251659264" behindDoc="0" locked="0" layoutInCell="1" allowOverlap="1" wp14:anchorId="68E9238E" wp14:editId="5305F905">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076C82F8" w14:textId="51653A84" w:rsidR="007C05E3" w:rsidRPr="00607C0C" w:rsidRDefault="007C05E3" w:rsidP="007C05E3">
      <w:pPr>
        <w:pStyle w:val="NoSpacing"/>
        <w:spacing w:after="240"/>
        <w:jc w:val="both"/>
        <w:rPr>
          <w:i/>
          <w:sz w:val="20"/>
          <w:szCs w:val="20"/>
        </w:rPr>
      </w:pPr>
      <w:r w:rsidRPr="00607C0C">
        <w:rPr>
          <w:lang w:val="is-IS"/>
        </w:rPr>
        <w:t xml:space="preserve"> </w:t>
      </w:r>
    </w:p>
    <w:p w14:paraId="573E0BCE" w14:textId="1FA8B858" w:rsidR="0090731D" w:rsidRPr="00607C0C" w:rsidRDefault="0090731D" w:rsidP="0090731D">
      <w:pPr>
        <w:pStyle w:val="NoSpacing"/>
        <w:jc w:val="right"/>
        <w:rPr>
          <w:noProof/>
          <w:sz w:val="48"/>
          <w:lang w:val="is-IS" w:eastAsia="is-IS"/>
        </w:rPr>
      </w:pPr>
    </w:p>
    <w:p w14:paraId="26B4DDFD" w14:textId="77777777" w:rsidR="00BA6405" w:rsidRPr="00607C0C" w:rsidRDefault="00BA6405" w:rsidP="0090731D">
      <w:pPr>
        <w:pStyle w:val="NoSpacing"/>
        <w:jc w:val="right"/>
        <w:rPr>
          <w:noProof/>
          <w:sz w:val="48"/>
          <w:lang w:val="is-IS" w:eastAsia="is-IS"/>
        </w:rPr>
      </w:pPr>
    </w:p>
    <w:p w14:paraId="7E8F4714" w14:textId="77777777" w:rsidR="0090731D" w:rsidRPr="00607C0C" w:rsidRDefault="0090731D" w:rsidP="0011761A">
      <w:pPr>
        <w:pStyle w:val="NoSpacing"/>
        <w:jc w:val="center"/>
        <w:rPr>
          <w:highlight w:val="yellow"/>
          <w:lang w:val="is-IS"/>
        </w:rPr>
      </w:pPr>
    </w:p>
    <w:p w14:paraId="743EC30D" w14:textId="77777777" w:rsidR="001A7E5E" w:rsidRPr="00607C0C" w:rsidRDefault="001A7E5E" w:rsidP="00814C7F">
      <w:pPr>
        <w:pStyle w:val="NoSpacing"/>
        <w:ind w:left="360"/>
        <w:jc w:val="right"/>
        <w:rPr>
          <w:sz w:val="32"/>
          <w:szCs w:val="32"/>
          <w:lang w:val="is-IS"/>
        </w:rPr>
      </w:pPr>
    </w:p>
    <w:p w14:paraId="11F98188" w14:textId="77777777" w:rsidR="007376B2" w:rsidRPr="00607C0C" w:rsidRDefault="007376B2" w:rsidP="00814C7F">
      <w:pPr>
        <w:pStyle w:val="NoSpacing"/>
        <w:ind w:left="360"/>
        <w:jc w:val="right"/>
        <w:rPr>
          <w:bCs/>
          <w:sz w:val="32"/>
          <w:szCs w:val="32"/>
          <w:lang w:val="is-IS"/>
        </w:rPr>
      </w:pPr>
    </w:p>
    <w:p w14:paraId="2F454076" w14:textId="77777777" w:rsidR="00814C7F" w:rsidRPr="00607C0C" w:rsidRDefault="00814C7F" w:rsidP="00814C7F">
      <w:pPr>
        <w:pStyle w:val="NoSpacing"/>
        <w:ind w:left="360"/>
        <w:jc w:val="right"/>
        <w:rPr>
          <w:b/>
          <w:bCs/>
          <w:sz w:val="24"/>
          <w:szCs w:val="72"/>
          <w:lang w:val="is-IS"/>
        </w:rPr>
      </w:pPr>
    </w:p>
    <w:p w14:paraId="063D4CFF" w14:textId="77777777" w:rsidR="00814C7F" w:rsidRPr="00607C0C" w:rsidRDefault="00814C7F" w:rsidP="00814C7F">
      <w:pPr>
        <w:pStyle w:val="NoSpacing"/>
        <w:ind w:left="360"/>
        <w:jc w:val="right"/>
        <w:rPr>
          <w:b/>
          <w:bCs/>
          <w:sz w:val="24"/>
          <w:szCs w:val="72"/>
          <w:lang w:val="is-IS"/>
        </w:rPr>
      </w:pPr>
    </w:p>
    <w:p w14:paraId="45108948" w14:textId="0607CA6E" w:rsidR="00B57A04" w:rsidRPr="00607C0C" w:rsidRDefault="00B57A04" w:rsidP="00B57A04">
      <w:pPr>
        <w:pStyle w:val="NoSpacing"/>
        <w:ind w:left="360"/>
        <w:rPr>
          <w:bCs/>
          <w:sz w:val="32"/>
          <w:szCs w:val="32"/>
          <w:lang w:val="is-IS"/>
        </w:rPr>
      </w:pPr>
      <w:r w:rsidRPr="00607C0C">
        <w:rPr>
          <w:sz w:val="32"/>
          <w:szCs w:val="32"/>
          <w:lang w:val="is-IS"/>
        </w:rPr>
        <w:t xml:space="preserve"> </w:t>
      </w:r>
    </w:p>
    <w:p w14:paraId="603356BB" w14:textId="3382BB49" w:rsidR="00AB77C0" w:rsidRPr="00607C0C" w:rsidRDefault="00607C0C" w:rsidP="75EC6380">
      <w:pPr>
        <w:pStyle w:val="NoSpacing"/>
        <w:spacing w:after="240"/>
        <w:jc w:val="both"/>
        <w:rPr>
          <w:rFonts w:cs="Calibri"/>
          <w:b/>
          <w:bCs/>
          <w:sz w:val="24"/>
          <w:szCs w:val="24"/>
          <w:lang w:val="is-IS"/>
        </w:rPr>
      </w:pPr>
      <w:r w:rsidRPr="00607C0C">
        <w:rPr>
          <w:noProof/>
        </w:rPr>
        <mc:AlternateContent>
          <mc:Choice Requires="wps">
            <w:drawing>
              <wp:anchor distT="0" distB="0" distL="114300" distR="114300" simplePos="0" relativeHeight="251660288" behindDoc="0" locked="0" layoutInCell="1" allowOverlap="1" wp14:anchorId="518F0E37" wp14:editId="76FD5FE4">
                <wp:simplePos x="0" y="0"/>
                <wp:positionH relativeFrom="column">
                  <wp:posOffset>416256</wp:posOffset>
                </wp:positionH>
                <wp:positionV relativeFrom="paragraph">
                  <wp:posOffset>287551</wp:posOffset>
                </wp:positionV>
                <wp:extent cx="8210455" cy="1000125"/>
                <wp:effectExtent l="0" t="0" r="635" b="9525"/>
                <wp:wrapNone/>
                <wp:docPr id="27" name="Text Box 27"/>
                <wp:cNvGraphicFramePr/>
                <a:graphic xmlns:a="http://schemas.openxmlformats.org/drawingml/2006/main">
                  <a:graphicData uri="http://schemas.microsoft.com/office/word/2010/wordprocessingShape">
                    <wps:wsp>
                      <wps:cNvSpPr txBox="1"/>
                      <wps:spPr>
                        <a:xfrm>
                          <a:off x="0" y="0"/>
                          <a:ext cx="8210455" cy="1000125"/>
                        </a:xfrm>
                        <a:prstGeom prst="rect">
                          <a:avLst/>
                        </a:prstGeom>
                        <a:solidFill>
                          <a:schemeClr val="lt1"/>
                        </a:solidFill>
                        <a:ln w="6350">
                          <a:noFill/>
                        </a:ln>
                      </wps:spPr>
                      <wps:txbx>
                        <w:txbxContent>
                          <w:p w14:paraId="1E079D2B" w14:textId="42AA9492" w:rsidR="007C05E3" w:rsidRPr="0099133D" w:rsidRDefault="00607C0C" w:rsidP="007C05E3">
                            <w:pPr>
                              <w:jc w:val="center"/>
                              <w:rPr>
                                <w:rFonts w:cs="Calibri"/>
                                <w:b/>
                                <w:bCs/>
                                <w:color w:val="797979"/>
                                <w:sz w:val="54"/>
                                <w:szCs w:val="54"/>
                              </w:rPr>
                            </w:pPr>
                            <w:proofErr w:type="spellStart"/>
                            <w:r>
                              <w:rPr>
                                <w:rFonts w:cs="Calibri"/>
                                <w:b/>
                                <w:bCs/>
                                <w:color w:val="797979"/>
                                <w:sz w:val="54"/>
                                <w:szCs w:val="54"/>
                              </w:rPr>
                              <w:t>Nature</w:t>
                            </w:r>
                            <w:proofErr w:type="spellEnd"/>
                            <w:r>
                              <w:rPr>
                                <w:rFonts w:cs="Calibri"/>
                                <w:b/>
                                <w:bCs/>
                                <w:color w:val="797979"/>
                                <w:sz w:val="54"/>
                                <w:szCs w:val="54"/>
                              </w:rPr>
                              <w:t xml:space="preserve"> </w:t>
                            </w:r>
                            <w:proofErr w:type="spellStart"/>
                            <w:r>
                              <w:rPr>
                                <w:rFonts w:cs="Calibri"/>
                                <w:b/>
                                <w:bCs/>
                                <w:color w:val="797979"/>
                                <w:sz w:val="54"/>
                                <w:szCs w:val="54"/>
                              </w:rPr>
                              <w:t>Observation</w:t>
                            </w:r>
                            <w:proofErr w:type="spellEnd"/>
                            <w:r>
                              <w:rPr>
                                <w:rFonts w:cs="Calibri"/>
                                <w:b/>
                                <w:bCs/>
                                <w:color w:val="797979"/>
                                <w:sz w:val="54"/>
                                <w:szCs w:val="54"/>
                              </w:rPr>
                              <w:t xml:space="preserve"> </w:t>
                            </w:r>
                            <w:proofErr w:type="spellStart"/>
                            <w:r>
                              <w:rPr>
                                <w:rFonts w:cs="Calibri"/>
                                <w:b/>
                                <w:bCs/>
                                <w:color w:val="797979"/>
                                <w:sz w:val="54"/>
                                <w:szCs w:val="54"/>
                              </w:rPr>
                              <w:t>on</w:t>
                            </w:r>
                            <w:proofErr w:type="spellEnd"/>
                            <w:r>
                              <w:rPr>
                                <w:rFonts w:cs="Calibri"/>
                                <w:b/>
                                <w:bCs/>
                                <w:color w:val="797979"/>
                                <w:sz w:val="54"/>
                                <w:szCs w:val="54"/>
                              </w:rPr>
                              <w:t xml:space="preserv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F0E37" id="_x0000_t202" coordsize="21600,21600" o:spt="202" path="m,l,21600r21600,l21600,xe">
                <v:stroke joinstyle="miter"/>
                <v:path gradientshapeok="t" o:connecttype="rect"/>
              </v:shapetype>
              <v:shape id="Text Box 27" o:spid="_x0000_s1026" type="#_x0000_t202" style="position:absolute;left:0;text-align:left;margin-left:32.8pt;margin-top:22.65pt;width:646.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" fillcolor="white [3201]" stroked="f" strokeweight=".5pt">
                <v:textbox>
                  <w:txbxContent>
                    <w:p w14:paraId="1E079D2B" w14:textId="42AA9492" w:rsidR="007C05E3" w:rsidRPr="0099133D" w:rsidRDefault="00607C0C" w:rsidP="007C05E3">
                      <w:pPr>
                        <w:jc w:val="center"/>
                        <w:rPr>
                          <w:rFonts w:cs="Calibri"/>
                          <w:b/>
                          <w:bCs/>
                          <w:color w:val="797979"/>
                          <w:sz w:val="54"/>
                          <w:szCs w:val="54"/>
                        </w:rPr>
                      </w:pPr>
                      <w:proofErr w:type="spellStart"/>
                      <w:r>
                        <w:rPr>
                          <w:rFonts w:cs="Calibri"/>
                          <w:b/>
                          <w:bCs/>
                          <w:color w:val="797979"/>
                          <w:sz w:val="54"/>
                          <w:szCs w:val="54"/>
                        </w:rPr>
                        <w:t>Nature</w:t>
                      </w:r>
                      <w:proofErr w:type="spellEnd"/>
                      <w:r>
                        <w:rPr>
                          <w:rFonts w:cs="Calibri"/>
                          <w:b/>
                          <w:bCs/>
                          <w:color w:val="797979"/>
                          <w:sz w:val="54"/>
                          <w:szCs w:val="54"/>
                        </w:rPr>
                        <w:t xml:space="preserve"> </w:t>
                      </w:r>
                      <w:proofErr w:type="spellStart"/>
                      <w:r>
                        <w:rPr>
                          <w:rFonts w:cs="Calibri"/>
                          <w:b/>
                          <w:bCs/>
                          <w:color w:val="797979"/>
                          <w:sz w:val="54"/>
                          <w:szCs w:val="54"/>
                        </w:rPr>
                        <w:t>Observation</w:t>
                      </w:r>
                      <w:proofErr w:type="spellEnd"/>
                      <w:r>
                        <w:rPr>
                          <w:rFonts w:cs="Calibri"/>
                          <w:b/>
                          <w:bCs/>
                          <w:color w:val="797979"/>
                          <w:sz w:val="54"/>
                          <w:szCs w:val="54"/>
                        </w:rPr>
                        <w:t xml:space="preserve"> </w:t>
                      </w:r>
                      <w:proofErr w:type="spellStart"/>
                      <w:r>
                        <w:rPr>
                          <w:rFonts w:cs="Calibri"/>
                          <w:b/>
                          <w:bCs/>
                          <w:color w:val="797979"/>
                          <w:sz w:val="54"/>
                          <w:szCs w:val="54"/>
                        </w:rPr>
                        <w:t>on</w:t>
                      </w:r>
                      <w:proofErr w:type="spellEnd"/>
                      <w:r>
                        <w:rPr>
                          <w:rFonts w:cs="Calibri"/>
                          <w:b/>
                          <w:bCs/>
                          <w:color w:val="797979"/>
                          <w:sz w:val="54"/>
                          <w:szCs w:val="54"/>
                        </w:rPr>
                        <w:t xml:space="preserve"> Land</w:t>
                      </w:r>
                    </w:p>
                  </w:txbxContent>
                </v:textbox>
              </v:shape>
            </w:pict>
          </mc:Fallback>
        </mc:AlternateContent>
      </w:r>
    </w:p>
    <w:p w14:paraId="150CAFA8" w14:textId="19B1AE90" w:rsidR="007C05E3" w:rsidRPr="00607C0C" w:rsidRDefault="00607C0C">
      <w:pPr>
        <w:rPr>
          <w:rFonts w:cs="Calibri"/>
          <w:b/>
          <w:bCs/>
          <w:sz w:val="24"/>
          <w:szCs w:val="24"/>
        </w:rPr>
      </w:pPr>
      <w:r w:rsidRPr="00607C0C">
        <w:rPr>
          <w:noProof/>
        </w:rPr>
        <mc:AlternateContent>
          <mc:Choice Requires="wps">
            <w:drawing>
              <wp:anchor distT="0" distB="0" distL="114300" distR="114300" simplePos="0" relativeHeight="251662336" behindDoc="0" locked="0" layoutInCell="1" allowOverlap="1" wp14:anchorId="272F0704" wp14:editId="3B99EF22">
                <wp:simplePos x="0" y="0"/>
                <wp:positionH relativeFrom="column">
                  <wp:posOffset>1808328</wp:posOffset>
                </wp:positionH>
                <wp:positionV relativeFrom="paragraph">
                  <wp:posOffset>1327520</wp:posOffset>
                </wp:positionV>
                <wp:extent cx="5554734" cy="702310"/>
                <wp:effectExtent l="0" t="0" r="8255" b="2540"/>
                <wp:wrapNone/>
                <wp:docPr id="29" name="Text Box 29"/>
                <wp:cNvGraphicFramePr/>
                <a:graphic xmlns:a="http://schemas.openxmlformats.org/drawingml/2006/main">
                  <a:graphicData uri="http://schemas.microsoft.com/office/word/2010/wordprocessingShape">
                    <wps:wsp>
                      <wps:cNvSpPr txBox="1"/>
                      <wps:spPr>
                        <a:xfrm>
                          <a:off x="0" y="0"/>
                          <a:ext cx="5554734" cy="702310"/>
                        </a:xfrm>
                        <a:prstGeom prst="rect">
                          <a:avLst/>
                        </a:prstGeom>
                        <a:solidFill>
                          <a:schemeClr val="lt1"/>
                        </a:solidFill>
                        <a:ln w="6350">
                          <a:noFill/>
                        </a:ln>
                      </wps:spPr>
                      <wps:txbx>
                        <w:txbxContent>
                          <w:p w14:paraId="1083E346" w14:textId="77777777" w:rsidR="007C05E3" w:rsidRPr="003C48C6" w:rsidRDefault="007C05E3" w:rsidP="00607C0C">
                            <w:pPr>
                              <w:spacing w:line="240" w:lineRule="auto"/>
                              <w:jc w:val="center"/>
                              <w:rPr>
                                <w:rFonts w:cs="Calibri"/>
                                <w:color w:val="797979"/>
                                <w:sz w:val="32"/>
                                <w:szCs w:val="32"/>
                              </w:rPr>
                            </w:pPr>
                            <w:r w:rsidRPr="003C48C6">
                              <w:rPr>
                                <w:rFonts w:cs="Calibri"/>
                                <w:color w:val="797979"/>
                                <w:sz w:val="32"/>
                                <w:szCs w:val="32"/>
                              </w:rPr>
                              <w:t xml:space="preserve"> </w:t>
                            </w:r>
                            <w:proofErr w:type="spellStart"/>
                            <w:r>
                              <w:rPr>
                                <w:rFonts w:cs="Calibri"/>
                                <w:color w:val="797979"/>
                                <w:sz w:val="32"/>
                                <w:szCs w:val="32"/>
                              </w:rPr>
                              <w:t>Quality</w:t>
                            </w:r>
                            <w:proofErr w:type="spellEnd"/>
                            <w:r>
                              <w:rPr>
                                <w:rFonts w:cs="Calibri"/>
                                <w:color w:val="797979"/>
                                <w:sz w:val="32"/>
                                <w:szCs w:val="32"/>
                              </w:rPr>
                              <w:t xml:space="preserve"> and </w:t>
                            </w:r>
                            <w:proofErr w:type="spellStart"/>
                            <w:r>
                              <w:rPr>
                                <w:rFonts w:cs="Calibri"/>
                                <w:color w:val="797979"/>
                                <w:sz w:val="32"/>
                                <w:szCs w:val="32"/>
                              </w:rPr>
                              <w:t>Environmental</w:t>
                            </w:r>
                            <w:proofErr w:type="spellEnd"/>
                            <w:r>
                              <w:rPr>
                                <w:rFonts w:cs="Calibri"/>
                                <w:color w:val="797979"/>
                                <w:sz w:val="32"/>
                                <w:szCs w:val="32"/>
                              </w:rPr>
                              <w:t xml:space="preserve"> </w:t>
                            </w:r>
                            <w:proofErr w:type="spellStart"/>
                            <w:r>
                              <w:rPr>
                                <w:rFonts w:cs="Calibri"/>
                                <w:color w:val="797979"/>
                                <w:sz w:val="32"/>
                                <w:szCs w:val="32"/>
                              </w:rPr>
                              <w:t>Certification</w:t>
                            </w:r>
                            <w:proofErr w:type="spellEnd"/>
                          </w:p>
                          <w:p w14:paraId="2EB2BED6" w14:textId="77777777" w:rsidR="007C05E3" w:rsidRPr="003C48C6" w:rsidRDefault="007C05E3" w:rsidP="00607C0C">
                            <w:pPr>
                              <w:spacing w:line="240" w:lineRule="auto"/>
                              <w:jc w:val="center"/>
                              <w:rPr>
                                <w:rFonts w:cs="Calibri"/>
                                <w:color w:val="797979"/>
                                <w:sz w:val="32"/>
                                <w:szCs w:val="32"/>
                              </w:rPr>
                            </w:pPr>
                            <w:proofErr w:type="spellStart"/>
                            <w:r>
                              <w:rPr>
                                <w:rFonts w:cs="Calibri"/>
                                <w:color w:val="797979"/>
                                <w:sz w:val="32"/>
                                <w:szCs w:val="32"/>
                              </w:rPr>
                              <w:t>On</w:t>
                            </w:r>
                            <w:proofErr w:type="spellEnd"/>
                            <w:r>
                              <w:rPr>
                                <w:rFonts w:cs="Calibri"/>
                                <w:color w:val="797979"/>
                                <w:sz w:val="32"/>
                                <w:szCs w:val="32"/>
                              </w:rPr>
                              <w:t xml:space="preserve"> </w:t>
                            </w:r>
                            <w:proofErr w:type="spellStart"/>
                            <w:r>
                              <w:rPr>
                                <w:rFonts w:cs="Calibri"/>
                                <w:color w:val="797979"/>
                                <w:sz w:val="32"/>
                                <w:szCs w:val="32"/>
                              </w:rPr>
                              <w:t>the</w:t>
                            </w:r>
                            <w:proofErr w:type="spellEnd"/>
                            <w:r>
                              <w:rPr>
                                <w:rFonts w:cs="Calibri"/>
                                <w:color w:val="797979"/>
                                <w:sz w:val="32"/>
                                <w:szCs w:val="32"/>
                              </w:rPr>
                              <w:t xml:space="preserve"> </w:t>
                            </w:r>
                            <w:proofErr w:type="spellStart"/>
                            <w:r>
                              <w:rPr>
                                <w:rFonts w:cs="Calibri"/>
                                <w:color w:val="797979"/>
                                <w:sz w:val="32"/>
                                <w:szCs w:val="32"/>
                              </w:rPr>
                              <w:t>Way</w:t>
                            </w:r>
                            <w:proofErr w:type="spellEnd"/>
                            <w:r>
                              <w:rPr>
                                <w:rFonts w:cs="Calibri"/>
                                <w:color w:val="797979"/>
                                <w:sz w:val="32"/>
                                <w:szCs w:val="32"/>
                              </w:rPr>
                              <w:t xml:space="preserve"> </w:t>
                            </w:r>
                            <w:proofErr w:type="spellStart"/>
                            <w:r>
                              <w:rPr>
                                <w:rFonts w:cs="Calibri"/>
                                <w:color w:val="797979"/>
                                <w:sz w:val="32"/>
                                <w:szCs w:val="32"/>
                              </w:rPr>
                              <w:t>to</w:t>
                            </w:r>
                            <w:proofErr w:type="spellEnd"/>
                            <w:r>
                              <w:rPr>
                                <w:rFonts w:cs="Calibri"/>
                                <w:color w:val="797979"/>
                                <w:sz w:val="32"/>
                                <w:szCs w:val="32"/>
                              </w:rPr>
                              <w:t xml:space="preserve"> </w:t>
                            </w:r>
                            <w:proofErr w:type="spellStart"/>
                            <w:r>
                              <w:rPr>
                                <w:rFonts w:cs="Calibri"/>
                                <w:color w:val="797979"/>
                                <w:sz w:val="32"/>
                                <w:szCs w:val="32"/>
                              </w:rPr>
                              <w:t>Sustainable</w:t>
                            </w:r>
                            <w:proofErr w:type="spellEnd"/>
                            <w:r>
                              <w:rPr>
                                <w:rFonts w:cs="Calibri"/>
                                <w:color w:val="797979"/>
                                <w:sz w:val="32"/>
                                <w:szCs w:val="32"/>
                              </w:rPr>
                              <w:t xml:space="preserve"> </w:t>
                            </w:r>
                            <w:proofErr w:type="spellStart"/>
                            <w:r>
                              <w:rPr>
                                <w:rFonts w:cs="Calibri"/>
                                <w:color w:val="797979"/>
                                <w:sz w:val="32"/>
                                <w:szCs w:val="32"/>
                              </w:rPr>
                              <w:t>Tourism</w:t>
                            </w:r>
                            <w:proofErr w:type="spellEnd"/>
                          </w:p>
                          <w:p w14:paraId="1A4FD962" w14:textId="77777777" w:rsidR="007C05E3" w:rsidRPr="0099133D" w:rsidRDefault="007C05E3" w:rsidP="007C05E3">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0704" id="Text Box 29" o:spid="_x0000_s1027" type="#_x0000_t202" style="position:absolute;margin-left:142.4pt;margin-top:104.55pt;width:437.4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AtLwIAAFsEAAAOAAAAZHJzL2Uyb0RvYy54bWysVEtv2zAMvg/YfxB0X+y8ms6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" fillcolor="white [3201]" stroked="f" strokeweight=".5pt">
                <v:textbox>
                  <w:txbxContent>
                    <w:p w14:paraId="1083E346" w14:textId="77777777" w:rsidR="007C05E3" w:rsidRPr="003C48C6" w:rsidRDefault="007C05E3" w:rsidP="00607C0C">
                      <w:pPr>
                        <w:spacing w:line="240" w:lineRule="auto"/>
                        <w:jc w:val="center"/>
                        <w:rPr>
                          <w:rFonts w:cs="Calibri"/>
                          <w:color w:val="797979"/>
                          <w:sz w:val="32"/>
                          <w:szCs w:val="32"/>
                        </w:rPr>
                      </w:pPr>
                      <w:r w:rsidRPr="003C48C6">
                        <w:rPr>
                          <w:rFonts w:cs="Calibri"/>
                          <w:color w:val="797979"/>
                          <w:sz w:val="32"/>
                          <w:szCs w:val="32"/>
                        </w:rPr>
                        <w:t xml:space="preserve"> </w:t>
                      </w:r>
                      <w:proofErr w:type="spellStart"/>
                      <w:r>
                        <w:rPr>
                          <w:rFonts w:cs="Calibri"/>
                          <w:color w:val="797979"/>
                          <w:sz w:val="32"/>
                          <w:szCs w:val="32"/>
                        </w:rPr>
                        <w:t>Quality</w:t>
                      </w:r>
                      <w:proofErr w:type="spellEnd"/>
                      <w:r>
                        <w:rPr>
                          <w:rFonts w:cs="Calibri"/>
                          <w:color w:val="797979"/>
                          <w:sz w:val="32"/>
                          <w:szCs w:val="32"/>
                        </w:rPr>
                        <w:t xml:space="preserve"> and </w:t>
                      </w:r>
                      <w:proofErr w:type="spellStart"/>
                      <w:r>
                        <w:rPr>
                          <w:rFonts w:cs="Calibri"/>
                          <w:color w:val="797979"/>
                          <w:sz w:val="32"/>
                          <w:szCs w:val="32"/>
                        </w:rPr>
                        <w:t>Environmental</w:t>
                      </w:r>
                      <w:proofErr w:type="spellEnd"/>
                      <w:r>
                        <w:rPr>
                          <w:rFonts w:cs="Calibri"/>
                          <w:color w:val="797979"/>
                          <w:sz w:val="32"/>
                          <w:szCs w:val="32"/>
                        </w:rPr>
                        <w:t xml:space="preserve"> </w:t>
                      </w:r>
                      <w:proofErr w:type="spellStart"/>
                      <w:r>
                        <w:rPr>
                          <w:rFonts w:cs="Calibri"/>
                          <w:color w:val="797979"/>
                          <w:sz w:val="32"/>
                          <w:szCs w:val="32"/>
                        </w:rPr>
                        <w:t>Certification</w:t>
                      </w:r>
                      <w:proofErr w:type="spellEnd"/>
                    </w:p>
                    <w:p w14:paraId="2EB2BED6" w14:textId="77777777" w:rsidR="007C05E3" w:rsidRPr="003C48C6" w:rsidRDefault="007C05E3" w:rsidP="00607C0C">
                      <w:pPr>
                        <w:spacing w:line="240" w:lineRule="auto"/>
                        <w:jc w:val="center"/>
                        <w:rPr>
                          <w:rFonts w:cs="Calibri"/>
                          <w:color w:val="797979"/>
                          <w:sz w:val="32"/>
                          <w:szCs w:val="32"/>
                        </w:rPr>
                      </w:pPr>
                      <w:proofErr w:type="spellStart"/>
                      <w:r>
                        <w:rPr>
                          <w:rFonts w:cs="Calibri"/>
                          <w:color w:val="797979"/>
                          <w:sz w:val="32"/>
                          <w:szCs w:val="32"/>
                        </w:rPr>
                        <w:t>On</w:t>
                      </w:r>
                      <w:proofErr w:type="spellEnd"/>
                      <w:r>
                        <w:rPr>
                          <w:rFonts w:cs="Calibri"/>
                          <w:color w:val="797979"/>
                          <w:sz w:val="32"/>
                          <w:szCs w:val="32"/>
                        </w:rPr>
                        <w:t xml:space="preserve"> </w:t>
                      </w:r>
                      <w:proofErr w:type="spellStart"/>
                      <w:r>
                        <w:rPr>
                          <w:rFonts w:cs="Calibri"/>
                          <w:color w:val="797979"/>
                          <w:sz w:val="32"/>
                          <w:szCs w:val="32"/>
                        </w:rPr>
                        <w:t>the</w:t>
                      </w:r>
                      <w:proofErr w:type="spellEnd"/>
                      <w:r>
                        <w:rPr>
                          <w:rFonts w:cs="Calibri"/>
                          <w:color w:val="797979"/>
                          <w:sz w:val="32"/>
                          <w:szCs w:val="32"/>
                        </w:rPr>
                        <w:t xml:space="preserve"> </w:t>
                      </w:r>
                      <w:proofErr w:type="spellStart"/>
                      <w:r>
                        <w:rPr>
                          <w:rFonts w:cs="Calibri"/>
                          <w:color w:val="797979"/>
                          <w:sz w:val="32"/>
                          <w:szCs w:val="32"/>
                        </w:rPr>
                        <w:t>Way</w:t>
                      </w:r>
                      <w:proofErr w:type="spellEnd"/>
                      <w:r>
                        <w:rPr>
                          <w:rFonts w:cs="Calibri"/>
                          <w:color w:val="797979"/>
                          <w:sz w:val="32"/>
                          <w:szCs w:val="32"/>
                        </w:rPr>
                        <w:t xml:space="preserve"> </w:t>
                      </w:r>
                      <w:proofErr w:type="spellStart"/>
                      <w:r>
                        <w:rPr>
                          <w:rFonts w:cs="Calibri"/>
                          <w:color w:val="797979"/>
                          <w:sz w:val="32"/>
                          <w:szCs w:val="32"/>
                        </w:rPr>
                        <w:t>to</w:t>
                      </w:r>
                      <w:proofErr w:type="spellEnd"/>
                      <w:r>
                        <w:rPr>
                          <w:rFonts w:cs="Calibri"/>
                          <w:color w:val="797979"/>
                          <w:sz w:val="32"/>
                          <w:szCs w:val="32"/>
                        </w:rPr>
                        <w:t xml:space="preserve"> </w:t>
                      </w:r>
                      <w:proofErr w:type="spellStart"/>
                      <w:r>
                        <w:rPr>
                          <w:rFonts w:cs="Calibri"/>
                          <w:color w:val="797979"/>
                          <w:sz w:val="32"/>
                          <w:szCs w:val="32"/>
                        </w:rPr>
                        <w:t>Sustainable</w:t>
                      </w:r>
                      <w:proofErr w:type="spellEnd"/>
                      <w:r>
                        <w:rPr>
                          <w:rFonts w:cs="Calibri"/>
                          <w:color w:val="797979"/>
                          <w:sz w:val="32"/>
                          <w:szCs w:val="32"/>
                        </w:rPr>
                        <w:t xml:space="preserve"> </w:t>
                      </w:r>
                      <w:proofErr w:type="spellStart"/>
                      <w:r>
                        <w:rPr>
                          <w:rFonts w:cs="Calibri"/>
                          <w:color w:val="797979"/>
                          <w:sz w:val="32"/>
                          <w:szCs w:val="32"/>
                        </w:rPr>
                        <w:t>Tourism</w:t>
                      </w:r>
                      <w:proofErr w:type="spellEnd"/>
                    </w:p>
                    <w:p w14:paraId="1A4FD962" w14:textId="77777777" w:rsidR="007C05E3" w:rsidRPr="0099133D" w:rsidRDefault="007C05E3" w:rsidP="007C05E3">
                      <w:pPr>
                        <w:jc w:val="center"/>
                        <w:rPr>
                          <w:rFonts w:cs="Calibri"/>
                          <w:color w:val="797979"/>
                        </w:rPr>
                      </w:pPr>
                    </w:p>
                  </w:txbxContent>
                </v:textbox>
              </v:shape>
            </w:pict>
          </mc:Fallback>
        </mc:AlternateContent>
      </w:r>
      <w:r w:rsidRPr="00607C0C">
        <w:rPr>
          <w:noProof/>
        </w:rPr>
        <mc:AlternateContent>
          <mc:Choice Requires="wps">
            <w:drawing>
              <wp:anchor distT="0" distB="0" distL="114300" distR="114300" simplePos="0" relativeHeight="251663360" behindDoc="0" locked="0" layoutInCell="1" allowOverlap="1" wp14:anchorId="2E57725D" wp14:editId="03E5C19F">
                <wp:simplePos x="0" y="0"/>
                <wp:positionH relativeFrom="column">
                  <wp:posOffset>6134669</wp:posOffset>
                </wp:positionH>
                <wp:positionV relativeFrom="paragraph">
                  <wp:posOffset>2269215</wp:posOffset>
                </wp:positionV>
                <wp:extent cx="1054100" cy="2729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272955"/>
                        </a:xfrm>
                        <a:prstGeom prst="rect">
                          <a:avLst/>
                        </a:prstGeom>
                        <a:solidFill>
                          <a:schemeClr val="lt1"/>
                        </a:solidFill>
                        <a:ln w="6350">
                          <a:noFill/>
                        </a:ln>
                      </wps:spPr>
                      <wps:txbx>
                        <w:txbxContent>
                          <w:p w14:paraId="20C4CB78" w14:textId="77777777" w:rsidR="007C05E3" w:rsidRPr="00E8730D" w:rsidRDefault="007C05E3" w:rsidP="007C05E3">
                            <w:pPr>
                              <w:jc w:val="center"/>
                              <w:rPr>
                                <w:rFonts w:cs="Calibri"/>
                                <w:color w:val="797979"/>
                              </w:rPr>
                            </w:pPr>
                            <w:r w:rsidRPr="003C48C6">
                              <w:rPr>
                                <w:rFonts w:cs="Calibri"/>
                                <w:color w:val="797979"/>
                              </w:rPr>
                              <w:t>vakinn.is</w:t>
                            </w:r>
                          </w:p>
                          <w:p w14:paraId="10EC83A8" w14:textId="77777777" w:rsidR="00607C0C" w:rsidRDefault="00607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725D" id="Text Box 3" o:spid="_x0000_s1028" type="#_x0000_t202" style="position:absolute;margin-left:483.05pt;margin-top:178.7pt;width:83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8Lw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" fillcolor="white [3201]" stroked="f" strokeweight=".5pt">
                <v:textbox>
                  <w:txbxContent>
                    <w:p w14:paraId="20C4CB78" w14:textId="77777777" w:rsidR="007C05E3" w:rsidRPr="00E8730D" w:rsidRDefault="007C05E3" w:rsidP="007C05E3">
                      <w:pPr>
                        <w:jc w:val="center"/>
                        <w:rPr>
                          <w:rFonts w:cs="Calibri"/>
                          <w:color w:val="797979"/>
                        </w:rPr>
                      </w:pPr>
                      <w:r w:rsidRPr="003C48C6">
                        <w:rPr>
                          <w:rFonts w:cs="Calibri"/>
                          <w:color w:val="797979"/>
                        </w:rPr>
                        <w:t>vakinn.is</w:t>
                      </w:r>
                    </w:p>
                    <w:p w14:paraId="10EC83A8" w14:textId="77777777" w:rsidR="00607C0C" w:rsidRDefault="00607C0C"/>
                  </w:txbxContent>
                </v:textbox>
              </v:shape>
            </w:pict>
          </mc:Fallback>
        </mc:AlternateContent>
      </w:r>
      <w:r w:rsidRPr="00607C0C">
        <w:rPr>
          <w:noProof/>
        </w:rPr>
        <mc:AlternateContent>
          <mc:Choice Requires="wps">
            <w:drawing>
              <wp:anchor distT="0" distB="0" distL="114300" distR="114300" simplePos="0" relativeHeight="251661312" behindDoc="0" locked="0" layoutInCell="1" allowOverlap="1" wp14:anchorId="1EE2E5EF" wp14:editId="51FFB096">
                <wp:simplePos x="0" y="0"/>
                <wp:positionH relativeFrom="column">
                  <wp:posOffset>2149522</wp:posOffset>
                </wp:positionH>
                <wp:positionV relativeFrom="paragraph">
                  <wp:posOffset>590542</wp:posOffset>
                </wp:positionV>
                <wp:extent cx="4681182" cy="1346152"/>
                <wp:effectExtent l="0" t="0" r="5715" b="6985"/>
                <wp:wrapNone/>
                <wp:docPr id="28" name="Text Box 28"/>
                <wp:cNvGraphicFramePr/>
                <a:graphic xmlns:a="http://schemas.openxmlformats.org/drawingml/2006/main">
                  <a:graphicData uri="http://schemas.microsoft.com/office/word/2010/wordprocessingShape">
                    <wps:wsp>
                      <wps:cNvSpPr txBox="1"/>
                      <wps:spPr>
                        <a:xfrm>
                          <a:off x="0" y="0"/>
                          <a:ext cx="4681182" cy="1346152"/>
                        </a:xfrm>
                        <a:prstGeom prst="rect">
                          <a:avLst/>
                        </a:prstGeom>
                        <a:solidFill>
                          <a:schemeClr val="lt1"/>
                        </a:solidFill>
                        <a:ln w="6350">
                          <a:noFill/>
                        </a:ln>
                      </wps:spPr>
                      <wps:txbx>
                        <w:txbxContent>
                          <w:p w14:paraId="0847A12E" w14:textId="4F3BCAB3" w:rsidR="007C05E3" w:rsidRPr="003C48C6" w:rsidRDefault="007C05E3" w:rsidP="007C05E3">
                            <w:pPr>
                              <w:jc w:val="center"/>
                              <w:rPr>
                                <w:rFonts w:cs="Calibri"/>
                                <w:color w:val="797979"/>
                                <w:sz w:val="36"/>
                                <w:szCs w:val="36"/>
                              </w:rPr>
                            </w:pPr>
                            <w:proofErr w:type="spellStart"/>
                            <w:r w:rsidRPr="003C48C6">
                              <w:rPr>
                                <w:rFonts w:cs="Calibri"/>
                                <w:color w:val="797979"/>
                                <w:sz w:val="36"/>
                                <w:szCs w:val="36"/>
                              </w:rPr>
                              <w:t>S</w:t>
                            </w:r>
                            <w:r>
                              <w:rPr>
                                <w:rFonts w:cs="Calibri"/>
                                <w:color w:val="797979"/>
                                <w:sz w:val="36"/>
                                <w:szCs w:val="36"/>
                              </w:rPr>
                              <w:t>pecific</w:t>
                            </w:r>
                            <w:proofErr w:type="spellEnd"/>
                            <w:r>
                              <w:rPr>
                                <w:rFonts w:cs="Calibri"/>
                                <w:color w:val="797979"/>
                                <w:sz w:val="36"/>
                                <w:szCs w:val="36"/>
                              </w:rPr>
                              <w:t xml:space="preserve"> </w:t>
                            </w:r>
                            <w:proofErr w:type="spellStart"/>
                            <w:r>
                              <w:rPr>
                                <w:rFonts w:cs="Calibri"/>
                                <w:color w:val="797979"/>
                                <w:sz w:val="36"/>
                                <w:szCs w:val="36"/>
                              </w:rPr>
                              <w:t>Quality</w:t>
                            </w:r>
                            <w:proofErr w:type="spellEnd"/>
                            <w:r>
                              <w:rPr>
                                <w:rFonts w:cs="Calibri"/>
                                <w:color w:val="797979"/>
                                <w:sz w:val="36"/>
                                <w:szCs w:val="36"/>
                              </w:rPr>
                              <w:t xml:space="preserve"> </w:t>
                            </w:r>
                            <w:proofErr w:type="spellStart"/>
                            <w:r>
                              <w:rPr>
                                <w:rFonts w:cs="Calibri"/>
                                <w:color w:val="797979"/>
                                <w:sz w:val="36"/>
                                <w:szCs w:val="36"/>
                              </w:rPr>
                              <w:t>Criteria</w:t>
                            </w:r>
                            <w:proofErr w:type="spellEnd"/>
                            <w:r w:rsidRPr="003C48C6">
                              <w:rPr>
                                <w:rFonts w:cs="Calibri"/>
                                <w:color w:val="797979"/>
                                <w:sz w:val="36"/>
                                <w:szCs w:val="36"/>
                              </w:rPr>
                              <w:t xml:space="preserve"> </w:t>
                            </w:r>
                            <w:proofErr w:type="spellStart"/>
                            <w:r w:rsidRPr="003C48C6">
                              <w:rPr>
                                <w:rFonts w:cs="Calibri"/>
                                <w:color w:val="797979"/>
                                <w:sz w:val="36"/>
                                <w:szCs w:val="36"/>
                              </w:rPr>
                              <w:t>n</w:t>
                            </w:r>
                            <w:r>
                              <w:rPr>
                                <w:rFonts w:cs="Calibri"/>
                                <w:color w:val="797979"/>
                                <w:sz w:val="36"/>
                                <w:szCs w:val="36"/>
                              </w:rPr>
                              <w:t>o</w:t>
                            </w:r>
                            <w:proofErr w:type="spellEnd"/>
                            <w:r w:rsidRPr="003C48C6">
                              <w:rPr>
                                <w:rFonts w:cs="Calibri"/>
                                <w:color w:val="797979"/>
                                <w:sz w:val="36"/>
                                <w:szCs w:val="36"/>
                              </w:rPr>
                              <w:t>. 2</w:t>
                            </w:r>
                            <w:r>
                              <w:rPr>
                                <w:rFonts w:cs="Calibri"/>
                                <w:color w:val="797979"/>
                                <w:sz w:val="36"/>
                                <w:szCs w:val="36"/>
                              </w:rPr>
                              <w:t>0</w:t>
                            </w:r>
                            <w:r w:rsidR="00607C0C">
                              <w:rPr>
                                <w:rFonts w:cs="Calibri"/>
                                <w:color w:val="797979"/>
                                <w:sz w:val="36"/>
                                <w:szCs w:val="36"/>
                              </w:rPr>
                              <w:t>8</w:t>
                            </w:r>
                          </w:p>
                          <w:p w14:paraId="3EFF2A04" w14:textId="77777777" w:rsidR="007C05E3" w:rsidRPr="003C48C6" w:rsidRDefault="007C05E3" w:rsidP="007C05E3">
                            <w:pPr>
                              <w:jc w:val="center"/>
                              <w:rPr>
                                <w:rFonts w:cs="Calibri"/>
                                <w:color w:val="797979"/>
                              </w:rPr>
                            </w:pPr>
                            <w:r w:rsidRPr="003C48C6">
                              <w:rPr>
                                <w:rFonts w:cs="Calibri"/>
                                <w:color w:val="797979"/>
                              </w:rPr>
                              <w:t>5</w:t>
                            </w:r>
                            <w:r>
                              <w:rPr>
                                <w:rFonts w:cs="Calibri"/>
                                <w:color w:val="797979"/>
                              </w:rPr>
                              <w:t xml:space="preserve">th </w:t>
                            </w:r>
                            <w:proofErr w:type="spellStart"/>
                            <w:r>
                              <w:rPr>
                                <w:rFonts w:cs="Calibri"/>
                                <w:color w:val="797979"/>
                              </w:rPr>
                              <w:t>edition</w:t>
                            </w:r>
                            <w:proofErr w:type="spellEnd"/>
                            <w:r>
                              <w:rPr>
                                <w:rFonts w:cs="Calibri"/>
                                <w:color w:val="797979"/>
                              </w:rPr>
                              <w:t xml:space="preserve">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E5EF" id="Text Box 28" o:spid="_x0000_s1029" type="#_x0000_t202" style="position:absolute;margin-left:169.25pt;margin-top:46.5pt;width:368.6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" fillcolor="white [3201]" stroked="f" strokeweight=".5pt">
                <v:textbox>
                  <w:txbxContent>
                    <w:p w14:paraId="0847A12E" w14:textId="4F3BCAB3" w:rsidR="007C05E3" w:rsidRPr="003C48C6" w:rsidRDefault="007C05E3" w:rsidP="007C05E3">
                      <w:pPr>
                        <w:jc w:val="center"/>
                        <w:rPr>
                          <w:rFonts w:cs="Calibri"/>
                          <w:color w:val="797979"/>
                          <w:sz w:val="36"/>
                          <w:szCs w:val="36"/>
                        </w:rPr>
                      </w:pPr>
                      <w:proofErr w:type="spellStart"/>
                      <w:r w:rsidRPr="003C48C6">
                        <w:rPr>
                          <w:rFonts w:cs="Calibri"/>
                          <w:color w:val="797979"/>
                          <w:sz w:val="36"/>
                          <w:szCs w:val="36"/>
                        </w:rPr>
                        <w:t>S</w:t>
                      </w:r>
                      <w:r>
                        <w:rPr>
                          <w:rFonts w:cs="Calibri"/>
                          <w:color w:val="797979"/>
                          <w:sz w:val="36"/>
                          <w:szCs w:val="36"/>
                        </w:rPr>
                        <w:t>pecific</w:t>
                      </w:r>
                      <w:proofErr w:type="spellEnd"/>
                      <w:r>
                        <w:rPr>
                          <w:rFonts w:cs="Calibri"/>
                          <w:color w:val="797979"/>
                          <w:sz w:val="36"/>
                          <w:szCs w:val="36"/>
                        </w:rPr>
                        <w:t xml:space="preserve"> </w:t>
                      </w:r>
                      <w:proofErr w:type="spellStart"/>
                      <w:r>
                        <w:rPr>
                          <w:rFonts w:cs="Calibri"/>
                          <w:color w:val="797979"/>
                          <w:sz w:val="36"/>
                          <w:szCs w:val="36"/>
                        </w:rPr>
                        <w:t>Quality</w:t>
                      </w:r>
                      <w:proofErr w:type="spellEnd"/>
                      <w:r>
                        <w:rPr>
                          <w:rFonts w:cs="Calibri"/>
                          <w:color w:val="797979"/>
                          <w:sz w:val="36"/>
                          <w:szCs w:val="36"/>
                        </w:rPr>
                        <w:t xml:space="preserve"> </w:t>
                      </w:r>
                      <w:proofErr w:type="spellStart"/>
                      <w:r>
                        <w:rPr>
                          <w:rFonts w:cs="Calibri"/>
                          <w:color w:val="797979"/>
                          <w:sz w:val="36"/>
                          <w:szCs w:val="36"/>
                        </w:rPr>
                        <w:t>Criteria</w:t>
                      </w:r>
                      <w:proofErr w:type="spellEnd"/>
                      <w:r w:rsidRPr="003C48C6">
                        <w:rPr>
                          <w:rFonts w:cs="Calibri"/>
                          <w:color w:val="797979"/>
                          <w:sz w:val="36"/>
                          <w:szCs w:val="36"/>
                        </w:rPr>
                        <w:t xml:space="preserve"> </w:t>
                      </w:r>
                      <w:proofErr w:type="spellStart"/>
                      <w:r w:rsidRPr="003C48C6">
                        <w:rPr>
                          <w:rFonts w:cs="Calibri"/>
                          <w:color w:val="797979"/>
                          <w:sz w:val="36"/>
                          <w:szCs w:val="36"/>
                        </w:rPr>
                        <w:t>n</w:t>
                      </w:r>
                      <w:r>
                        <w:rPr>
                          <w:rFonts w:cs="Calibri"/>
                          <w:color w:val="797979"/>
                          <w:sz w:val="36"/>
                          <w:szCs w:val="36"/>
                        </w:rPr>
                        <w:t>o</w:t>
                      </w:r>
                      <w:proofErr w:type="spellEnd"/>
                      <w:r w:rsidRPr="003C48C6">
                        <w:rPr>
                          <w:rFonts w:cs="Calibri"/>
                          <w:color w:val="797979"/>
                          <w:sz w:val="36"/>
                          <w:szCs w:val="36"/>
                        </w:rPr>
                        <w:t>. 2</w:t>
                      </w:r>
                      <w:r>
                        <w:rPr>
                          <w:rFonts w:cs="Calibri"/>
                          <w:color w:val="797979"/>
                          <w:sz w:val="36"/>
                          <w:szCs w:val="36"/>
                        </w:rPr>
                        <w:t>0</w:t>
                      </w:r>
                      <w:r w:rsidR="00607C0C">
                        <w:rPr>
                          <w:rFonts w:cs="Calibri"/>
                          <w:color w:val="797979"/>
                          <w:sz w:val="36"/>
                          <w:szCs w:val="36"/>
                        </w:rPr>
                        <w:t>8</w:t>
                      </w:r>
                    </w:p>
                    <w:p w14:paraId="3EFF2A04" w14:textId="77777777" w:rsidR="007C05E3" w:rsidRPr="003C48C6" w:rsidRDefault="007C05E3" w:rsidP="007C05E3">
                      <w:pPr>
                        <w:jc w:val="center"/>
                        <w:rPr>
                          <w:rFonts w:cs="Calibri"/>
                          <w:color w:val="797979"/>
                        </w:rPr>
                      </w:pPr>
                      <w:r w:rsidRPr="003C48C6">
                        <w:rPr>
                          <w:rFonts w:cs="Calibri"/>
                          <w:color w:val="797979"/>
                        </w:rPr>
                        <w:t>5</w:t>
                      </w:r>
                      <w:r>
                        <w:rPr>
                          <w:rFonts w:cs="Calibri"/>
                          <w:color w:val="797979"/>
                        </w:rPr>
                        <w:t xml:space="preserve">th </w:t>
                      </w:r>
                      <w:proofErr w:type="spellStart"/>
                      <w:r>
                        <w:rPr>
                          <w:rFonts w:cs="Calibri"/>
                          <w:color w:val="797979"/>
                        </w:rPr>
                        <w:t>edition</w:t>
                      </w:r>
                      <w:proofErr w:type="spellEnd"/>
                      <w:r>
                        <w:rPr>
                          <w:rFonts w:cs="Calibri"/>
                          <w:color w:val="797979"/>
                        </w:rPr>
                        <w:t xml:space="preserve"> </w:t>
                      </w:r>
                      <w:r w:rsidRPr="003C48C6">
                        <w:rPr>
                          <w:rFonts w:cs="Calibri"/>
                          <w:color w:val="797979"/>
                        </w:rPr>
                        <w:t>2022</w:t>
                      </w:r>
                    </w:p>
                  </w:txbxContent>
                </v:textbox>
              </v:shape>
            </w:pict>
          </mc:Fallback>
        </mc:AlternateContent>
      </w:r>
      <w:r w:rsidR="007C05E3" w:rsidRPr="00607C0C">
        <w:rPr>
          <w:rFonts w:cs="Calibri"/>
          <w:b/>
          <w:bCs/>
          <w:sz w:val="24"/>
          <w:szCs w:val="24"/>
        </w:rPr>
        <w:br w:type="page"/>
      </w:r>
    </w:p>
    <w:p w14:paraId="24CFD0BF" w14:textId="7487B3E1" w:rsidR="00AB77C0" w:rsidRPr="00607C0C" w:rsidRDefault="00900C0C" w:rsidP="75EC6380">
      <w:pPr>
        <w:pStyle w:val="NoSpacing"/>
        <w:spacing w:after="240"/>
        <w:jc w:val="both"/>
        <w:rPr>
          <w:rFonts w:cs="Calibri"/>
          <w:b/>
          <w:bCs/>
          <w:sz w:val="24"/>
          <w:szCs w:val="24"/>
          <w:lang w:val="is-IS"/>
        </w:rPr>
      </w:pPr>
      <w:proofErr w:type="spellStart"/>
      <w:r w:rsidRPr="00607C0C">
        <w:rPr>
          <w:rFonts w:cs="Calibri"/>
          <w:b/>
          <w:bCs/>
          <w:sz w:val="24"/>
          <w:szCs w:val="24"/>
          <w:lang w:val="is-IS"/>
        </w:rPr>
        <w:lastRenderedPageBreak/>
        <w:t>The</w:t>
      </w:r>
      <w:proofErr w:type="spellEnd"/>
      <w:r w:rsidRPr="00607C0C">
        <w:rPr>
          <w:rFonts w:cs="Calibri"/>
          <w:b/>
          <w:bCs/>
          <w:sz w:val="24"/>
          <w:szCs w:val="24"/>
          <w:lang w:val="is-IS"/>
        </w:rPr>
        <w:t xml:space="preserve"> </w:t>
      </w:r>
      <w:proofErr w:type="spellStart"/>
      <w:r w:rsidRPr="00607C0C">
        <w:rPr>
          <w:rFonts w:cs="Calibri"/>
          <w:b/>
          <w:bCs/>
          <w:sz w:val="24"/>
          <w:szCs w:val="24"/>
          <w:lang w:val="is-IS"/>
        </w:rPr>
        <w:t>following</w:t>
      </w:r>
      <w:proofErr w:type="spellEnd"/>
      <w:r w:rsidRPr="00607C0C">
        <w:rPr>
          <w:rFonts w:cs="Calibri"/>
          <w:b/>
          <w:bCs/>
          <w:sz w:val="24"/>
          <w:szCs w:val="24"/>
          <w:lang w:val="is-IS"/>
        </w:rPr>
        <w:t xml:space="preserve"> </w:t>
      </w:r>
      <w:proofErr w:type="spellStart"/>
      <w:r w:rsidRPr="00607C0C">
        <w:rPr>
          <w:rFonts w:cs="Calibri"/>
          <w:b/>
          <w:bCs/>
          <w:sz w:val="24"/>
          <w:szCs w:val="24"/>
          <w:lang w:val="is-IS"/>
        </w:rPr>
        <w:t>quality</w:t>
      </w:r>
      <w:proofErr w:type="spellEnd"/>
      <w:r w:rsidRPr="00607C0C">
        <w:rPr>
          <w:rFonts w:cs="Calibri"/>
          <w:b/>
          <w:bCs/>
          <w:sz w:val="24"/>
          <w:szCs w:val="24"/>
          <w:lang w:val="is-IS"/>
        </w:rPr>
        <w:t xml:space="preserve"> </w:t>
      </w:r>
      <w:proofErr w:type="spellStart"/>
      <w:r w:rsidRPr="00607C0C">
        <w:rPr>
          <w:rFonts w:cs="Calibri"/>
          <w:b/>
          <w:bCs/>
          <w:sz w:val="24"/>
          <w:szCs w:val="24"/>
          <w:lang w:val="is-IS"/>
        </w:rPr>
        <w:t>criteria</w:t>
      </w:r>
      <w:proofErr w:type="spellEnd"/>
      <w:r w:rsidR="00763745" w:rsidRPr="00607C0C">
        <w:rPr>
          <w:b/>
          <w:sz w:val="24"/>
          <w:szCs w:val="24"/>
        </w:rPr>
        <w:t xml:space="preserve"> are filled out by a company representative.</w:t>
      </w:r>
      <w:r w:rsidR="00763745" w:rsidRPr="00607C0C">
        <w:rPr>
          <w:b/>
          <w:bCs/>
          <w:sz w:val="24"/>
          <w:szCs w:val="24"/>
        </w:rPr>
        <w:t xml:space="preserve"> A clear explanation of how each applicable criterion is fulfilled must be given with reference to appropriate documentation, e. g. employee handbook/quality manual, safety plans, photos etc. Random and/or selected criteria will be verified by the auditor.</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0"/>
        <w:gridCol w:w="54"/>
        <w:gridCol w:w="6317"/>
        <w:gridCol w:w="704"/>
        <w:gridCol w:w="705"/>
        <w:gridCol w:w="274"/>
        <w:gridCol w:w="4863"/>
      </w:tblGrid>
      <w:tr w:rsidR="00607C0C" w:rsidRPr="00607C0C" w14:paraId="73A95EBB" w14:textId="77777777" w:rsidTr="00607C0C">
        <w:trPr>
          <w:cantSplit/>
          <w:trHeight w:val="1134"/>
        </w:trPr>
        <w:tc>
          <w:tcPr>
            <w:tcW w:w="1166" w:type="dxa"/>
            <w:gridSpan w:val="3"/>
            <w:shd w:val="clear" w:color="auto" w:fill="FFC000"/>
            <w:vAlign w:val="center"/>
          </w:tcPr>
          <w:p w14:paraId="3D3F7D9D" w14:textId="77777777" w:rsidR="004D74A5" w:rsidRPr="00607C0C" w:rsidRDefault="004D74A5" w:rsidP="00627383">
            <w:pPr>
              <w:keepNext/>
              <w:autoSpaceDE w:val="0"/>
              <w:autoSpaceDN w:val="0"/>
              <w:adjustRightInd w:val="0"/>
              <w:spacing w:before="240" w:after="240" w:line="240" w:lineRule="auto"/>
              <w:rPr>
                <w:rFonts w:asciiTheme="minorHAnsi" w:hAnsiTheme="minorHAnsi" w:cstheme="minorHAnsi"/>
                <w:b/>
                <w:bCs/>
                <w:i/>
                <w:iCs/>
                <w:sz w:val="24"/>
                <w:szCs w:val="24"/>
              </w:rPr>
            </w:pPr>
            <w:r w:rsidRPr="00607C0C">
              <w:rPr>
                <w:rFonts w:asciiTheme="minorHAnsi" w:hAnsiTheme="minorHAnsi" w:cstheme="minorHAnsi"/>
                <w:b/>
                <w:bCs/>
                <w:i/>
                <w:iCs/>
                <w:sz w:val="24"/>
                <w:szCs w:val="24"/>
              </w:rPr>
              <w:t>208-1</w:t>
            </w:r>
          </w:p>
        </w:tc>
        <w:tc>
          <w:tcPr>
            <w:tcW w:w="6317" w:type="dxa"/>
            <w:shd w:val="clear" w:color="auto" w:fill="FFC000"/>
            <w:vAlign w:val="center"/>
          </w:tcPr>
          <w:p w14:paraId="47C2C335" w14:textId="0ECD798F" w:rsidR="004D74A5" w:rsidRPr="00607C0C" w:rsidRDefault="00B3721A" w:rsidP="00627383">
            <w:pPr>
              <w:autoSpaceDE w:val="0"/>
              <w:autoSpaceDN w:val="0"/>
              <w:adjustRightInd w:val="0"/>
              <w:spacing w:before="240" w:after="240" w:line="240" w:lineRule="auto"/>
              <w:rPr>
                <w:bCs/>
                <w:sz w:val="24"/>
                <w:szCs w:val="24"/>
              </w:rPr>
            </w:pPr>
            <w:proofErr w:type="spellStart"/>
            <w:r w:rsidRPr="00607C0C">
              <w:rPr>
                <w:rFonts w:asciiTheme="minorHAnsi" w:hAnsiTheme="minorHAnsi" w:cstheme="minorHAnsi"/>
                <w:b/>
                <w:bCs/>
                <w:i/>
                <w:iCs/>
                <w:sz w:val="28"/>
                <w:szCs w:val="28"/>
              </w:rPr>
              <w:t>Safety</w:t>
            </w:r>
            <w:proofErr w:type="spellEnd"/>
          </w:p>
        </w:tc>
        <w:tc>
          <w:tcPr>
            <w:tcW w:w="704" w:type="dxa"/>
            <w:shd w:val="clear" w:color="auto" w:fill="FFC000"/>
            <w:vAlign w:val="center"/>
          </w:tcPr>
          <w:p w14:paraId="15C7938F" w14:textId="4DD57916" w:rsidR="004D74A5" w:rsidRPr="00607C0C" w:rsidRDefault="00B3721A" w:rsidP="00627383">
            <w:pPr>
              <w:keepNext/>
              <w:autoSpaceDE w:val="0"/>
              <w:autoSpaceDN w:val="0"/>
              <w:adjustRightInd w:val="0"/>
              <w:spacing w:before="60" w:after="0" w:line="240" w:lineRule="auto"/>
              <w:rPr>
                <w:rFonts w:asciiTheme="minorHAnsi" w:hAnsiTheme="minorHAnsi" w:cstheme="minorHAnsi"/>
                <w:b/>
                <w:bCs/>
                <w:i/>
                <w:iCs/>
                <w:sz w:val="24"/>
                <w:szCs w:val="24"/>
              </w:rPr>
            </w:pPr>
            <w:proofErr w:type="spellStart"/>
            <w:r w:rsidRPr="00607C0C">
              <w:rPr>
                <w:rFonts w:asciiTheme="minorHAnsi" w:hAnsiTheme="minorHAnsi" w:cstheme="minorHAnsi"/>
                <w:b/>
                <w:bCs/>
                <w:i/>
                <w:iCs/>
                <w:sz w:val="24"/>
                <w:szCs w:val="24"/>
              </w:rPr>
              <w:t>Yes</w:t>
            </w:r>
            <w:proofErr w:type="spellEnd"/>
          </w:p>
        </w:tc>
        <w:tc>
          <w:tcPr>
            <w:tcW w:w="979" w:type="dxa"/>
            <w:gridSpan w:val="2"/>
            <w:shd w:val="clear" w:color="auto" w:fill="FFC000"/>
            <w:vAlign w:val="center"/>
          </w:tcPr>
          <w:p w14:paraId="24749D7B" w14:textId="63BBCBAC" w:rsidR="004D74A5" w:rsidRPr="00607C0C" w:rsidRDefault="00B3721A" w:rsidP="00627383">
            <w:pPr>
              <w:keepNext/>
              <w:autoSpaceDE w:val="0"/>
              <w:autoSpaceDN w:val="0"/>
              <w:adjustRightInd w:val="0"/>
              <w:spacing w:before="60" w:after="0" w:line="240" w:lineRule="auto"/>
              <w:rPr>
                <w:rFonts w:asciiTheme="minorHAnsi" w:hAnsiTheme="minorHAnsi" w:cstheme="minorHAnsi"/>
                <w:b/>
                <w:bCs/>
                <w:i/>
                <w:iCs/>
                <w:sz w:val="24"/>
                <w:szCs w:val="24"/>
              </w:rPr>
            </w:pPr>
            <w:r w:rsidRPr="00607C0C">
              <w:rPr>
                <w:rFonts w:asciiTheme="minorHAnsi" w:hAnsiTheme="minorHAnsi" w:cstheme="minorHAnsi"/>
                <w:b/>
                <w:bCs/>
                <w:i/>
                <w:iCs/>
                <w:sz w:val="24"/>
                <w:szCs w:val="24"/>
              </w:rPr>
              <w:t>N/A</w:t>
            </w:r>
          </w:p>
        </w:tc>
        <w:tc>
          <w:tcPr>
            <w:tcW w:w="4863" w:type="dxa"/>
            <w:shd w:val="clear" w:color="auto" w:fill="FFC000"/>
            <w:vAlign w:val="center"/>
          </w:tcPr>
          <w:p w14:paraId="28CA4AEE" w14:textId="2CC979E2" w:rsidR="004D74A5" w:rsidRPr="00607C0C" w:rsidRDefault="00376E53" w:rsidP="00627383">
            <w:pPr>
              <w:keepNext/>
              <w:autoSpaceDE w:val="0"/>
              <w:autoSpaceDN w:val="0"/>
              <w:adjustRightInd w:val="0"/>
              <w:spacing w:after="0" w:line="240" w:lineRule="auto"/>
              <w:jc w:val="center"/>
              <w:rPr>
                <w:rFonts w:asciiTheme="minorHAnsi" w:hAnsiTheme="minorHAnsi" w:cstheme="minorHAnsi"/>
                <w:b/>
                <w:bCs/>
                <w:i/>
                <w:iCs/>
                <w:sz w:val="24"/>
                <w:szCs w:val="24"/>
              </w:rPr>
            </w:pPr>
            <w:proofErr w:type="spellStart"/>
            <w:r w:rsidRPr="00607C0C">
              <w:rPr>
                <w:rFonts w:asciiTheme="minorHAnsi" w:hAnsiTheme="minorHAnsi" w:cstheme="minorHAnsi"/>
                <w:b/>
                <w:bCs/>
                <w:i/>
                <w:iCs/>
                <w:sz w:val="24"/>
                <w:szCs w:val="24"/>
              </w:rPr>
              <w:t>H</w:t>
            </w:r>
            <w:r w:rsidR="00B3721A" w:rsidRPr="00607C0C">
              <w:rPr>
                <w:rFonts w:asciiTheme="minorHAnsi" w:hAnsiTheme="minorHAnsi" w:cstheme="minorHAnsi"/>
                <w:b/>
                <w:bCs/>
                <w:i/>
                <w:iCs/>
                <w:sz w:val="24"/>
                <w:szCs w:val="24"/>
              </w:rPr>
              <w:t>ow</w:t>
            </w:r>
            <w:proofErr w:type="spellEnd"/>
            <w:r w:rsidR="00B3721A" w:rsidRPr="00607C0C">
              <w:rPr>
                <w:rFonts w:asciiTheme="minorHAnsi" w:hAnsiTheme="minorHAnsi" w:cstheme="minorHAnsi"/>
                <w:b/>
                <w:bCs/>
                <w:i/>
                <w:iCs/>
                <w:sz w:val="24"/>
                <w:szCs w:val="24"/>
              </w:rPr>
              <w:t xml:space="preserve"> </w:t>
            </w:r>
            <w:proofErr w:type="spellStart"/>
            <w:r w:rsidR="00B3721A" w:rsidRPr="00607C0C">
              <w:rPr>
                <w:rFonts w:asciiTheme="minorHAnsi" w:hAnsiTheme="minorHAnsi" w:cstheme="minorHAnsi"/>
                <w:b/>
                <w:bCs/>
                <w:i/>
                <w:iCs/>
                <w:sz w:val="24"/>
                <w:szCs w:val="24"/>
              </w:rPr>
              <w:t>fulfilled</w:t>
            </w:r>
            <w:proofErr w:type="spellEnd"/>
            <w:r w:rsidR="00B3721A" w:rsidRPr="00607C0C">
              <w:rPr>
                <w:rFonts w:asciiTheme="minorHAnsi" w:hAnsiTheme="minorHAnsi" w:cstheme="minorHAnsi"/>
                <w:b/>
                <w:bCs/>
                <w:i/>
                <w:iCs/>
                <w:sz w:val="24"/>
                <w:szCs w:val="24"/>
              </w:rPr>
              <w:t>/</w:t>
            </w:r>
            <w:proofErr w:type="spellStart"/>
            <w:r w:rsidR="00B3721A" w:rsidRPr="00607C0C">
              <w:rPr>
                <w:rFonts w:asciiTheme="minorHAnsi" w:hAnsiTheme="minorHAnsi" w:cstheme="minorHAnsi"/>
                <w:b/>
                <w:bCs/>
                <w:i/>
                <w:iCs/>
                <w:sz w:val="24"/>
                <w:szCs w:val="24"/>
              </w:rPr>
              <w:t>explanation</w:t>
            </w:r>
            <w:proofErr w:type="spellEnd"/>
          </w:p>
        </w:tc>
      </w:tr>
      <w:tr w:rsidR="00607C0C" w:rsidRPr="00607C0C" w14:paraId="476238E6" w14:textId="77777777" w:rsidTr="00607C0C">
        <w:trPr>
          <w:trHeight w:val="557"/>
        </w:trPr>
        <w:tc>
          <w:tcPr>
            <w:tcW w:w="1166" w:type="dxa"/>
            <w:gridSpan w:val="3"/>
            <w:shd w:val="clear" w:color="auto" w:fill="auto"/>
          </w:tcPr>
          <w:p w14:paraId="43A416B5" w14:textId="77777777" w:rsidR="00E11AD5" w:rsidRPr="00607C0C" w:rsidRDefault="00CF0DD8" w:rsidP="00627383">
            <w:pPr>
              <w:pStyle w:val="NoSpacing"/>
              <w:spacing w:before="120"/>
              <w:rPr>
                <w:i/>
                <w:lang w:val="is-IS"/>
              </w:rPr>
            </w:pPr>
            <w:r w:rsidRPr="00607C0C">
              <w:rPr>
                <w:i/>
                <w:lang w:val="is-IS"/>
              </w:rPr>
              <w:t>208-1.1</w:t>
            </w:r>
          </w:p>
        </w:tc>
        <w:tc>
          <w:tcPr>
            <w:tcW w:w="6317" w:type="dxa"/>
            <w:shd w:val="clear" w:color="auto" w:fill="auto"/>
          </w:tcPr>
          <w:p w14:paraId="55CC4007" w14:textId="18EF219C" w:rsidR="00E11AD5" w:rsidRPr="00607C0C" w:rsidRDefault="00FC5E61" w:rsidP="00901366">
            <w:pPr>
              <w:pStyle w:val="NoSpacing"/>
              <w:spacing w:before="60" w:after="60"/>
              <w:rPr>
                <w:bCs/>
                <w:lang w:val="is-IS"/>
              </w:rPr>
            </w:pPr>
            <w:r w:rsidRPr="00607C0C">
              <w:rPr>
                <w:bCs/>
                <w:lang w:val="is-IS"/>
              </w:rPr>
              <w:t xml:space="preserve">For </w:t>
            </w:r>
            <w:proofErr w:type="spellStart"/>
            <w:r w:rsidRPr="00607C0C">
              <w:rPr>
                <w:bCs/>
                <w:lang w:val="is-IS"/>
              </w:rPr>
              <w:t>each</w:t>
            </w:r>
            <w:proofErr w:type="spellEnd"/>
            <w:r w:rsidRPr="00607C0C">
              <w:rPr>
                <w:bCs/>
                <w:lang w:val="is-IS"/>
              </w:rPr>
              <w:t xml:space="preserve"> </w:t>
            </w:r>
            <w:proofErr w:type="spellStart"/>
            <w:r w:rsidR="00735CC0" w:rsidRPr="00607C0C">
              <w:rPr>
                <w:bCs/>
                <w:lang w:val="is-IS"/>
              </w:rPr>
              <w:t>type</w:t>
            </w:r>
            <w:proofErr w:type="spellEnd"/>
            <w:r w:rsidR="00735CC0" w:rsidRPr="00607C0C">
              <w:rPr>
                <w:bCs/>
                <w:lang w:val="is-IS"/>
              </w:rPr>
              <w:t xml:space="preserve"> of </w:t>
            </w:r>
            <w:proofErr w:type="spellStart"/>
            <w:r w:rsidRPr="00607C0C">
              <w:rPr>
                <w:bCs/>
                <w:lang w:val="is-IS"/>
              </w:rPr>
              <w:t>tour</w:t>
            </w:r>
            <w:r w:rsidR="00735CC0" w:rsidRPr="00607C0C">
              <w:rPr>
                <w:bCs/>
                <w:lang w:val="is-IS"/>
              </w:rPr>
              <w:t>s</w:t>
            </w:r>
            <w:proofErr w:type="spellEnd"/>
            <w:r w:rsidRPr="00607C0C">
              <w:rPr>
                <w:bCs/>
                <w:lang w:val="is-IS"/>
              </w:rPr>
              <w:t xml:space="preserve"> </w:t>
            </w:r>
            <w:proofErr w:type="spellStart"/>
            <w:r w:rsidRPr="00607C0C">
              <w:rPr>
                <w:bCs/>
                <w:lang w:val="is-IS"/>
              </w:rPr>
              <w:t>there</w:t>
            </w:r>
            <w:proofErr w:type="spellEnd"/>
            <w:r w:rsidRPr="00607C0C">
              <w:rPr>
                <w:bCs/>
                <w:lang w:val="is-IS"/>
              </w:rPr>
              <w:t xml:space="preserve"> is </w:t>
            </w:r>
            <w:proofErr w:type="spellStart"/>
            <w:r w:rsidRPr="00607C0C">
              <w:rPr>
                <w:bCs/>
                <w:lang w:val="is-IS"/>
              </w:rPr>
              <w:t>an</w:t>
            </w:r>
            <w:proofErr w:type="spellEnd"/>
            <w:r w:rsidRPr="00607C0C">
              <w:rPr>
                <w:bCs/>
                <w:lang w:val="is-IS"/>
              </w:rPr>
              <w:t xml:space="preserve"> </w:t>
            </w:r>
            <w:proofErr w:type="spellStart"/>
            <w:r w:rsidRPr="00607C0C">
              <w:rPr>
                <w:bCs/>
                <w:lang w:val="is-IS"/>
              </w:rPr>
              <w:t>itinerary</w:t>
            </w:r>
            <w:proofErr w:type="spellEnd"/>
            <w:r w:rsidRPr="00607C0C">
              <w:rPr>
                <w:bCs/>
                <w:lang w:val="is-IS"/>
              </w:rPr>
              <w:t xml:space="preserve"> (written description) including a description of routes, schedule and other trip arrangements.</w:t>
            </w:r>
          </w:p>
        </w:tc>
        <w:tc>
          <w:tcPr>
            <w:tcW w:w="704" w:type="dxa"/>
            <w:shd w:val="clear" w:color="auto" w:fill="auto"/>
          </w:tcPr>
          <w:p w14:paraId="17C12B54" w14:textId="77777777" w:rsidR="00E11AD5" w:rsidRPr="00607C0C" w:rsidRDefault="00E11AD5" w:rsidP="00627383">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68A806BC" w14:textId="77777777" w:rsidR="00E11AD5" w:rsidRPr="00607C0C" w:rsidRDefault="00E11AD5" w:rsidP="00627383">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auto"/>
          </w:tcPr>
          <w:p w14:paraId="53A1DD2B" w14:textId="65EB07B0" w:rsidR="00E11AD5" w:rsidRPr="00607C0C" w:rsidRDefault="00E11AD5" w:rsidP="00627383">
            <w:pPr>
              <w:keepNext/>
              <w:autoSpaceDE w:val="0"/>
              <w:autoSpaceDN w:val="0"/>
              <w:adjustRightInd w:val="0"/>
              <w:spacing w:before="60" w:after="0" w:line="240" w:lineRule="auto"/>
              <w:rPr>
                <w:sz w:val="24"/>
                <w:szCs w:val="24"/>
              </w:rPr>
            </w:pPr>
          </w:p>
          <w:p w14:paraId="1117569B" w14:textId="6E5A1A13" w:rsidR="00E11AD5" w:rsidRPr="00607C0C" w:rsidRDefault="00E11AD5" w:rsidP="00627383">
            <w:pPr>
              <w:keepNext/>
              <w:autoSpaceDE w:val="0"/>
              <w:autoSpaceDN w:val="0"/>
              <w:adjustRightInd w:val="0"/>
              <w:spacing w:before="60" w:after="0" w:line="240" w:lineRule="auto"/>
              <w:rPr>
                <w:sz w:val="24"/>
                <w:szCs w:val="24"/>
              </w:rPr>
            </w:pPr>
          </w:p>
        </w:tc>
      </w:tr>
      <w:tr w:rsidR="00607C0C" w:rsidRPr="00607C0C" w14:paraId="17A43969" w14:textId="77777777" w:rsidTr="00607C0C">
        <w:trPr>
          <w:trHeight w:val="557"/>
        </w:trPr>
        <w:tc>
          <w:tcPr>
            <w:tcW w:w="1166" w:type="dxa"/>
            <w:gridSpan w:val="3"/>
            <w:shd w:val="clear" w:color="auto" w:fill="auto"/>
          </w:tcPr>
          <w:p w14:paraId="7EE4C39B" w14:textId="31497FE9" w:rsidR="006366FD" w:rsidRPr="00607C0C" w:rsidRDefault="00936784" w:rsidP="006366FD">
            <w:pPr>
              <w:pStyle w:val="NoSpacing"/>
              <w:spacing w:before="120"/>
              <w:rPr>
                <w:bCs/>
                <w:lang w:val="is-IS"/>
              </w:rPr>
            </w:pPr>
            <w:r w:rsidRPr="00607C0C">
              <w:rPr>
                <w:rFonts w:asciiTheme="minorHAnsi" w:hAnsiTheme="minorHAnsi" w:cstheme="minorHAnsi"/>
                <w:bCs/>
                <w:i/>
                <w:iCs/>
                <w:sz w:val="24"/>
                <w:szCs w:val="24"/>
              </w:rPr>
              <w:t>20</w:t>
            </w:r>
            <w:r w:rsidR="006366FD" w:rsidRPr="00607C0C">
              <w:rPr>
                <w:rFonts w:asciiTheme="minorHAnsi" w:hAnsiTheme="minorHAnsi" w:cstheme="minorHAnsi"/>
                <w:bCs/>
                <w:i/>
                <w:iCs/>
                <w:sz w:val="24"/>
                <w:szCs w:val="24"/>
              </w:rPr>
              <w:t>8-1.2</w:t>
            </w:r>
          </w:p>
        </w:tc>
        <w:tc>
          <w:tcPr>
            <w:tcW w:w="6317" w:type="dxa"/>
            <w:shd w:val="clear" w:color="auto" w:fill="auto"/>
          </w:tcPr>
          <w:p w14:paraId="4B6F7074" w14:textId="77777777" w:rsidR="006366FD" w:rsidRPr="00607C0C" w:rsidRDefault="006366FD" w:rsidP="00901366">
            <w:pPr>
              <w:pStyle w:val="NoSpacing"/>
              <w:spacing w:before="60"/>
              <w:rPr>
                <w:bCs/>
              </w:rPr>
            </w:pPr>
            <w:r w:rsidRPr="00607C0C">
              <w:rPr>
                <w:bCs/>
              </w:rPr>
              <w:t xml:space="preserve">A checklist has been compiled for safety equipment on tours and excursions, including f.ex.: </w:t>
            </w:r>
            <w:r w:rsidRPr="00607C0C">
              <w:rPr>
                <w:bCs/>
                <w:lang w:val="is-IS"/>
              </w:rPr>
              <w:t xml:space="preserve"> </w:t>
            </w:r>
          </w:p>
          <w:p w14:paraId="0D39F9EB" w14:textId="77777777" w:rsidR="006366FD" w:rsidRPr="00607C0C" w:rsidRDefault="006366FD" w:rsidP="006366FD">
            <w:pPr>
              <w:pStyle w:val="ListParagraph"/>
              <w:numPr>
                <w:ilvl w:val="0"/>
                <w:numId w:val="26"/>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First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aid</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kit</w:t>
            </w:r>
            <w:proofErr w:type="spellEnd"/>
            <w:r w:rsidRPr="00607C0C">
              <w:rPr>
                <w:rFonts w:asciiTheme="minorHAnsi" w:hAnsiTheme="minorHAnsi" w:cstheme="minorHAnsi"/>
                <w:szCs w:val="24"/>
              </w:rPr>
              <w:t>/</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 xml:space="preserve">. </w:t>
            </w:r>
          </w:p>
          <w:p w14:paraId="043575CE" w14:textId="77777777" w:rsidR="006366FD" w:rsidRPr="00607C0C" w:rsidRDefault="006366FD" w:rsidP="006366FD">
            <w:pPr>
              <w:pStyle w:val="ListParagraph"/>
              <w:numPr>
                <w:ilvl w:val="0"/>
                <w:numId w:val="26"/>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Communication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devices</w:t>
            </w:r>
            <w:proofErr w:type="spellEnd"/>
            <w:r w:rsidRPr="00607C0C">
              <w:rPr>
                <w:rFonts w:asciiTheme="minorHAnsi" w:hAnsiTheme="minorHAnsi" w:cstheme="minorHAnsi"/>
                <w:szCs w:val="24"/>
              </w:rPr>
              <w:t xml:space="preserve">. </w:t>
            </w:r>
          </w:p>
          <w:p w14:paraId="11F5139D" w14:textId="77777777" w:rsidR="006366FD" w:rsidRPr="00607C0C" w:rsidRDefault="006366FD" w:rsidP="006366FD">
            <w:pPr>
              <w:pStyle w:val="ListParagraph"/>
              <w:numPr>
                <w:ilvl w:val="0"/>
                <w:numId w:val="26"/>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Tracking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devices</w:t>
            </w:r>
            <w:proofErr w:type="spellEnd"/>
            <w:r w:rsidRPr="00607C0C">
              <w:rPr>
                <w:rFonts w:asciiTheme="minorHAnsi" w:hAnsiTheme="minorHAnsi" w:cstheme="minorHAnsi"/>
                <w:szCs w:val="24"/>
              </w:rPr>
              <w:t>.</w:t>
            </w:r>
          </w:p>
          <w:p w14:paraId="551DED9E" w14:textId="77777777" w:rsidR="006366FD" w:rsidRPr="00607C0C" w:rsidRDefault="006366FD" w:rsidP="006366FD">
            <w:pPr>
              <w:pStyle w:val="ListParagraph"/>
              <w:numPr>
                <w:ilvl w:val="0"/>
                <w:numId w:val="26"/>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Extra</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clothing</w:t>
            </w:r>
            <w:proofErr w:type="spellEnd"/>
            <w:r w:rsidRPr="00607C0C">
              <w:rPr>
                <w:rFonts w:asciiTheme="minorHAnsi" w:hAnsiTheme="minorHAnsi" w:cstheme="minorHAnsi"/>
                <w:szCs w:val="24"/>
              </w:rPr>
              <w:t>.</w:t>
            </w:r>
          </w:p>
          <w:p w14:paraId="2931012E" w14:textId="3E30118C" w:rsidR="006366FD" w:rsidRPr="00607C0C" w:rsidRDefault="006366FD" w:rsidP="006366FD">
            <w:pPr>
              <w:pStyle w:val="ListParagraph"/>
              <w:numPr>
                <w:ilvl w:val="0"/>
                <w:numId w:val="26"/>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Other</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according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conditions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on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each</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tour</w:t>
            </w:r>
            <w:proofErr w:type="spellEnd"/>
            <w:r w:rsidRPr="00607C0C">
              <w:rPr>
                <w:rFonts w:asciiTheme="minorHAnsi" w:hAnsiTheme="minorHAnsi" w:cstheme="minorHAnsi"/>
                <w:szCs w:val="24"/>
              </w:rPr>
              <w:t>.</w:t>
            </w:r>
          </w:p>
        </w:tc>
        <w:tc>
          <w:tcPr>
            <w:tcW w:w="704" w:type="dxa"/>
            <w:shd w:val="clear" w:color="auto" w:fill="auto"/>
          </w:tcPr>
          <w:p w14:paraId="5806FC87" w14:textId="77777777" w:rsidR="006366FD" w:rsidRPr="00607C0C" w:rsidRDefault="006366F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1F12B770" w14:textId="77777777" w:rsidR="006366FD" w:rsidRPr="00607C0C" w:rsidRDefault="006366F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auto"/>
          </w:tcPr>
          <w:p w14:paraId="2C1408D9" w14:textId="77777777" w:rsidR="006366FD" w:rsidRPr="00607C0C" w:rsidRDefault="006366FD" w:rsidP="006366FD">
            <w:pPr>
              <w:keepNext/>
              <w:autoSpaceDE w:val="0"/>
              <w:autoSpaceDN w:val="0"/>
              <w:adjustRightInd w:val="0"/>
              <w:spacing w:before="60" w:after="0" w:line="240" w:lineRule="auto"/>
              <w:rPr>
                <w:sz w:val="24"/>
                <w:szCs w:val="24"/>
              </w:rPr>
            </w:pPr>
          </w:p>
        </w:tc>
      </w:tr>
      <w:tr w:rsidR="00607C0C" w:rsidRPr="00607C0C" w14:paraId="2A0348B5" w14:textId="77777777" w:rsidTr="00607C0C">
        <w:trPr>
          <w:trHeight w:val="557"/>
        </w:trPr>
        <w:tc>
          <w:tcPr>
            <w:tcW w:w="1166" w:type="dxa"/>
            <w:gridSpan w:val="3"/>
            <w:shd w:val="clear" w:color="auto" w:fill="auto"/>
          </w:tcPr>
          <w:p w14:paraId="224CD3B5" w14:textId="04F81A3A" w:rsidR="006366FD" w:rsidRPr="00607C0C" w:rsidRDefault="00831AA0" w:rsidP="006366FD">
            <w:pPr>
              <w:pStyle w:val="NoSpacing"/>
              <w:spacing w:before="120"/>
              <w:rPr>
                <w:bCs/>
                <w:lang w:val="is-IS"/>
              </w:rPr>
            </w:pPr>
            <w:r w:rsidRPr="00607C0C">
              <w:rPr>
                <w:rFonts w:asciiTheme="minorHAnsi" w:hAnsiTheme="minorHAnsi" w:cstheme="minorHAnsi"/>
                <w:bCs/>
                <w:i/>
                <w:iCs/>
                <w:sz w:val="24"/>
                <w:szCs w:val="24"/>
              </w:rPr>
              <w:t>208-1.3</w:t>
            </w:r>
          </w:p>
        </w:tc>
        <w:tc>
          <w:tcPr>
            <w:tcW w:w="6317" w:type="dxa"/>
            <w:shd w:val="clear" w:color="auto" w:fill="auto"/>
          </w:tcPr>
          <w:p w14:paraId="228C9DAD" w14:textId="77777777" w:rsidR="00936784" w:rsidRPr="00607C0C" w:rsidRDefault="00936784" w:rsidP="00936784">
            <w:pPr>
              <w:pStyle w:val="ListParagraph"/>
              <w:spacing w:before="60" w:after="0" w:line="240" w:lineRule="auto"/>
              <w:ind w:hanging="685"/>
              <w:rPr>
                <w:rFonts w:asciiTheme="minorHAnsi" w:hAnsiTheme="minorHAnsi" w:cstheme="minorHAnsi"/>
                <w:szCs w:val="24"/>
              </w:rPr>
            </w:pPr>
            <w:r w:rsidRPr="00607C0C">
              <w:rPr>
                <w:rFonts w:asciiTheme="minorHAnsi" w:hAnsiTheme="minorHAnsi" w:cstheme="minorHAnsi"/>
                <w:szCs w:val="24"/>
              </w:rPr>
              <w:t xml:space="preserve">A </w:t>
            </w:r>
            <w:proofErr w:type="spellStart"/>
            <w:r w:rsidRPr="00607C0C">
              <w:rPr>
                <w:rFonts w:asciiTheme="minorHAnsi" w:hAnsiTheme="minorHAnsi" w:cstheme="minorHAnsi"/>
                <w:szCs w:val="24"/>
              </w:rPr>
              <w:t>written</w:t>
            </w:r>
            <w:proofErr w:type="spellEnd"/>
            <w:r w:rsidRPr="00607C0C">
              <w:rPr>
                <w:rFonts w:asciiTheme="minorHAnsi" w:hAnsiTheme="minorHAnsi" w:cstheme="minorHAnsi"/>
                <w:szCs w:val="24"/>
              </w:rPr>
              <w:t xml:space="preserve"> plan for </w:t>
            </w:r>
            <w:proofErr w:type="spellStart"/>
            <w:r w:rsidRPr="00607C0C">
              <w:rPr>
                <w:rFonts w:asciiTheme="minorHAnsi" w:hAnsiTheme="minorHAnsi" w:cstheme="minorHAnsi"/>
                <w:szCs w:val="24"/>
              </w:rPr>
              <w:t>renewal</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cleaning</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maintenance</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safety</w:t>
            </w:r>
            <w:proofErr w:type="spellEnd"/>
          </w:p>
          <w:p w14:paraId="0789C6ED" w14:textId="77777777" w:rsidR="00936784" w:rsidRPr="00607C0C" w:rsidRDefault="00936784" w:rsidP="00936784">
            <w:pPr>
              <w:pStyle w:val="ListParagraph"/>
              <w:spacing w:before="60" w:after="0" w:line="240" w:lineRule="auto"/>
              <w:ind w:hanging="685"/>
              <w:rPr>
                <w:rFonts w:asciiTheme="minorHAnsi" w:hAnsiTheme="minorHAnsi" w:cstheme="minorHAnsi"/>
                <w:szCs w:val="24"/>
              </w:rPr>
            </w:pP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 xml:space="preserve"> is </w:t>
            </w:r>
            <w:proofErr w:type="spellStart"/>
            <w:r w:rsidRPr="00607C0C">
              <w:rPr>
                <w:rFonts w:asciiTheme="minorHAnsi" w:hAnsiTheme="minorHAnsi" w:cstheme="minorHAnsi"/>
                <w:szCs w:val="24"/>
              </w:rPr>
              <w:t>in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place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including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procedures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about</w:t>
            </w:r>
            <w:proofErr w:type="spellEnd"/>
            <w:r w:rsidRPr="00607C0C">
              <w:rPr>
                <w:rFonts w:asciiTheme="minorHAnsi" w:hAnsiTheme="minorHAnsi" w:cstheme="minorHAnsi"/>
                <w:szCs w:val="24"/>
              </w:rPr>
              <w:t xml:space="preserve"> i.a.:</w:t>
            </w:r>
          </w:p>
          <w:p w14:paraId="4BA113BD" w14:textId="77777777" w:rsidR="00936784" w:rsidRPr="00607C0C" w:rsidRDefault="00936784" w:rsidP="00936784">
            <w:pPr>
              <w:pStyle w:val="ListParagraph"/>
              <w:numPr>
                <w:ilvl w:val="0"/>
                <w:numId w:val="38"/>
              </w:numPr>
              <w:spacing w:before="60" w:after="0" w:line="240" w:lineRule="auto"/>
              <w:rPr>
                <w:rFonts w:asciiTheme="minorHAnsi" w:hAnsiTheme="minorHAnsi" w:cstheme="minorHAnsi"/>
                <w:szCs w:val="24"/>
              </w:rPr>
            </w:pPr>
            <w:proofErr w:type="spellStart"/>
            <w:r w:rsidRPr="00607C0C">
              <w:rPr>
                <w:rFonts w:asciiTheme="minorHAnsi" w:hAnsiTheme="minorHAnsi" w:cstheme="minorHAnsi"/>
                <w:szCs w:val="24"/>
              </w:rPr>
              <w:t>Inspection</w:t>
            </w:r>
            <w:proofErr w:type="spellEnd"/>
            <w:r w:rsidRPr="00607C0C">
              <w:rPr>
                <w:rFonts w:asciiTheme="minorHAnsi" w:hAnsiTheme="minorHAnsi" w:cstheme="minorHAnsi"/>
                <w:szCs w:val="24"/>
              </w:rPr>
              <w:t xml:space="preserve"> and testing of </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w:t>
            </w:r>
          </w:p>
          <w:p w14:paraId="20B45098" w14:textId="77777777" w:rsidR="001B71DD" w:rsidRPr="00607C0C" w:rsidRDefault="00936784" w:rsidP="001B71DD">
            <w:pPr>
              <w:pStyle w:val="ListParagraph"/>
              <w:numPr>
                <w:ilvl w:val="0"/>
                <w:numId w:val="38"/>
              </w:numPr>
              <w:spacing w:before="60" w:after="0" w:line="240" w:lineRule="auto"/>
              <w:rPr>
                <w:rFonts w:asciiTheme="minorHAnsi" w:hAnsiTheme="minorHAnsi" w:cstheme="minorHAnsi"/>
                <w:szCs w:val="24"/>
              </w:rPr>
            </w:pPr>
            <w:proofErr w:type="spellStart"/>
            <w:r w:rsidRPr="00607C0C">
              <w:rPr>
                <w:rFonts w:asciiTheme="minorHAnsi" w:hAnsiTheme="minorHAnsi" w:cstheme="minorHAnsi"/>
                <w:szCs w:val="24"/>
              </w:rPr>
              <w:t>Disinfection</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cleaning</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w:t>
            </w:r>
          </w:p>
          <w:p w14:paraId="78627E1F" w14:textId="429D1ED3" w:rsidR="006366FD" w:rsidRPr="00607C0C" w:rsidRDefault="00936784" w:rsidP="00901366">
            <w:pPr>
              <w:pStyle w:val="ListParagraph"/>
              <w:numPr>
                <w:ilvl w:val="0"/>
                <w:numId w:val="38"/>
              </w:numPr>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Lifespan</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equipment</w:t>
            </w:r>
            <w:proofErr w:type="spellEnd"/>
            <w:r w:rsidRPr="00607C0C">
              <w:rPr>
                <w:rFonts w:ascii="inherit" w:eastAsia="Times New Roman" w:hAnsi="inherit" w:cs="Courier New"/>
                <w:sz w:val="42"/>
                <w:szCs w:val="42"/>
                <w:lang w:val="en" w:eastAsia="is-IS"/>
              </w:rPr>
              <w:t xml:space="preserve"> </w:t>
            </w:r>
            <w:r w:rsidRPr="00607C0C">
              <w:rPr>
                <w:rFonts w:asciiTheme="minorHAnsi" w:hAnsiTheme="minorHAnsi" w:cstheme="minorHAnsi"/>
                <w:szCs w:val="24"/>
                <w:lang w:val="en"/>
              </w:rPr>
              <w:t>(see manufacturer's accepted standards).</w:t>
            </w:r>
          </w:p>
        </w:tc>
        <w:tc>
          <w:tcPr>
            <w:tcW w:w="704" w:type="dxa"/>
            <w:shd w:val="clear" w:color="auto" w:fill="auto"/>
          </w:tcPr>
          <w:p w14:paraId="758D7461" w14:textId="77777777" w:rsidR="006366FD" w:rsidRPr="00607C0C" w:rsidRDefault="006366F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4EB696A9" w14:textId="77777777" w:rsidR="006366FD" w:rsidRPr="00607C0C" w:rsidRDefault="006366F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auto"/>
          </w:tcPr>
          <w:p w14:paraId="4DBEC11D" w14:textId="77777777" w:rsidR="006366FD" w:rsidRPr="00607C0C" w:rsidRDefault="006366FD" w:rsidP="006366FD">
            <w:pPr>
              <w:keepNext/>
              <w:autoSpaceDE w:val="0"/>
              <w:autoSpaceDN w:val="0"/>
              <w:adjustRightInd w:val="0"/>
              <w:spacing w:before="60" w:after="0" w:line="240" w:lineRule="auto"/>
              <w:rPr>
                <w:sz w:val="24"/>
                <w:szCs w:val="24"/>
              </w:rPr>
            </w:pPr>
          </w:p>
        </w:tc>
      </w:tr>
      <w:tr w:rsidR="00607C0C" w:rsidRPr="00607C0C" w14:paraId="35CDB4B8" w14:textId="77777777" w:rsidTr="00607C0C">
        <w:tc>
          <w:tcPr>
            <w:tcW w:w="1166" w:type="dxa"/>
            <w:gridSpan w:val="3"/>
            <w:shd w:val="clear" w:color="auto" w:fill="auto"/>
          </w:tcPr>
          <w:p w14:paraId="4BAA5244" w14:textId="6770B71C" w:rsidR="00AC733E" w:rsidRPr="00607C0C" w:rsidRDefault="00AC733E" w:rsidP="006366FD">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lastRenderedPageBreak/>
              <w:t>208-1.</w:t>
            </w:r>
            <w:r w:rsidR="00FF31BB" w:rsidRPr="00607C0C">
              <w:rPr>
                <w:rFonts w:asciiTheme="minorHAnsi" w:hAnsiTheme="minorHAnsi" w:cstheme="minorHAnsi"/>
                <w:bCs/>
                <w:i/>
                <w:iCs/>
                <w:sz w:val="24"/>
                <w:szCs w:val="24"/>
              </w:rPr>
              <w:t>4</w:t>
            </w:r>
          </w:p>
        </w:tc>
        <w:tc>
          <w:tcPr>
            <w:tcW w:w="6317" w:type="dxa"/>
            <w:shd w:val="clear" w:color="auto" w:fill="auto"/>
          </w:tcPr>
          <w:p w14:paraId="6022CF5F" w14:textId="66BA87D6" w:rsidR="00AC733E" w:rsidRPr="00607C0C" w:rsidRDefault="00E431E0" w:rsidP="006366FD">
            <w:pPr>
              <w:autoSpaceDE w:val="0"/>
              <w:autoSpaceDN w:val="0"/>
              <w:adjustRightInd w:val="0"/>
              <w:spacing w:before="60" w:after="60" w:line="240" w:lineRule="auto"/>
              <w:rPr>
                <w:rFonts w:asciiTheme="minorHAnsi" w:hAnsiTheme="minorHAnsi" w:cs="Calibri"/>
                <w:szCs w:val="24"/>
              </w:rPr>
            </w:pPr>
            <w:proofErr w:type="spellStart"/>
            <w:r w:rsidRPr="00607C0C">
              <w:rPr>
                <w:rFonts w:asciiTheme="minorHAnsi" w:hAnsiTheme="minorHAnsi" w:cs="Calibri"/>
                <w:szCs w:val="24"/>
              </w:rPr>
              <w:t>Written</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rules</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apply</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to</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customer</w:t>
            </w:r>
            <w:proofErr w:type="spellEnd"/>
            <w:r w:rsidRPr="00607C0C">
              <w:rPr>
                <w:rFonts w:asciiTheme="minorHAnsi" w:hAnsiTheme="minorHAnsi" w:cs="Calibri"/>
                <w:szCs w:val="24"/>
              </w:rPr>
              <w:t>/</w:t>
            </w:r>
            <w:proofErr w:type="spellStart"/>
            <w:r w:rsidRPr="00607C0C">
              <w:rPr>
                <w:rFonts w:asciiTheme="minorHAnsi" w:hAnsiTheme="minorHAnsi" w:cs="Calibri"/>
                <w:szCs w:val="24"/>
              </w:rPr>
              <w:t>guide</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ratio</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according</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to</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conditions</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on</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each</w:t>
            </w:r>
            <w:proofErr w:type="spellEnd"/>
            <w:r w:rsidRPr="00607C0C">
              <w:rPr>
                <w:rFonts w:asciiTheme="minorHAnsi" w:hAnsiTheme="minorHAnsi" w:cs="Calibri"/>
                <w:szCs w:val="24"/>
              </w:rPr>
              <w:t xml:space="preserve"> </w:t>
            </w:r>
            <w:proofErr w:type="spellStart"/>
            <w:r w:rsidRPr="00607C0C">
              <w:rPr>
                <w:rFonts w:asciiTheme="minorHAnsi" w:hAnsiTheme="minorHAnsi" w:cs="Calibri"/>
                <w:szCs w:val="24"/>
              </w:rPr>
              <w:t>tour</w:t>
            </w:r>
            <w:proofErr w:type="spellEnd"/>
            <w:r w:rsidRPr="00607C0C">
              <w:rPr>
                <w:rFonts w:asciiTheme="minorHAnsi" w:hAnsiTheme="minorHAnsi" w:cs="Calibri"/>
                <w:szCs w:val="24"/>
              </w:rPr>
              <w:t>.</w:t>
            </w:r>
          </w:p>
        </w:tc>
        <w:tc>
          <w:tcPr>
            <w:tcW w:w="704" w:type="dxa"/>
            <w:shd w:val="clear" w:color="auto" w:fill="auto"/>
          </w:tcPr>
          <w:p w14:paraId="327A5318" w14:textId="77777777"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19D2828F" w14:textId="77777777"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FFFFFF" w:themeFill="background1"/>
          </w:tcPr>
          <w:p w14:paraId="224AA7F4" w14:textId="1BCBDD5A"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Bidi"/>
                <w:sz w:val="24"/>
                <w:szCs w:val="24"/>
              </w:rPr>
            </w:pPr>
          </w:p>
          <w:p w14:paraId="3BE75C53" w14:textId="153F5FEB" w:rsidR="00AC733E" w:rsidRPr="00607C0C" w:rsidRDefault="00AC733E" w:rsidP="006366FD">
            <w:pPr>
              <w:keepNext/>
              <w:autoSpaceDE w:val="0"/>
              <w:autoSpaceDN w:val="0"/>
              <w:adjustRightInd w:val="0"/>
              <w:spacing w:before="60" w:after="0" w:line="240" w:lineRule="auto"/>
              <w:jc w:val="center"/>
              <w:rPr>
                <w:sz w:val="24"/>
                <w:szCs w:val="24"/>
              </w:rPr>
            </w:pPr>
          </w:p>
        </w:tc>
      </w:tr>
      <w:tr w:rsidR="00607C0C" w:rsidRPr="00607C0C" w14:paraId="22F8F495" w14:textId="77777777" w:rsidTr="00607C0C">
        <w:tc>
          <w:tcPr>
            <w:tcW w:w="1166" w:type="dxa"/>
            <w:gridSpan w:val="3"/>
            <w:shd w:val="clear" w:color="auto" w:fill="auto"/>
          </w:tcPr>
          <w:p w14:paraId="098CD833" w14:textId="720E33D3" w:rsidR="00F34160" w:rsidRPr="00607C0C" w:rsidRDefault="00F34160" w:rsidP="006366FD">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208-1.</w:t>
            </w:r>
            <w:r w:rsidR="00FF31BB" w:rsidRPr="00607C0C">
              <w:rPr>
                <w:rFonts w:asciiTheme="minorHAnsi" w:hAnsiTheme="minorHAnsi" w:cstheme="minorHAnsi"/>
                <w:bCs/>
                <w:i/>
                <w:iCs/>
                <w:sz w:val="24"/>
                <w:szCs w:val="24"/>
              </w:rPr>
              <w:t>5</w:t>
            </w:r>
          </w:p>
        </w:tc>
        <w:tc>
          <w:tcPr>
            <w:tcW w:w="6317" w:type="dxa"/>
            <w:shd w:val="clear" w:color="auto" w:fill="auto"/>
          </w:tcPr>
          <w:p w14:paraId="24B62075" w14:textId="77777777" w:rsidR="001D762A" w:rsidRPr="00607C0C" w:rsidRDefault="001D762A" w:rsidP="006366FD">
            <w:p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prepare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guides</w:t>
            </w:r>
            <w:proofErr w:type="spellEnd"/>
            <w:r w:rsidRPr="00607C0C">
              <w:rPr>
                <w:rFonts w:asciiTheme="minorHAnsi" w:hAnsiTheme="minorHAnsi" w:cstheme="minorHAnsi"/>
                <w:szCs w:val="24"/>
              </w:rPr>
              <w:t xml:space="preserve"> for </w:t>
            </w: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tours</w:t>
            </w:r>
            <w:proofErr w:type="spellEnd"/>
            <w:r w:rsidRPr="00607C0C">
              <w:rPr>
                <w:rFonts w:asciiTheme="minorHAnsi" w:hAnsiTheme="minorHAnsi" w:cstheme="minorHAnsi"/>
                <w:szCs w:val="24"/>
              </w:rPr>
              <w:t>/</w:t>
            </w:r>
            <w:proofErr w:type="spellStart"/>
            <w:r w:rsidRPr="00607C0C">
              <w:rPr>
                <w:rFonts w:asciiTheme="minorHAnsi" w:hAnsiTheme="minorHAnsi" w:cstheme="minorHAnsi"/>
                <w:szCs w:val="24"/>
              </w:rPr>
              <w:t>activities</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each</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day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they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go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through</w:t>
            </w:r>
            <w:proofErr w:type="spellEnd"/>
            <w:r w:rsidRPr="00607C0C">
              <w:rPr>
                <w:rFonts w:asciiTheme="minorHAnsi" w:hAnsiTheme="minorHAnsi" w:cstheme="minorHAnsi"/>
                <w:szCs w:val="24"/>
              </w:rPr>
              <w:t xml:space="preserve"> a </w:t>
            </w:r>
            <w:proofErr w:type="spellStart"/>
            <w:r w:rsidRPr="00607C0C">
              <w:rPr>
                <w:rFonts w:asciiTheme="minorHAnsi" w:hAnsiTheme="minorHAnsi" w:cstheme="minorHAnsi"/>
                <w:szCs w:val="24"/>
              </w:rPr>
              <w:t>checklist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including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following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items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among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others</w:t>
            </w:r>
            <w:proofErr w:type="spellEnd"/>
            <w:r w:rsidRPr="00607C0C">
              <w:rPr>
                <w:rFonts w:asciiTheme="minorHAnsi" w:hAnsiTheme="minorHAnsi" w:cstheme="minorHAnsi"/>
                <w:szCs w:val="24"/>
              </w:rPr>
              <w:t xml:space="preserve">: </w:t>
            </w:r>
          </w:p>
          <w:p w14:paraId="7A07F72D" w14:textId="77777777" w:rsidR="001D762A" w:rsidRPr="00607C0C" w:rsidRDefault="001D762A" w:rsidP="006366FD">
            <w:pPr>
              <w:pStyle w:val="ListParagraph"/>
              <w:numPr>
                <w:ilvl w:val="0"/>
                <w:numId w:val="39"/>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Details</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itinerary</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routes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be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travelled</w:t>
            </w:r>
            <w:proofErr w:type="spellEnd"/>
            <w:r w:rsidRPr="00607C0C">
              <w:rPr>
                <w:rFonts w:asciiTheme="minorHAnsi" w:hAnsiTheme="minorHAnsi" w:cstheme="minorHAnsi"/>
                <w:szCs w:val="24"/>
              </w:rPr>
              <w:t>.</w:t>
            </w:r>
          </w:p>
          <w:p w14:paraId="1EA26EEA" w14:textId="77777777" w:rsidR="001D762A" w:rsidRPr="00607C0C" w:rsidRDefault="001D762A" w:rsidP="006366FD">
            <w:pPr>
              <w:pStyle w:val="ListParagraph"/>
              <w:numPr>
                <w:ilvl w:val="0"/>
                <w:numId w:val="39"/>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Weather</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forecast</w:t>
            </w:r>
            <w:proofErr w:type="spellEnd"/>
            <w:r w:rsidRPr="00607C0C">
              <w:rPr>
                <w:rFonts w:asciiTheme="minorHAnsi" w:hAnsiTheme="minorHAnsi" w:cstheme="minorHAnsi"/>
                <w:szCs w:val="24"/>
              </w:rPr>
              <w:t>.</w:t>
            </w:r>
          </w:p>
          <w:p w14:paraId="5885BA55" w14:textId="77777777" w:rsidR="001D762A" w:rsidRPr="00607C0C" w:rsidRDefault="001D762A" w:rsidP="006366FD">
            <w:pPr>
              <w:pStyle w:val="ListParagraph"/>
              <w:numPr>
                <w:ilvl w:val="0"/>
                <w:numId w:val="39"/>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w:t>
            </w:r>
          </w:p>
          <w:p w14:paraId="675B72C9" w14:textId="77777777" w:rsidR="001D762A" w:rsidRPr="00607C0C" w:rsidRDefault="001D762A" w:rsidP="006366FD">
            <w:pPr>
              <w:pStyle w:val="ListParagraph"/>
              <w:numPr>
                <w:ilvl w:val="0"/>
                <w:numId w:val="39"/>
              </w:numPr>
              <w:autoSpaceDE w:val="0"/>
              <w:autoSpaceDN w:val="0"/>
              <w:adjustRightInd w:val="0"/>
              <w:spacing w:before="60" w:after="60" w:line="240" w:lineRule="auto"/>
              <w:rPr>
                <w:sz w:val="24"/>
                <w:szCs w:val="24"/>
              </w:rPr>
            </w:pPr>
            <w:proofErr w:type="spellStart"/>
            <w:r w:rsidRPr="00607C0C">
              <w:rPr>
                <w:rFonts w:asciiTheme="minorHAnsi" w:hAnsiTheme="minorHAnsi" w:cstheme="minorHAnsi"/>
                <w:szCs w:val="24"/>
              </w:rPr>
              <w:t>Information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about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customers</w:t>
            </w:r>
            <w:proofErr w:type="spellEnd"/>
          </w:p>
          <w:p w14:paraId="7B4EDA7E" w14:textId="1D9DEDB5" w:rsidR="00F34160" w:rsidRPr="00607C0C" w:rsidRDefault="001D762A" w:rsidP="006366FD">
            <w:pPr>
              <w:pStyle w:val="ListParagraph"/>
              <w:numPr>
                <w:ilvl w:val="0"/>
                <w:numId w:val="39"/>
              </w:numPr>
              <w:autoSpaceDE w:val="0"/>
              <w:autoSpaceDN w:val="0"/>
              <w:adjustRightInd w:val="0"/>
              <w:spacing w:before="60" w:after="60" w:line="240" w:lineRule="auto"/>
            </w:pPr>
            <w:proofErr w:type="spellStart"/>
            <w:r w:rsidRPr="00607C0C">
              <w:t>That</w:t>
            </w:r>
            <w:proofErr w:type="spellEnd"/>
            <w:r w:rsidRPr="00607C0C">
              <w:t xml:space="preserve"> </w:t>
            </w:r>
            <w:proofErr w:type="spellStart"/>
            <w:r w:rsidRPr="00607C0C">
              <w:t>contingency</w:t>
            </w:r>
            <w:proofErr w:type="spellEnd"/>
            <w:r w:rsidRPr="00607C0C">
              <w:t xml:space="preserve"> plans </w:t>
            </w:r>
            <w:proofErr w:type="spellStart"/>
            <w:r w:rsidRPr="00607C0C">
              <w:t>are</w:t>
            </w:r>
            <w:proofErr w:type="spellEnd"/>
            <w:r w:rsidRPr="00607C0C">
              <w:t xml:space="preserve"> </w:t>
            </w:r>
            <w:proofErr w:type="spellStart"/>
            <w:r w:rsidRPr="00607C0C">
              <w:t>always</w:t>
            </w:r>
            <w:proofErr w:type="spellEnd"/>
            <w:r w:rsidRPr="00607C0C">
              <w:t xml:space="preserve"> </w:t>
            </w:r>
            <w:proofErr w:type="spellStart"/>
            <w:r w:rsidRPr="00607C0C">
              <w:t>included</w:t>
            </w:r>
            <w:proofErr w:type="spellEnd"/>
            <w:r w:rsidRPr="00607C0C">
              <w:t xml:space="preserve"> / </w:t>
            </w:r>
            <w:proofErr w:type="spellStart"/>
            <w:r w:rsidRPr="00607C0C">
              <w:t>accessible</w:t>
            </w:r>
            <w:proofErr w:type="spellEnd"/>
            <w:r w:rsidRPr="00607C0C">
              <w:t xml:space="preserve"> </w:t>
            </w:r>
            <w:proofErr w:type="spellStart"/>
            <w:r w:rsidRPr="00607C0C">
              <w:t>on</w:t>
            </w:r>
            <w:proofErr w:type="spellEnd"/>
            <w:r w:rsidRPr="00607C0C">
              <w:t xml:space="preserve"> </w:t>
            </w:r>
            <w:proofErr w:type="spellStart"/>
            <w:r w:rsidRPr="00607C0C">
              <w:t>tours</w:t>
            </w:r>
            <w:proofErr w:type="spellEnd"/>
            <w:r w:rsidRPr="00607C0C">
              <w:t>.</w:t>
            </w:r>
          </w:p>
        </w:tc>
        <w:tc>
          <w:tcPr>
            <w:tcW w:w="704" w:type="dxa"/>
            <w:shd w:val="clear" w:color="auto" w:fill="auto"/>
          </w:tcPr>
          <w:p w14:paraId="1B210CED" w14:textId="77777777" w:rsidR="00F34160" w:rsidRPr="00607C0C" w:rsidRDefault="00F34160"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5DF99FB6" w14:textId="77777777" w:rsidR="00F34160" w:rsidRPr="00607C0C" w:rsidRDefault="00F34160"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FFFFFF" w:themeFill="background1"/>
          </w:tcPr>
          <w:p w14:paraId="4C70EB1F" w14:textId="1CFB5547" w:rsidR="00B5002B" w:rsidRPr="00607C0C" w:rsidRDefault="00B5002B" w:rsidP="006366FD">
            <w:pPr>
              <w:keepNext/>
              <w:autoSpaceDE w:val="0"/>
              <w:autoSpaceDN w:val="0"/>
              <w:adjustRightInd w:val="0"/>
              <w:spacing w:before="60" w:after="0" w:line="240" w:lineRule="auto"/>
              <w:rPr>
                <w:rStyle w:val="eop"/>
                <w:rFonts w:cs="Calibri"/>
                <w:shd w:val="clear" w:color="auto" w:fill="FFFFFF"/>
              </w:rPr>
            </w:pPr>
          </w:p>
        </w:tc>
      </w:tr>
      <w:tr w:rsidR="00607C0C" w:rsidRPr="00607C0C" w14:paraId="543498DE" w14:textId="77777777" w:rsidTr="00607C0C">
        <w:tc>
          <w:tcPr>
            <w:tcW w:w="1166" w:type="dxa"/>
            <w:gridSpan w:val="3"/>
            <w:shd w:val="clear" w:color="auto" w:fill="auto"/>
          </w:tcPr>
          <w:p w14:paraId="1EB634CE" w14:textId="40ECDAB9" w:rsidR="00AC733E" w:rsidRPr="00607C0C" w:rsidRDefault="00F34160" w:rsidP="006366FD">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208-1</w:t>
            </w:r>
            <w:r w:rsidR="00302290" w:rsidRPr="00607C0C">
              <w:rPr>
                <w:rFonts w:asciiTheme="minorHAnsi" w:hAnsiTheme="minorHAnsi" w:cstheme="minorHAnsi"/>
                <w:bCs/>
                <w:i/>
                <w:iCs/>
                <w:sz w:val="24"/>
                <w:szCs w:val="24"/>
              </w:rPr>
              <w:t>.6</w:t>
            </w:r>
          </w:p>
        </w:tc>
        <w:tc>
          <w:tcPr>
            <w:tcW w:w="6317" w:type="dxa"/>
            <w:shd w:val="clear" w:color="auto" w:fill="auto"/>
          </w:tcPr>
          <w:p w14:paraId="5D9AB2FF" w14:textId="77777777" w:rsidR="001F2C1A" w:rsidRPr="00607C0C" w:rsidRDefault="001F2C1A" w:rsidP="006366FD">
            <w:pPr>
              <w:autoSpaceDE w:val="0"/>
              <w:autoSpaceDN w:val="0"/>
              <w:adjustRightInd w:val="0"/>
              <w:spacing w:before="60" w:after="0" w:line="240" w:lineRule="auto"/>
              <w:rPr>
                <w:rFonts w:asciiTheme="minorHAnsi" w:hAnsiTheme="minorHAnsi" w:cstheme="minorHAnsi"/>
                <w:lang w:val="en"/>
              </w:rPr>
            </w:pPr>
            <w:r w:rsidRPr="00607C0C">
              <w:rPr>
                <w:rFonts w:asciiTheme="minorHAnsi" w:hAnsiTheme="minorHAnsi" w:cstheme="minorHAnsi"/>
                <w:lang w:val="en"/>
              </w:rPr>
              <w:t>There is a checklist for guides on the safety matters that are covered with customers before and during the tour, e. g. regarding:</w:t>
            </w:r>
          </w:p>
          <w:p w14:paraId="12D1CA10" w14:textId="77777777" w:rsidR="001F2C1A"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Local</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conditions</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weather</w:t>
            </w:r>
            <w:proofErr w:type="spellEnd"/>
            <w:r w:rsidRPr="00607C0C">
              <w:rPr>
                <w:rFonts w:asciiTheme="minorHAnsi" w:hAnsiTheme="minorHAnsi" w:cstheme="minorHAnsi"/>
                <w:szCs w:val="24"/>
              </w:rPr>
              <w:t>.</w:t>
            </w:r>
          </w:p>
          <w:p w14:paraId="15419118" w14:textId="77777777" w:rsidR="001F2C1A"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Schedule</w:t>
            </w:r>
            <w:proofErr w:type="spellEnd"/>
            <w:r w:rsidRPr="00607C0C">
              <w:rPr>
                <w:rFonts w:asciiTheme="minorHAnsi" w:hAnsiTheme="minorHAnsi" w:cstheme="minorHAnsi"/>
                <w:szCs w:val="24"/>
              </w:rPr>
              <w:t>.</w:t>
            </w:r>
          </w:p>
          <w:p w14:paraId="0F6811ED" w14:textId="77777777" w:rsidR="001F2C1A"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Safety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precautions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situations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where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special</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care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must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be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exercised</w:t>
            </w:r>
            <w:proofErr w:type="spellEnd"/>
            <w:r w:rsidRPr="00607C0C">
              <w:rPr>
                <w:rFonts w:asciiTheme="minorHAnsi" w:hAnsiTheme="minorHAnsi" w:cstheme="minorHAnsi"/>
                <w:szCs w:val="24"/>
              </w:rPr>
              <w:t>.</w:t>
            </w:r>
          </w:p>
          <w:p w14:paraId="26845A29" w14:textId="77777777" w:rsidR="001F2C1A"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Appropriate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clothing</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w:t>
            </w:r>
          </w:p>
          <w:p w14:paraId="3DC9E425" w14:textId="77777777" w:rsidR="001F2C1A"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proofErr w:type="spellStart"/>
            <w:r w:rsidRPr="00607C0C">
              <w:rPr>
                <w:rFonts w:asciiTheme="minorHAnsi" w:hAnsiTheme="minorHAnsi" w:cstheme="minorHAnsi"/>
                <w:szCs w:val="24"/>
              </w:rPr>
              <w:t>Food</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drinks</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access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water</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during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tour</w:t>
            </w:r>
            <w:proofErr w:type="spellEnd"/>
            <w:r w:rsidRPr="00607C0C">
              <w:rPr>
                <w:rFonts w:asciiTheme="minorHAnsi" w:hAnsiTheme="minorHAnsi" w:cstheme="minorHAnsi"/>
                <w:szCs w:val="24"/>
              </w:rPr>
              <w:t>.</w:t>
            </w:r>
          </w:p>
          <w:p w14:paraId="4F14861F" w14:textId="464AC73A" w:rsidR="00AC733E" w:rsidRPr="00607C0C" w:rsidRDefault="001F2C1A" w:rsidP="006366FD">
            <w:pPr>
              <w:pStyle w:val="ListParagraph"/>
              <w:numPr>
                <w:ilvl w:val="0"/>
                <w:numId w:val="40"/>
              </w:numPr>
              <w:autoSpaceDE w:val="0"/>
              <w:autoSpaceDN w:val="0"/>
              <w:adjustRightInd w:val="0"/>
              <w:spacing w:before="60" w:after="60" w:line="240" w:lineRule="auto"/>
              <w:rPr>
                <w:rFonts w:asciiTheme="minorHAnsi" w:hAnsiTheme="minorHAnsi" w:cstheme="minorHAnsi"/>
                <w:szCs w:val="24"/>
              </w:rPr>
            </w:pPr>
            <w:r w:rsidRPr="00607C0C">
              <w:rPr>
                <w:rFonts w:asciiTheme="minorHAnsi" w:hAnsiTheme="minorHAnsi" w:cstheme="minorHAnsi"/>
                <w:szCs w:val="24"/>
              </w:rPr>
              <w:t xml:space="preserve">112 </w:t>
            </w:r>
            <w:proofErr w:type="spellStart"/>
            <w:r w:rsidRPr="00607C0C">
              <w:rPr>
                <w:rFonts w:asciiTheme="minorHAnsi" w:hAnsiTheme="minorHAnsi" w:cstheme="minorHAnsi"/>
                <w:szCs w:val="24"/>
              </w:rPr>
              <w:t>emergency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number</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in</w:t>
            </w:r>
            <w:proofErr w:type="spellEnd"/>
            <w:r w:rsidRPr="00607C0C">
              <w:rPr>
                <w:rFonts w:asciiTheme="minorHAnsi" w:hAnsiTheme="minorHAnsi" w:cstheme="minorHAnsi"/>
                <w:szCs w:val="24"/>
              </w:rPr>
              <w:t xml:space="preserve"> Iceland.</w:t>
            </w:r>
          </w:p>
        </w:tc>
        <w:tc>
          <w:tcPr>
            <w:tcW w:w="704" w:type="dxa"/>
            <w:shd w:val="clear" w:color="auto" w:fill="auto"/>
          </w:tcPr>
          <w:p w14:paraId="616A3172" w14:textId="77777777"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41F7C89E" w14:textId="77777777"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FFFFFF" w:themeFill="background1"/>
          </w:tcPr>
          <w:p w14:paraId="59D825F2" w14:textId="77777777" w:rsidR="00AC733E" w:rsidRPr="00607C0C" w:rsidRDefault="00AC733E"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1BB32ED8" w14:textId="77777777" w:rsidTr="00607C0C">
        <w:tc>
          <w:tcPr>
            <w:tcW w:w="1166" w:type="dxa"/>
            <w:gridSpan w:val="3"/>
            <w:shd w:val="clear" w:color="auto" w:fill="auto"/>
          </w:tcPr>
          <w:p w14:paraId="52057B2B" w14:textId="76E46837" w:rsidR="00CD648D" w:rsidRPr="00607C0C" w:rsidRDefault="00CD648D" w:rsidP="006366FD">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208-1.7</w:t>
            </w:r>
          </w:p>
        </w:tc>
        <w:tc>
          <w:tcPr>
            <w:tcW w:w="6317" w:type="dxa"/>
            <w:shd w:val="clear" w:color="auto" w:fill="auto"/>
          </w:tcPr>
          <w:p w14:paraId="3752FCDC" w14:textId="1D1A4449" w:rsidR="0006775B" w:rsidRPr="00607C0C" w:rsidRDefault="0006775B" w:rsidP="006366FD">
            <w:pPr>
              <w:autoSpaceDE w:val="0"/>
              <w:autoSpaceDN w:val="0"/>
              <w:adjustRightInd w:val="0"/>
              <w:spacing w:before="60" w:after="60" w:line="240" w:lineRule="auto"/>
              <w:rPr>
                <w:rFonts w:asciiTheme="minorHAnsi" w:hAnsiTheme="minorHAnsi" w:cstheme="minorBidi"/>
              </w:rPr>
            </w:pP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company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ensures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that</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when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customers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transported</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by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vehicles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cars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bikes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ATVs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snow</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mobiles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etc</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all</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regulations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concerning</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licences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adhered</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and </w:t>
            </w:r>
            <w:proofErr w:type="spellStart"/>
            <w:r w:rsidRPr="00607C0C">
              <w:rPr>
                <w:rFonts w:asciiTheme="minorHAnsi" w:hAnsiTheme="minorHAnsi" w:cstheme="minorHAnsi"/>
                <w:szCs w:val="24"/>
              </w:rPr>
              <w:t>appropriate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safety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measures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are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taken</w:t>
            </w:r>
            <w:proofErr w:type="spellEnd"/>
            <w:r w:rsidRPr="00607C0C">
              <w:rPr>
                <w:rFonts w:asciiTheme="minorHAnsi" w:hAnsiTheme="minorHAnsi" w:cstheme="minorHAnsi"/>
                <w:szCs w:val="24"/>
              </w:rPr>
              <w:t xml:space="preserve">; e.g. </w:t>
            </w:r>
            <w:proofErr w:type="spellStart"/>
            <w:r w:rsidRPr="00607C0C">
              <w:rPr>
                <w:rFonts w:asciiTheme="minorHAnsi" w:hAnsiTheme="minorHAnsi" w:cstheme="minorHAnsi"/>
                <w:szCs w:val="24"/>
              </w:rPr>
              <w:t>use</w:t>
            </w:r>
            <w:proofErr w:type="spellEnd"/>
            <w:r w:rsidRPr="00607C0C">
              <w:rPr>
                <w:rFonts w:asciiTheme="minorHAnsi" w:hAnsiTheme="minorHAnsi" w:cstheme="minorHAnsi"/>
                <w:szCs w:val="24"/>
              </w:rPr>
              <w:t xml:space="preserve"> of </w:t>
            </w:r>
            <w:proofErr w:type="spellStart"/>
            <w:r w:rsidRPr="00607C0C">
              <w:rPr>
                <w:rFonts w:asciiTheme="minorHAnsi" w:hAnsiTheme="minorHAnsi" w:cstheme="minorHAnsi"/>
                <w:szCs w:val="24"/>
              </w:rPr>
              <w:t>safety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belts</w:t>
            </w:r>
            <w:proofErr w:type="spellEnd"/>
            <w:r w:rsidRPr="00607C0C">
              <w:rPr>
                <w:rFonts w:asciiTheme="minorHAnsi" w:hAnsiTheme="minorHAnsi" w:cstheme="minorHAnsi"/>
                <w:szCs w:val="24"/>
              </w:rPr>
              <w:t xml:space="preserve">, helmets and </w:t>
            </w:r>
            <w:proofErr w:type="spellStart"/>
            <w:r w:rsidRPr="00607C0C">
              <w:rPr>
                <w:rFonts w:asciiTheme="minorHAnsi" w:hAnsiTheme="minorHAnsi" w:cstheme="minorHAnsi"/>
                <w:szCs w:val="24"/>
              </w:rPr>
              <w:t>other</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safety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equipment</w:t>
            </w:r>
            <w:proofErr w:type="spellEnd"/>
            <w:r w:rsidRPr="00607C0C">
              <w:rPr>
                <w:rFonts w:asciiTheme="minorHAnsi" w:hAnsiTheme="minorHAnsi" w:cstheme="minorHAnsi"/>
                <w:szCs w:val="24"/>
              </w:rPr>
              <w:t>.</w:t>
            </w:r>
          </w:p>
        </w:tc>
        <w:tc>
          <w:tcPr>
            <w:tcW w:w="704" w:type="dxa"/>
            <w:shd w:val="clear" w:color="auto" w:fill="auto"/>
          </w:tcPr>
          <w:p w14:paraId="05BB4E68"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7DBB8E05"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FFFFFF" w:themeFill="background1"/>
          </w:tcPr>
          <w:p w14:paraId="1F445665"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4E543911" w14:textId="77777777" w:rsidTr="00607C0C">
        <w:tc>
          <w:tcPr>
            <w:tcW w:w="1166" w:type="dxa"/>
            <w:gridSpan w:val="3"/>
            <w:shd w:val="clear" w:color="auto" w:fill="auto"/>
          </w:tcPr>
          <w:p w14:paraId="2DF3B0FB" w14:textId="3B4EB836" w:rsidR="00CD648D" w:rsidRPr="00607C0C" w:rsidRDefault="00CD648D" w:rsidP="006366FD">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208-1.</w:t>
            </w:r>
            <w:r w:rsidR="003748F1" w:rsidRPr="00607C0C">
              <w:rPr>
                <w:rFonts w:asciiTheme="minorHAnsi" w:hAnsiTheme="minorHAnsi" w:cstheme="minorHAnsi"/>
                <w:bCs/>
                <w:i/>
                <w:iCs/>
                <w:sz w:val="24"/>
                <w:szCs w:val="24"/>
              </w:rPr>
              <w:t>8</w:t>
            </w:r>
          </w:p>
        </w:tc>
        <w:tc>
          <w:tcPr>
            <w:tcW w:w="6317" w:type="dxa"/>
            <w:shd w:val="clear" w:color="auto" w:fill="auto"/>
          </w:tcPr>
          <w:p w14:paraId="78D95197" w14:textId="0F7DF7BA" w:rsidR="00CD648D" w:rsidRPr="00607C0C" w:rsidRDefault="001843B7" w:rsidP="006366FD">
            <w:pPr>
              <w:autoSpaceDE w:val="0"/>
              <w:autoSpaceDN w:val="0"/>
              <w:adjustRightInd w:val="0"/>
              <w:spacing w:before="60" w:after="60" w:line="240" w:lineRule="auto"/>
              <w:rPr>
                <w:rFonts w:asciiTheme="minorHAnsi" w:hAnsiTheme="minorHAnsi" w:cstheme="minorBidi"/>
              </w:rPr>
            </w:pPr>
            <w:proofErr w:type="spellStart"/>
            <w:r w:rsidRPr="00607C0C">
              <w:rPr>
                <w:rFonts w:asciiTheme="minorHAnsi" w:hAnsiTheme="minorHAnsi" w:cstheme="minorHAnsi"/>
                <w:szCs w:val="24"/>
              </w:rPr>
              <w:t>The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company</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has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written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guidelines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on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when</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cancel</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tours</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due</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to</w:t>
            </w:r>
            <w:proofErr w:type="spellEnd"/>
            <w:r w:rsidRPr="00607C0C">
              <w:rPr>
                <w:rFonts w:asciiTheme="minorHAnsi" w:hAnsiTheme="minorHAnsi" w:cstheme="minorHAnsi"/>
                <w:szCs w:val="24"/>
              </w:rPr>
              <w:t xml:space="preserve"> </w:t>
            </w:r>
            <w:proofErr w:type="spellStart"/>
            <w:r w:rsidRPr="00607C0C">
              <w:rPr>
                <w:rFonts w:asciiTheme="minorHAnsi" w:hAnsiTheme="minorHAnsi" w:cstheme="minorHAnsi"/>
                <w:szCs w:val="24"/>
              </w:rPr>
              <w:t>weather</w:t>
            </w:r>
            <w:proofErr w:type="spellEnd"/>
            <w:r w:rsidRPr="00607C0C">
              <w:rPr>
                <w:rFonts w:asciiTheme="minorHAnsi" w:hAnsiTheme="minorHAnsi" w:cstheme="minorHAnsi"/>
                <w:szCs w:val="24"/>
              </w:rPr>
              <w:t>.</w:t>
            </w:r>
            <w:r w:rsidR="00B62161" w:rsidRPr="00607C0C">
              <w:rPr>
                <w:rFonts w:asciiTheme="minorHAnsi" w:hAnsiTheme="minorHAnsi" w:cstheme="minorHAnsi"/>
                <w:szCs w:val="24"/>
              </w:rPr>
              <w:t xml:space="preserve"> </w:t>
            </w:r>
            <w:r w:rsidR="00B62161" w:rsidRPr="00607C0C">
              <w:rPr>
                <w:rFonts w:asciiTheme="minorHAnsi" w:hAnsiTheme="minorHAnsi" w:cstheme="minorHAnsi"/>
                <w:szCs w:val="24"/>
                <w:lang w:val="en-GB"/>
              </w:rPr>
              <w:t>It is clearly stated who decides on the cancellation of t</w:t>
            </w:r>
            <w:r w:rsidR="00DC7B1B" w:rsidRPr="00607C0C">
              <w:rPr>
                <w:rFonts w:asciiTheme="minorHAnsi" w:hAnsiTheme="minorHAnsi" w:cstheme="minorHAnsi"/>
                <w:szCs w:val="24"/>
                <w:lang w:val="en-GB"/>
              </w:rPr>
              <w:t>ours</w:t>
            </w:r>
            <w:r w:rsidR="00B62161" w:rsidRPr="00607C0C">
              <w:rPr>
                <w:rFonts w:asciiTheme="minorHAnsi" w:hAnsiTheme="minorHAnsi" w:cstheme="minorHAnsi"/>
                <w:szCs w:val="24"/>
                <w:lang w:val="en-GB"/>
              </w:rPr>
              <w:t>.</w:t>
            </w:r>
          </w:p>
        </w:tc>
        <w:tc>
          <w:tcPr>
            <w:tcW w:w="704" w:type="dxa"/>
            <w:shd w:val="clear" w:color="auto" w:fill="auto"/>
          </w:tcPr>
          <w:p w14:paraId="441C07D7"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79" w:type="dxa"/>
            <w:gridSpan w:val="2"/>
            <w:shd w:val="clear" w:color="auto" w:fill="auto"/>
          </w:tcPr>
          <w:p w14:paraId="026591DC"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63" w:type="dxa"/>
            <w:shd w:val="clear" w:color="auto" w:fill="FFFFFF" w:themeFill="background1"/>
          </w:tcPr>
          <w:p w14:paraId="0D9954BB" w14:textId="77777777" w:rsidR="00CD648D" w:rsidRPr="00607C0C" w:rsidRDefault="00CD648D" w:rsidP="006366FD">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5774FF5D" w14:textId="77777777" w:rsidTr="00607C0C">
        <w:trPr>
          <w:trHeight w:val="838"/>
        </w:trPr>
        <w:tc>
          <w:tcPr>
            <w:tcW w:w="1112" w:type="dxa"/>
            <w:gridSpan w:val="2"/>
            <w:shd w:val="clear" w:color="auto" w:fill="FFC000"/>
          </w:tcPr>
          <w:p w14:paraId="0289DFA1" w14:textId="41536137" w:rsidR="008E7DD1" w:rsidRPr="00607C0C" w:rsidRDefault="008E7DD1" w:rsidP="008E7DD1">
            <w:pPr>
              <w:keepNext/>
              <w:autoSpaceDE w:val="0"/>
              <w:autoSpaceDN w:val="0"/>
              <w:adjustRightInd w:val="0"/>
              <w:spacing w:before="240" w:after="240" w:line="240" w:lineRule="auto"/>
              <w:rPr>
                <w:rFonts w:asciiTheme="minorHAnsi" w:hAnsiTheme="minorHAnsi" w:cstheme="minorHAnsi"/>
                <w:b/>
                <w:bCs/>
                <w:i/>
                <w:iCs/>
                <w:sz w:val="24"/>
                <w:szCs w:val="24"/>
              </w:rPr>
            </w:pPr>
            <w:r w:rsidRPr="00607C0C">
              <w:rPr>
                <w:rFonts w:asciiTheme="minorHAnsi" w:hAnsiTheme="minorHAnsi" w:cstheme="minorHAnsi"/>
                <w:b/>
                <w:bCs/>
                <w:i/>
                <w:iCs/>
                <w:sz w:val="24"/>
                <w:szCs w:val="24"/>
              </w:rPr>
              <w:lastRenderedPageBreak/>
              <w:t>208-2</w:t>
            </w:r>
          </w:p>
        </w:tc>
        <w:tc>
          <w:tcPr>
            <w:tcW w:w="6371" w:type="dxa"/>
            <w:gridSpan w:val="2"/>
            <w:shd w:val="clear" w:color="auto" w:fill="FFC000"/>
          </w:tcPr>
          <w:p w14:paraId="7E54D7B6" w14:textId="69525F20" w:rsidR="008E7DD1" w:rsidRPr="00607C0C" w:rsidRDefault="00F642D8" w:rsidP="008E7DD1">
            <w:pPr>
              <w:autoSpaceDE w:val="0"/>
              <w:autoSpaceDN w:val="0"/>
              <w:adjustRightInd w:val="0"/>
              <w:spacing w:before="240" w:after="240" w:line="240" w:lineRule="auto"/>
              <w:rPr>
                <w:rFonts w:asciiTheme="minorHAnsi" w:hAnsiTheme="minorHAnsi" w:cstheme="minorHAnsi"/>
                <w:b/>
                <w:bCs/>
                <w:i/>
                <w:iCs/>
                <w:sz w:val="28"/>
                <w:szCs w:val="28"/>
              </w:rPr>
            </w:pPr>
            <w:proofErr w:type="spellStart"/>
            <w:r w:rsidRPr="00607C0C">
              <w:rPr>
                <w:rFonts w:asciiTheme="minorHAnsi" w:hAnsiTheme="minorHAnsi" w:cstheme="minorHAnsi"/>
                <w:b/>
                <w:bCs/>
                <w:i/>
                <w:iCs/>
                <w:sz w:val="28"/>
                <w:szCs w:val="28"/>
              </w:rPr>
              <w:t>Environment</w:t>
            </w:r>
            <w:proofErr w:type="spellEnd"/>
          </w:p>
        </w:tc>
        <w:tc>
          <w:tcPr>
            <w:tcW w:w="704" w:type="dxa"/>
            <w:shd w:val="clear" w:color="auto" w:fill="FFC000"/>
          </w:tcPr>
          <w:p w14:paraId="17E4521D" w14:textId="0E94A551" w:rsidR="008E7DD1" w:rsidRPr="00607C0C" w:rsidRDefault="00F642D8" w:rsidP="008E7DD1">
            <w:pPr>
              <w:keepNext/>
              <w:autoSpaceDE w:val="0"/>
              <w:autoSpaceDN w:val="0"/>
              <w:adjustRightInd w:val="0"/>
              <w:spacing w:before="240" w:after="240" w:line="240" w:lineRule="auto"/>
              <w:jc w:val="center"/>
              <w:rPr>
                <w:rFonts w:asciiTheme="minorHAnsi" w:hAnsiTheme="minorHAnsi" w:cstheme="minorHAnsi"/>
                <w:b/>
                <w:bCs/>
                <w:i/>
                <w:iCs/>
                <w:sz w:val="24"/>
                <w:szCs w:val="24"/>
              </w:rPr>
            </w:pPr>
            <w:proofErr w:type="spellStart"/>
            <w:r w:rsidRPr="00607C0C">
              <w:rPr>
                <w:rFonts w:asciiTheme="minorHAnsi" w:hAnsiTheme="minorHAnsi" w:cstheme="minorHAnsi"/>
                <w:b/>
                <w:bCs/>
                <w:i/>
                <w:iCs/>
                <w:sz w:val="24"/>
                <w:szCs w:val="24"/>
              </w:rPr>
              <w:t>Yes</w:t>
            </w:r>
            <w:proofErr w:type="spellEnd"/>
          </w:p>
        </w:tc>
        <w:tc>
          <w:tcPr>
            <w:tcW w:w="705" w:type="dxa"/>
            <w:shd w:val="clear" w:color="auto" w:fill="FFC000"/>
          </w:tcPr>
          <w:p w14:paraId="2D2EE9CB" w14:textId="3260D73F" w:rsidR="008E7DD1" w:rsidRPr="00607C0C" w:rsidRDefault="00F642D8" w:rsidP="008E7DD1">
            <w:pPr>
              <w:keepNext/>
              <w:autoSpaceDE w:val="0"/>
              <w:autoSpaceDN w:val="0"/>
              <w:adjustRightInd w:val="0"/>
              <w:spacing w:before="240" w:after="240" w:line="240" w:lineRule="auto"/>
              <w:jc w:val="center"/>
              <w:rPr>
                <w:rFonts w:asciiTheme="minorHAnsi" w:hAnsiTheme="minorHAnsi" w:cstheme="minorHAnsi"/>
                <w:b/>
                <w:bCs/>
                <w:i/>
                <w:iCs/>
                <w:sz w:val="24"/>
                <w:szCs w:val="24"/>
              </w:rPr>
            </w:pPr>
            <w:r w:rsidRPr="00607C0C">
              <w:rPr>
                <w:rFonts w:asciiTheme="minorHAnsi" w:hAnsiTheme="minorHAnsi" w:cstheme="minorHAnsi"/>
                <w:b/>
                <w:bCs/>
                <w:i/>
                <w:iCs/>
                <w:sz w:val="24"/>
                <w:szCs w:val="24"/>
              </w:rPr>
              <w:t>N/A</w:t>
            </w:r>
          </w:p>
        </w:tc>
        <w:tc>
          <w:tcPr>
            <w:tcW w:w="5137" w:type="dxa"/>
            <w:gridSpan w:val="2"/>
            <w:shd w:val="clear" w:color="auto" w:fill="FFC000"/>
          </w:tcPr>
          <w:p w14:paraId="7BCBE09E" w14:textId="2ACA434B" w:rsidR="008E7DD1" w:rsidRPr="00607C0C" w:rsidRDefault="008E7DD1" w:rsidP="008E7DD1">
            <w:pPr>
              <w:keepNext/>
              <w:autoSpaceDE w:val="0"/>
              <w:autoSpaceDN w:val="0"/>
              <w:adjustRightInd w:val="0"/>
              <w:spacing w:before="240" w:after="240" w:line="240" w:lineRule="auto"/>
              <w:jc w:val="center"/>
              <w:rPr>
                <w:rFonts w:asciiTheme="minorHAnsi" w:hAnsiTheme="minorHAnsi" w:cstheme="minorHAnsi"/>
                <w:b/>
                <w:bCs/>
                <w:i/>
                <w:iCs/>
                <w:sz w:val="24"/>
                <w:szCs w:val="24"/>
              </w:rPr>
            </w:pPr>
            <w:proofErr w:type="spellStart"/>
            <w:r w:rsidRPr="00607C0C">
              <w:rPr>
                <w:rFonts w:asciiTheme="minorHAnsi" w:hAnsiTheme="minorHAnsi" w:cstheme="minorHAnsi"/>
                <w:b/>
                <w:bCs/>
                <w:i/>
                <w:iCs/>
                <w:sz w:val="24"/>
                <w:szCs w:val="24"/>
              </w:rPr>
              <w:t>H</w:t>
            </w:r>
            <w:r w:rsidR="00F642D8" w:rsidRPr="00607C0C">
              <w:rPr>
                <w:rFonts w:asciiTheme="minorHAnsi" w:hAnsiTheme="minorHAnsi" w:cstheme="minorHAnsi"/>
                <w:b/>
                <w:bCs/>
                <w:i/>
                <w:iCs/>
                <w:sz w:val="24"/>
                <w:szCs w:val="24"/>
              </w:rPr>
              <w:t>ow</w:t>
            </w:r>
            <w:proofErr w:type="spellEnd"/>
            <w:r w:rsidR="00F642D8" w:rsidRPr="00607C0C">
              <w:rPr>
                <w:rFonts w:asciiTheme="minorHAnsi" w:hAnsiTheme="minorHAnsi" w:cstheme="minorHAnsi"/>
                <w:b/>
                <w:bCs/>
                <w:i/>
                <w:iCs/>
                <w:sz w:val="24"/>
                <w:szCs w:val="24"/>
              </w:rPr>
              <w:t xml:space="preserve"> </w:t>
            </w:r>
            <w:proofErr w:type="spellStart"/>
            <w:r w:rsidR="00F642D8" w:rsidRPr="00607C0C">
              <w:rPr>
                <w:rFonts w:asciiTheme="minorHAnsi" w:hAnsiTheme="minorHAnsi" w:cstheme="minorHAnsi"/>
                <w:b/>
                <w:bCs/>
                <w:i/>
                <w:iCs/>
                <w:sz w:val="24"/>
                <w:szCs w:val="24"/>
              </w:rPr>
              <w:t>fulfilled</w:t>
            </w:r>
            <w:proofErr w:type="spellEnd"/>
            <w:r w:rsidR="00F642D8" w:rsidRPr="00607C0C">
              <w:rPr>
                <w:rFonts w:asciiTheme="minorHAnsi" w:hAnsiTheme="minorHAnsi" w:cstheme="minorHAnsi"/>
                <w:b/>
                <w:bCs/>
                <w:i/>
                <w:iCs/>
                <w:sz w:val="24"/>
                <w:szCs w:val="24"/>
              </w:rPr>
              <w:t>/</w:t>
            </w:r>
            <w:proofErr w:type="spellStart"/>
            <w:r w:rsidR="00F642D8" w:rsidRPr="00607C0C">
              <w:rPr>
                <w:rFonts w:asciiTheme="minorHAnsi" w:hAnsiTheme="minorHAnsi" w:cstheme="minorHAnsi"/>
                <w:b/>
                <w:bCs/>
                <w:i/>
                <w:iCs/>
                <w:sz w:val="24"/>
                <w:szCs w:val="24"/>
              </w:rPr>
              <w:t>explanation</w:t>
            </w:r>
            <w:proofErr w:type="spellEnd"/>
          </w:p>
        </w:tc>
      </w:tr>
      <w:tr w:rsidR="00607C0C" w:rsidRPr="00607C0C" w14:paraId="095021D9" w14:textId="77777777" w:rsidTr="00607C0C">
        <w:tc>
          <w:tcPr>
            <w:tcW w:w="1112" w:type="dxa"/>
            <w:gridSpan w:val="2"/>
            <w:shd w:val="clear" w:color="auto" w:fill="auto"/>
          </w:tcPr>
          <w:p w14:paraId="3E757744" w14:textId="77777777"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208-2.1</w:t>
            </w:r>
          </w:p>
        </w:tc>
        <w:tc>
          <w:tcPr>
            <w:tcW w:w="6371" w:type="dxa"/>
            <w:gridSpan w:val="2"/>
            <w:shd w:val="clear" w:color="auto" w:fill="auto"/>
          </w:tcPr>
          <w:p w14:paraId="3B6D356F" w14:textId="6CE89F63" w:rsidR="008E7DD1" w:rsidRPr="00607C0C" w:rsidRDefault="006D2E05" w:rsidP="00A5435A">
            <w:pPr>
              <w:pStyle w:val="NoSpacing"/>
              <w:spacing w:before="60" w:after="60"/>
              <w:rPr>
                <w:bCs/>
                <w:lang w:val="is-IS"/>
              </w:rPr>
            </w:pPr>
            <w:r w:rsidRPr="00607C0C">
              <w:rPr>
                <w:rFonts w:asciiTheme="minorHAnsi" w:hAnsiTheme="minorHAnsi" w:cstheme="minorHAnsi"/>
              </w:rPr>
              <w:t>Marked roads or recognised vehicle tracks are always used.</w:t>
            </w:r>
            <w:r w:rsidRPr="00607C0C">
              <w:rPr>
                <w:rFonts w:asciiTheme="minorHAnsi" w:hAnsiTheme="minorHAnsi" w:cstheme="minorHAnsi"/>
                <w:bCs/>
                <w:iCs/>
                <w:lang w:val="en"/>
              </w:rPr>
              <w:t xml:space="preserve"> Off-road driving in winter and on glaciers shall be in accordance with Article 4. of Regulation no. 528/2005 regarding restrictions on traffic in Iceland's nature.</w:t>
            </w:r>
          </w:p>
        </w:tc>
        <w:tc>
          <w:tcPr>
            <w:tcW w:w="704" w:type="dxa"/>
            <w:shd w:val="clear" w:color="auto" w:fill="auto"/>
          </w:tcPr>
          <w:p w14:paraId="67A7B2F9"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2789D785"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6E1DD3B8"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5A7F7062" w14:textId="77777777" w:rsidTr="00607C0C">
        <w:tc>
          <w:tcPr>
            <w:tcW w:w="1112" w:type="dxa"/>
            <w:gridSpan w:val="2"/>
            <w:shd w:val="clear" w:color="auto" w:fill="auto"/>
          </w:tcPr>
          <w:p w14:paraId="3F0FEF0A" w14:textId="3A43D67E"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208-2.2</w:t>
            </w:r>
          </w:p>
        </w:tc>
        <w:tc>
          <w:tcPr>
            <w:tcW w:w="6371" w:type="dxa"/>
            <w:gridSpan w:val="2"/>
            <w:shd w:val="clear" w:color="auto" w:fill="auto"/>
          </w:tcPr>
          <w:p w14:paraId="61521FA8" w14:textId="3B70C3C2" w:rsidR="008E7DD1" w:rsidRPr="00607C0C" w:rsidRDefault="0070325E" w:rsidP="00A5435A">
            <w:pPr>
              <w:pStyle w:val="NoSpacing"/>
              <w:spacing w:before="60" w:after="60"/>
              <w:rPr>
                <w:bCs/>
                <w:lang w:val="is-IS"/>
              </w:rPr>
            </w:pPr>
            <w:r w:rsidRPr="00607C0C">
              <w:rPr>
                <w:rFonts w:asciiTheme="minorHAnsi" w:hAnsiTheme="minorHAnsi" w:cstheme="minorHAnsi"/>
              </w:rPr>
              <w:t>Streams and rivers are only crossed in designated places and only where wading is considered safe. Where the riverbank is not maintained in terms of wading, damage to the environment shall be prevented as possible</w:t>
            </w:r>
            <w:r w:rsidR="00D54FAD" w:rsidRPr="00607C0C">
              <w:rPr>
                <w:rFonts w:asciiTheme="minorHAnsi" w:hAnsiTheme="minorHAnsi" w:cstheme="minorHAnsi"/>
              </w:rPr>
              <w:t>.</w:t>
            </w:r>
          </w:p>
        </w:tc>
        <w:tc>
          <w:tcPr>
            <w:tcW w:w="704" w:type="dxa"/>
            <w:shd w:val="clear" w:color="auto" w:fill="auto"/>
          </w:tcPr>
          <w:p w14:paraId="269565BF"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4C6D1193"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0F480F4B" w14:textId="50953635" w:rsidR="008E7DD1" w:rsidRPr="00607C0C" w:rsidRDefault="008E7DD1" w:rsidP="008E7DD1">
            <w:pPr>
              <w:autoSpaceDE w:val="0"/>
              <w:autoSpaceDN w:val="0"/>
              <w:adjustRightInd w:val="0"/>
              <w:spacing w:before="60" w:after="0" w:line="240" w:lineRule="auto"/>
              <w:rPr>
                <w:rFonts w:asciiTheme="minorHAnsi" w:hAnsiTheme="minorHAnsi" w:cstheme="minorBidi"/>
              </w:rPr>
            </w:pPr>
          </w:p>
        </w:tc>
      </w:tr>
      <w:tr w:rsidR="00607C0C" w:rsidRPr="00607C0C" w14:paraId="30E00187" w14:textId="77777777" w:rsidTr="00607C0C">
        <w:tc>
          <w:tcPr>
            <w:tcW w:w="1112" w:type="dxa"/>
            <w:gridSpan w:val="2"/>
            <w:shd w:val="clear" w:color="auto" w:fill="auto"/>
          </w:tcPr>
          <w:p w14:paraId="622F39CD" w14:textId="4799EAFE"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208-2.3</w:t>
            </w:r>
          </w:p>
        </w:tc>
        <w:tc>
          <w:tcPr>
            <w:tcW w:w="6371" w:type="dxa"/>
            <w:gridSpan w:val="2"/>
            <w:shd w:val="clear" w:color="auto" w:fill="auto"/>
          </w:tcPr>
          <w:p w14:paraId="48C9619C" w14:textId="2AEDDCEB" w:rsidR="008E7DD1" w:rsidRPr="00607C0C" w:rsidRDefault="00A642DD" w:rsidP="00A5435A">
            <w:pPr>
              <w:pStyle w:val="NoSpacing"/>
              <w:spacing w:before="60" w:after="60"/>
              <w:rPr>
                <w:bCs/>
                <w:lang w:val="is-IS"/>
              </w:rPr>
            </w:pPr>
            <w:r w:rsidRPr="00607C0C">
              <w:rPr>
                <w:rFonts w:asciiTheme="minorHAnsi" w:hAnsiTheme="minorHAnsi" w:cstheme="minorHAnsi"/>
                <w:bCs/>
                <w:iCs/>
              </w:rPr>
              <w:t>The company complies with laws and regulations on environmental protection</w:t>
            </w:r>
            <w:r w:rsidR="00126838" w:rsidRPr="00607C0C">
              <w:rPr>
                <w:rFonts w:asciiTheme="minorHAnsi" w:hAnsiTheme="minorHAnsi" w:cstheme="minorHAnsi"/>
                <w:bCs/>
                <w:iCs/>
              </w:rPr>
              <w:t>.</w:t>
            </w:r>
          </w:p>
        </w:tc>
        <w:tc>
          <w:tcPr>
            <w:tcW w:w="704" w:type="dxa"/>
            <w:shd w:val="clear" w:color="auto" w:fill="auto"/>
          </w:tcPr>
          <w:p w14:paraId="70B28C57"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0CBECA50"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0E641756"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2232AC1C" w14:textId="77777777" w:rsidTr="00607C0C">
        <w:tc>
          <w:tcPr>
            <w:tcW w:w="1112" w:type="dxa"/>
            <w:gridSpan w:val="2"/>
            <w:shd w:val="clear" w:color="auto" w:fill="auto"/>
          </w:tcPr>
          <w:p w14:paraId="34FC2014" w14:textId="45231944"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208-2.4</w:t>
            </w:r>
          </w:p>
        </w:tc>
        <w:tc>
          <w:tcPr>
            <w:tcW w:w="6371" w:type="dxa"/>
            <w:gridSpan w:val="2"/>
            <w:shd w:val="clear" w:color="auto" w:fill="auto"/>
          </w:tcPr>
          <w:p w14:paraId="47677D01" w14:textId="54045614" w:rsidR="008E7DD1" w:rsidRPr="00607C0C" w:rsidRDefault="00AC603D" w:rsidP="00A5435A">
            <w:pPr>
              <w:pStyle w:val="NoSpacing"/>
              <w:spacing w:before="60" w:after="60"/>
              <w:rPr>
                <w:bCs/>
                <w:lang w:val="is-IS"/>
              </w:rPr>
            </w:pPr>
            <w:r w:rsidRPr="00607C0C">
              <w:rPr>
                <w:rFonts w:asciiTheme="minorHAnsi" w:hAnsiTheme="minorHAnsi" w:cstheme="minorHAnsi"/>
                <w:bCs/>
                <w:iCs/>
              </w:rPr>
              <w:t>The company observes current laws and regulations on animal protection, such as laws on protection of specific species during nesting or breeding season.</w:t>
            </w:r>
          </w:p>
        </w:tc>
        <w:tc>
          <w:tcPr>
            <w:tcW w:w="704" w:type="dxa"/>
            <w:shd w:val="clear" w:color="auto" w:fill="auto"/>
          </w:tcPr>
          <w:p w14:paraId="68335741"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14A75080"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71C809F3"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0CC983E2" w14:textId="77777777" w:rsidTr="00607C0C">
        <w:tc>
          <w:tcPr>
            <w:tcW w:w="1112" w:type="dxa"/>
            <w:gridSpan w:val="2"/>
            <w:shd w:val="clear" w:color="auto" w:fill="auto"/>
          </w:tcPr>
          <w:p w14:paraId="1CA7763B" w14:textId="44CAB8BF"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208-2.5</w:t>
            </w:r>
          </w:p>
        </w:tc>
        <w:tc>
          <w:tcPr>
            <w:tcW w:w="6371" w:type="dxa"/>
            <w:gridSpan w:val="2"/>
            <w:shd w:val="clear" w:color="auto" w:fill="auto"/>
          </w:tcPr>
          <w:p w14:paraId="5F6F7545" w14:textId="5CEF5BB9" w:rsidR="008E7DD1" w:rsidRPr="00607C0C" w:rsidRDefault="001F23DA" w:rsidP="00A5435A">
            <w:pPr>
              <w:pStyle w:val="NoSpacing"/>
              <w:spacing w:before="60" w:after="60"/>
              <w:rPr>
                <w:bCs/>
                <w:lang w:val="is-IS"/>
              </w:rPr>
            </w:pPr>
            <w:r w:rsidRPr="00607C0C">
              <w:rPr>
                <w:rFonts w:asciiTheme="minorHAnsi" w:hAnsiTheme="minorHAnsi" w:cstheme="minorHAnsi"/>
                <w:bCs/>
                <w:iCs/>
              </w:rPr>
              <w:t xml:space="preserve">The company has compiled and published a Code of Conduct regarding the observation of wild animals in order not to disturb wildlife. This applies for example to proximity to birds during nesting season, to reindeer, </w:t>
            </w:r>
            <w:proofErr w:type="gramStart"/>
            <w:r w:rsidRPr="00607C0C">
              <w:rPr>
                <w:rFonts w:asciiTheme="minorHAnsi" w:hAnsiTheme="minorHAnsi" w:cstheme="minorHAnsi"/>
                <w:bCs/>
                <w:iCs/>
              </w:rPr>
              <w:t>seals</w:t>
            </w:r>
            <w:proofErr w:type="gramEnd"/>
            <w:r w:rsidRPr="00607C0C">
              <w:rPr>
                <w:rFonts w:asciiTheme="minorHAnsi" w:hAnsiTheme="minorHAnsi" w:cstheme="minorHAnsi"/>
                <w:bCs/>
                <w:iCs/>
              </w:rPr>
              <w:t xml:space="preserve"> and foxes during breeding season.</w:t>
            </w:r>
          </w:p>
        </w:tc>
        <w:tc>
          <w:tcPr>
            <w:tcW w:w="704" w:type="dxa"/>
            <w:shd w:val="clear" w:color="auto" w:fill="auto"/>
          </w:tcPr>
          <w:p w14:paraId="51F2CEFA"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6AFB30C6"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418B019C"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36FC6F5A" w14:textId="77777777" w:rsidTr="00607C0C">
        <w:tc>
          <w:tcPr>
            <w:tcW w:w="1112" w:type="dxa"/>
            <w:gridSpan w:val="2"/>
            <w:shd w:val="clear" w:color="auto" w:fill="auto"/>
          </w:tcPr>
          <w:p w14:paraId="29D53026" w14:textId="7D6D23A0"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208-2.6</w:t>
            </w:r>
          </w:p>
        </w:tc>
        <w:tc>
          <w:tcPr>
            <w:tcW w:w="6371" w:type="dxa"/>
            <w:gridSpan w:val="2"/>
            <w:shd w:val="clear" w:color="auto" w:fill="auto"/>
          </w:tcPr>
          <w:p w14:paraId="72A4DA5F" w14:textId="3C67DE0D" w:rsidR="008E7DD1" w:rsidRPr="00607C0C" w:rsidRDefault="00894D9E" w:rsidP="00A5435A">
            <w:pPr>
              <w:pStyle w:val="NoSpacing"/>
              <w:spacing w:before="60" w:after="60"/>
              <w:rPr>
                <w:bCs/>
                <w:sz w:val="24"/>
                <w:szCs w:val="24"/>
                <w:lang w:val="is-IS"/>
              </w:rPr>
            </w:pPr>
            <w:r w:rsidRPr="00607C0C">
              <w:rPr>
                <w:rFonts w:asciiTheme="minorHAnsi" w:hAnsiTheme="minorHAnsi" w:cstheme="minorHAnsi"/>
              </w:rPr>
              <w:t xml:space="preserve">When promoting and marketing its services the company strives to emphasise </w:t>
            </w:r>
            <w:r w:rsidR="00506B13" w:rsidRPr="00607C0C">
              <w:rPr>
                <w:rFonts w:asciiTheme="minorHAnsi" w:hAnsiTheme="minorHAnsi" w:cstheme="minorHAnsi"/>
              </w:rPr>
              <w:t>on</w:t>
            </w:r>
            <w:r w:rsidRPr="00607C0C">
              <w:rPr>
                <w:rFonts w:asciiTheme="minorHAnsi" w:hAnsiTheme="minorHAnsi" w:cstheme="minorHAnsi"/>
              </w:rPr>
              <w:t xml:space="preserve"> sustain</w:t>
            </w:r>
            <w:r w:rsidR="000D209B" w:rsidRPr="00607C0C">
              <w:rPr>
                <w:rFonts w:asciiTheme="minorHAnsi" w:hAnsiTheme="minorHAnsi" w:cstheme="minorHAnsi"/>
              </w:rPr>
              <w:t>able tourism.</w:t>
            </w:r>
          </w:p>
        </w:tc>
        <w:tc>
          <w:tcPr>
            <w:tcW w:w="704" w:type="dxa"/>
            <w:shd w:val="clear" w:color="auto" w:fill="auto"/>
          </w:tcPr>
          <w:p w14:paraId="395A7409"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5E224B1E"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64A8B389"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0DCF8D62" w14:textId="77777777" w:rsidTr="00607C0C">
        <w:tc>
          <w:tcPr>
            <w:tcW w:w="1112" w:type="dxa"/>
            <w:gridSpan w:val="2"/>
            <w:shd w:val="clear" w:color="auto" w:fill="auto"/>
          </w:tcPr>
          <w:p w14:paraId="0D48AEB5" w14:textId="1E5BB046"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208-2.7</w:t>
            </w:r>
          </w:p>
        </w:tc>
        <w:tc>
          <w:tcPr>
            <w:tcW w:w="6371" w:type="dxa"/>
            <w:gridSpan w:val="2"/>
            <w:shd w:val="clear" w:color="auto" w:fill="auto"/>
          </w:tcPr>
          <w:p w14:paraId="38631585" w14:textId="0A4090A2" w:rsidR="008E7DD1" w:rsidRPr="00607C0C" w:rsidRDefault="00367699" w:rsidP="00A5435A">
            <w:pPr>
              <w:pStyle w:val="NoSpacing"/>
              <w:spacing w:before="60" w:after="60"/>
              <w:rPr>
                <w:bCs/>
                <w:lang w:val="is-IS"/>
              </w:rPr>
            </w:pPr>
            <w:r w:rsidRPr="00607C0C">
              <w:rPr>
                <w:rFonts w:asciiTheme="minorHAnsi" w:hAnsiTheme="minorHAnsi" w:cstheme="minorHAnsi"/>
              </w:rPr>
              <w:t xml:space="preserve">Guides inform customers about the culture, </w:t>
            </w:r>
            <w:proofErr w:type="gramStart"/>
            <w:r w:rsidRPr="00607C0C">
              <w:rPr>
                <w:rFonts w:asciiTheme="minorHAnsi" w:hAnsiTheme="minorHAnsi" w:cstheme="minorHAnsi"/>
              </w:rPr>
              <w:t>nature</w:t>
            </w:r>
            <w:proofErr w:type="gramEnd"/>
            <w:r w:rsidRPr="00607C0C">
              <w:rPr>
                <w:rFonts w:asciiTheme="minorHAnsi" w:hAnsiTheme="minorHAnsi" w:cstheme="minorHAnsi"/>
              </w:rPr>
              <w:t xml:space="preserve"> and history of the area they travel through.</w:t>
            </w:r>
            <w:r w:rsidRPr="00607C0C">
              <w:rPr>
                <w:bCs/>
                <w:lang w:val="is-IS"/>
              </w:rPr>
              <w:t xml:space="preserve"> </w:t>
            </w:r>
          </w:p>
        </w:tc>
        <w:tc>
          <w:tcPr>
            <w:tcW w:w="704" w:type="dxa"/>
            <w:shd w:val="clear" w:color="auto" w:fill="auto"/>
          </w:tcPr>
          <w:p w14:paraId="4C3D58E5"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68883144"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4BD6E301"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473E6A3F" w14:textId="77777777" w:rsidTr="00607C0C">
        <w:tc>
          <w:tcPr>
            <w:tcW w:w="1112" w:type="dxa"/>
            <w:gridSpan w:val="2"/>
            <w:shd w:val="clear" w:color="auto" w:fill="auto"/>
          </w:tcPr>
          <w:p w14:paraId="6E6FB148" w14:textId="75B0A19D" w:rsidR="008E7DD1" w:rsidRPr="00607C0C" w:rsidRDefault="008E7DD1" w:rsidP="008E7DD1">
            <w:pPr>
              <w:keepNext/>
              <w:autoSpaceDE w:val="0"/>
              <w:autoSpaceDN w:val="0"/>
              <w:adjustRightInd w:val="0"/>
              <w:spacing w:before="60" w:after="6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208-2.8</w:t>
            </w:r>
          </w:p>
        </w:tc>
        <w:tc>
          <w:tcPr>
            <w:tcW w:w="6371" w:type="dxa"/>
            <w:gridSpan w:val="2"/>
            <w:shd w:val="clear" w:color="auto" w:fill="auto"/>
          </w:tcPr>
          <w:p w14:paraId="4DF0F856" w14:textId="2E3C30BA" w:rsidR="008E7DD1" w:rsidRPr="00607C0C" w:rsidRDefault="006979F7" w:rsidP="00A5435A">
            <w:pPr>
              <w:pStyle w:val="NoSpacing"/>
              <w:spacing w:before="60" w:after="60"/>
              <w:rPr>
                <w:bCs/>
                <w:lang w:val="is-IS"/>
              </w:rPr>
            </w:pPr>
            <w:r w:rsidRPr="00607C0C">
              <w:rPr>
                <w:rFonts w:asciiTheme="minorHAnsi" w:hAnsiTheme="minorHAnsi" w:cstheme="minorHAnsi"/>
              </w:rPr>
              <w:t>The training and instruction materials used by the company ensure that training and education of new employees is based on principles of sustainable tourism.</w:t>
            </w:r>
          </w:p>
        </w:tc>
        <w:tc>
          <w:tcPr>
            <w:tcW w:w="704" w:type="dxa"/>
            <w:shd w:val="clear" w:color="auto" w:fill="auto"/>
          </w:tcPr>
          <w:p w14:paraId="3073EBB6"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705" w:type="dxa"/>
            <w:shd w:val="clear" w:color="auto" w:fill="auto"/>
          </w:tcPr>
          <w:p w14:paraId="6A26713E"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5FD34657" w14:textId="77777777" w:rsidR="008E7DD1" w:rsidRPr="00607C0C" w:rsidRDefault="008E7DD1" w:rsidP="008E7DD1">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607C0C" w:rsidRPr="00607C0C" w14:paraId="0F240F82" w14:textId="77777777" w:rsidTr="00607C0C">
        <w:tc>
          <w:tcPr>
            <w:tcW w:w="1112" w:type="dxa"/>
            <w:gridSpan w:val="2"/>
            <w:shd w:val="clear" w:color="auto" w:fill="auto"/>
          </w:tcPr>
          <w:p w14:paraId="407EC948" w14:textId="7FDEA261" w:rsidR="008E7DD1" w:rsidRPr="00607C0C" w:rsidRDefault="008E7DD1" w:rsidP="008E7DD1">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lastRenderedPageBreak/>
              <w:t>208-2.9</w:t>
            </w:r>
          </w:p>
        </w:tc>
        <w:tc>
          <w:tcPr>
            <w:tcW w:w="6371" w:type="dxa"/>
            <w:gridSpan w:val="2"/>
            <w:shd w:val="clear" w:color="auto" w:fill="auto"/>
          </w:tcPr>
          <w:p w14:paraId="5AFC9331" w14:textId="22CE04EC" w:rsidR="008E7DD1" w:rsidRPr="00607C0C" w:rsidRDefault="002B5167" w:rsidP="005E37DD">
            <w:pPr>
              <w:pStyle w:val="NoSpacing"/>
              <w:spacing w:before="60" w:after="60"/>
              <w:rPr>
                <w:bCs/>
                <w:lang w:val="is-IS"/>
              </w:rPr>
            </w:pPr>
            <w:r w:rsidRPr="00607C0C">
              <w:rPr>
                <w:rFonts w:asciiTheme="minorHAnsi" w:hAnsiTheme="minorHAnsi" w:cstheme="minorHAnsi"/>
              </w:rPr>
              <w:t xml:space="preserve">The company seeks to use buildings, </w:t>
            </w:r>
            <w:proofErr w:type="gramStart"/>
            <w:r w:rsidRPr="00607C0C">
              <w:rPr>
                <w:rFonts w:asciiTheme="minorHAnsi" w:hAnsiTheme="minorHAnsi" w:cstheme="minorHAnsi"/>
              </w:rPr>
              <w:t>equipment</w:t>
            </w:r>
            <w:proofErr w:type="gramEnd"/>
            <w:r w:rsidRPr="00607C0C">
              <w:rPr>
                <w:rFonts w:asciiTheme="minorHAnsi" w:hAnsiTheme="minorHAnsi" w:cstheme="minorHAnsi"/>
              </w:rPr>
              <w:t xml:space="preserve"> and facilities appropriate to location and natural conditions.</w:t>
            </w:r>
          </w:p>
        </w:tc>
        <w:tc>
          <w:tcPr>
            <w:tcW w:w="704" w:type="dxa"/>
            <w:shd w:val="clear" w:color="auto" w:fill="auto"/>
          </w:tcPr>
          <w:p w14:paraId="26A795F2"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063021E9"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7F919592"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6072303F" w14:textId="77777777" w:rsidTr="00607C0C">
        <w:tc>
          <w:tcPr>
            <w:tcW w:w="1112" w:type="dxa"/>
            <w:gridSpan w:val="2"/>
            <w:shd w:val="clear" w:color="auto" w:fill="auto"/>
          </w:tcPr>
          <w:p w14:paraId="37FA0CD3" w14:textId="708988EE" w:rsidR="008E7DD1" w:rsidRPr="00607C0C" w:rsidRDefault="008E7DD1" w:rsidP="008E7DD1">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208-2.10</w:t>
            </w:r>
          </w:p>
        </w:tc>
        <w:tc>
          <w:tcPr>
            <w:tcW w:w="6371" w:type="dxa"/>
            <w:gridSpan w:val="2"/>
            <w:shd w:val="clear" w:color="auto" w:fill="auto"/>
          </w:tcPr>
          <w:p w14:paraId="0ECAD3D0" w14:textId="23F8A2EB" w:rsidR="008E7DD1" w:rsidRPr="00607C0C" w:rsidRDefault="009A1720" w:rsidP="005E37DD">
            <w:pPr>
              <w:pStyle w:val="NoSpacing"/>
              <w:spacing w:before="60" w:after="60"/>
              <w:rPr>
                <w:bCs/>
                <w:lang w:val="is-IS"/>
              </w:rPr>
            </w:pPr>
            <w:r w:rsidRPr="00607C0C">
              <w:rPr>
                <w:rFonts w:asciiTheme="minorHAnsi" w:hAnsiTheme="minorHAnsi" w:cstheme="minorHAnsi"/>
              </w:rPr>
              <w:t>In areas, where natural lighting is insufficient, lighting is only used to ensure the legibility of signs and for the safety of customers.</w:t>
            </w:r>
          </w:p>
        </w:tc>
        <w:tc>
          <w:tcPr>
            <w:tcW w:w="704" w:type="dxa"/>
            <w:shd w:val="clear" w:color="auto" w:fill="auto"/>
          </w:tcPr>
          <w:p w14:paraId="162C7C9A"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43B4CF9A"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0A8D0E81"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4F3113A8" w14:textId="77777777" w:rsidTr="00607C0C">
        <w:tc>
          <w:tcPr>
            <w:tcW w:w="1112" w:type="dxa"/>
            <w:gridSpan w:val="2"/>
            <w:shd w:val="clear" w:color="auto" w:fill="auto"/>
          </w:tcPr>
          <w:p w14:paraId="17B1C25F" w14:textId="25E19748" w:rsidR="008E7DD1" w:rsidRPr="00607C0C" w:rsidRDefault="008E7DD1" w:rsidP="008E7DD1">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208-2.11</w:t>
            </w:r>
          </w:p>
        </w:tc>
        <w:tc>
          <w:tcPr>
            <w:tcW w:w="6371" w:type="dxa"/>
            <w:gridSpan w:val="2"/>
            <w:shd w:val="clear" w:color="auto" w:fill="auto"/>
          </w:tcPr>
          <w:p w14:paraId="197A760E" w14:textId="5F04F9B6" w:rsidR="008E7DD1" w:rsidRPr="00607C0C" w:rsidRDefault="00175B99" w:rsidP="005E37DD">
            <w:pPr>
              <w:pStyle w:val="NoSpacing"/>
              <w:spacing w:before="60" w:after="60"/>
              <w:rPr>
                <w:bCs/>
                <w:lang w:val="is-IS"/>
              </w:rPr>
            </w:pPr>
            <w:r w:rsidRPr="00607C0C">
              <w:rPr>
                <w:rFonts w:asciiTheme="minorHAnsi" w:hAnsiTheme="minorHAnsi" w:cstheme="minorHAnsi"/>
                <w:bCs/>
                <w:iCs/>
              </w:rPr>
              <w:t>The company ensures that visible signs of its operations in nature are kept to a minimum.</w:t>
            </w:r>
          </w:p>
        </w:tc>
        <w:tc>
          <w:tcPr>
            <w:tcW w:w="704" w:type="dxa"/>
            <w:shd w:val="clear" w:color="auto" w:fill="auto"/>
          </w:tcPr>
          <w:p w14:paraId="0A0FABC4"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163D25EB"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42E46630"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3CFC0F7D" w14:textId="77777777" w:rsidTr="00607C0C">
        <w:tc>
          <w:tcPr>
            <w:tcW w:w="1112" w:type="dxa"/>
            <w:gridSpan w:val="2"/>
            <w:shd w:val="clear" w:color="auto" w:fill="auto"/>
          </w:tcPr>
          <w:p w14:paraId="1712A590" w14:textId="33D767DA" w:rsidR="008E7DD1" w:rsidRPr="00607C0C" w:rsidRDefault="008E7DD1" w:rsidP="008E7DD1">
            <w:pPr>
              <w:keepNext/>
              <w:autoSpaceDE w:val="0"/>
              <w:autoSpaceDN w:val="0"/>
              <w:adjustRightInd w:val="0"/>
              <w:spacing w:before="60" w:after="0" w:line="240" w:lineRule="auto"/>
              <w:rPr>
                <w:rFonts w:asciiTheme="minorHAnsi" w:hAnsiTheme="minorHAnsi" w:cstheme="minorHAnsi"/>
                <w:bCs/>
                <w:i/>
                <w:iCs/>
                <w:sz w:val="24"/>
                <w:szCs w:val="24"/>
              </w:rPr>
            </w:pPr>
            <w:r w:rsidRPr="00607C0C">
              <w:rPr>
                <w:rFonts w:asciiTheme="minorHAnsi" w:hAnsiTheme="minorHAnsi" w:cstheme="minorHAnsi"/>
                <w:bCs/>
                <w:i/>
                <w:iCs/>
                <w:sz w:val="24"/>
                <w:szCs w:val="24"/>
              </w:rPr>
              <w:t>208-2.12</w:t>
            </w:r>
          </w:p>
        </w:tc>
        <w:tc>
          <w:tcPr>
            <w:tcW w:w="6371" w:type="dxa"/>
            <w:gridSpan w:val="2"/>
            <w:shd w:val="clear" w:color="auto" w:fill="auto"/>
          </w:tcPr>
          <w:p w14:paraId="4166350B" w14:textId="28576FA0" w:rsidR="008E7DD1" w:rsidRPr="00607C0C" w:rsidRDefault="00BE7035" w:rsidP="005E37DD">
            <w:pPr>
              <w:pStyle w:val="NoSpacing"/>
              <w:spacing w:before="60" w:after="60"/>
              <w:rPr>
                <w:bCs/>
                <w:lang w:val="is-IS"/>
              </w:rPr>
            </w:pPr>
            <w:r w:rsidRPr="00607C0C">
              <w:rPr>
                <w:rFonts w:asciiTheme="minorHAnsi" w:hAnsiTheme="minorHAnsi" w:cstheme="minorHAnsi"/>
                <w:bCs/>
                <w:iCs/>
              </w:rPr>
              <w:t xml:space="preserve">All equipment and waste </w:t>
            </w:r>
            <w:proofErr w:type="gramStart"/>
            <w:r w:rsidRPr="00607C0C">
              <w:rPr>
                <w:rFonts w:asciiTheme="minorHAnsi" w:hAnsiTheme="minorHAnsi" w:cstheme="minorHAnsi"/>
                <w:bCs/>
                <w:iCs/>
              </w:rPr>
              <w:t>is</w:t>
            </w:r>
            <w:proofErr w:type="gramEnd"/>
            <w:r w:rsidRPr="00607C0C">
              <w:rPr>
                <w:rFonts w:asciiTheme="minorHAnsi" w:hAnsiTheme="minorHAnsi" w:cstheme="minorHAnsi"/>
                <w:bCs/>
                <w:iCs/>
              </w:rPr>
              <w:t xml:space="preserve"> removed. The company ensures that no permanent traces/damages are seen in the nature in connection with the </w:t>
            </w:r>
            <w:proofErr w:type="gramStart"/>
            <w:r w:rsidRPr="00607C0C">
              <w:rPr>
                <w:rFonts w:asciiTheme="minorHAnsi" w:hAnsiTheme="minorHAnsi" w:cstheme="minorHAnsi"/>
                <w:bCs/>
                <w:iCs/>
              </w:rPr>
              <w:t>company‘</w:t>
            </w:r>
            <w:proofErr w:type="gramEnd"/>
            <w:r w:rsidRPr="00607C0C">
              <w:rPr>
                <w:rFonts w:asciiTheme="minorHAnsi" w:hAnsiTheme="minorHAnsi" w:cstheme="minorHAnsi"/>
                <w:bCs/>
                <w:iCs/>
              </w:rPr>
              <w:t>s tours or activities.</w:t>
            </w:r>
          </w:p>
        </w:tc>
        <w:tc>
          <w:tcPr>
            <w:tcW w:w="704" w:type="dxa"/>
            <w:shd w:val="clear" w:color="auto" w:fill="auto"/>
          </w:tcPr>
          <w:p w14:paraId="090DCC87"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716C0F3D"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599179D7"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72F6E498" w14:textId="77777777" w:rsidTr="00607C0C">
        <w:tc>
          <w:tcPr>
            <w:tcW w:w="1112" w:type="dxa"/>
            <w:gridSpan w:val="2"/>
            <w:shd w:val="clear" w:color="auto" w:fill="auto"/>
          </w:tcPr>
          <w:p w14:paraId="28CBF42A" w14:textId="0E12D96B" w:rsidR="008E7DD1" w:rsidRPr="00607C0C" w:rsidRDefault="008E7DD1" w:rsidP="008E7DD1">
            <w:pPr>
              <w:keepNext/>
              <w:autoSpaceDE w:val="0"/>
              <w:autoSpaceDN w:val="0"/>
              <w:adjustRightInd w:val="0"/>
              <w:spacing w:before="60" w:after="0" w:line="240" w:lineRule="auto"/>
              <w:rPr>
                <w:rFonts w:asciiTheme="minorHAnsi" w:hAnsiTheme="minorHAnsi" w:cstheme="minorHAnsi"/>
                <w:bCs/>
                <w:i/>
                <w:iCs/>
                <w:sz w:val="24"/>
                <w:szCs w:val="24"/>
              </w:rPr>
            </w:pPr>
            <w:r w:rsidRPr="00607C0C">
              <w:rPr>
                <w:bCs/>
                <w:i/>
                <w:sz w:val="24"/>
                <w:szCs w:val="24"/>
              </w:rPr>
              <w:t>208-2.13</w:t>
            </w:r>
          </w:p>
        </w:tc>
        <w:tc>
          <w:tcPr>
            <w:tcW w:w="6371" w:type="dxa"/>
            <w:gridSpan w:val="2"/>
            <w:shd w:val="clear" w:color="auto" w:fill="auto"/>
          </w:tcPr>
          <w:p w14:paraId="3362CAD2" w14:textId="783F6F5A" w:rsidR="006B5783" w:rsidRPr="00607C0C" w:rsidRDefault="00454277" w:rsidP="005E37DD">
            <w:pPr>
              <w:pStyle w:val="NoSpacing"/>
              <w:spacing w:before="60" w:after="60"/>
              <w:rPr>
                <w:bCs/>
                <w:lang w:val="is-IS"/>
              </w:rPr>
            </w:pPr>
            <w:r w:rsidRPr="00607C0C">
              <w:rPr>
                <w:rFonts w:asciiTheme="minorHAnsi" w:hAnsiTheme="minorHAnsi" w:cstheme="minorHAnsi"/>
                <w:bCs/>
                <w:iCs/>
              </w:rPr>
              <w:t>The company ensures that the feeding of wild animals is not a part of its daily operations.</w:t>
            </w:r>
          </w:p>
        </w:tc>
        <w:tc>
          <w:tcPr>
            <w:tcW w:w="704" w:type="dxa"/>
            <w:shd w:val="clear" w:color="auto" w:fill="auto"/>
          </w:tcPr>
          <w:p w14:paraId="700BB2C7"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0BD669FE"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3BACE5C1"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6D6C8148" w14:textId="77777777" w:rsidTr="00607C0C">
        <w:tc>
          <w:tcPr>
            <w:tcW w:w="1112" w:type="dxa"/>
            <w:gridSpan w:val="2"/>
            <w:shd w:val="clear" w:color="auto" w:fill="auto"/>
          </w:tcPr>
          <w:p w14:paraId="11C7855D" w14:textId="75A3EDE3" w:rsidR="008E7DD1" w:rsidRPr="00607C0C" w:rsidRDefault="008E7DD1" w:rsidP="008E7DD1">
            <w:pPr>
              <w:pStyle w:val="NoSpacing"/>
              <w:rPr>
                <w:i/>
                <w:sz w:val="24"/>
                <w:szCs w:val="24"/>
                <w:lang w:val="is-IS"/>
              </w:rPr>
            </w:pPr>
            <w:r w:rsidRPr="00607C0C">
              <w:rPr>
                <w:i/>
                <w:sz w:val="24"/>
                <w:szCs w:val="24"/>
                <w:lang w:val="is-IS"/>
              </w:rPr>
              <w:t>208-2.14</w:t>
            </w:r>
          </w:p>
        </w:tc>
        <w:tc>
          <w:tcPr>
            <w:tcW w:w="6371" w:type="dxa"/>
            <w:gridSpan w:val="2"/>
            <w:shd w:val="clear" w:color="auto" w:fill="auto"/>
          </w:tcPr>
          <w:p w14:paraId="2E53EC52" w14:textId="4C57218E" w:rsidR="00454277" w:rsidRPr="00607C0C" w:rsidRDefault="00323CAB" w:rsidP="005E37DD">
            <w:pPr>
              <w:pStyle w:val="NoSpacing"/>
              <w:spacing w:before="60" w:after="60"/>
              <w:rPr>
                <w:bCs/>
                <w:lang w:val="is-IS"/>
              </w:rPr>
            </w:pPr>
            <w:r w:rsidRPr="00607C0C">
              <w:rPr>
                <w:rFonts w:asciiTheme="minorHAnsi" w:hAnsiTheme="minorHAnsi" w:cstheme="minorHAnsi"/>
                <w:bCs/>
                <w:iCs/>
              </w:rPr>
              <w:t>The company consults with organisations in charge of conservation in the areas, in which the company operates, at least once a year.</w:t>
            </w:r>
          </w:p>
        </w:tc>
        <w:tc>
          <w:tcPr>
            <w:tcW w:w="704" w:type="dxa"/>
            <w:shd w:val="clear" w:color="auto" w:fill="auto"/>
          </w:tcPr>
          <w:p w14:paraId="649DCDB8"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14E9F412"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6E45236A"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11C6A326" w14:textId="77777777" w:rsidTr="00607C0C">
        <w:tc>
          <w:tcPr>
            <w:tcW w:w="1112" w:type="dxa"/>
            <w:gridSpan w:val="2"/>
            <w:shd w:val="clear" w:color="auto" w:fill="auto"/>
          </w:tcPr>
          <w:p w14:paraId="76A89705" w14:textId="06472433" w:rsidR="008E7DD1" w:rsidRPr="00607C0C" w:rsidRDefault="008E7DD1" w:rsidP="008E7DD1">
            <w:pPr>
              <w:pStyle w:val="NoSpacing"/>
              <w:rPr>
                <w:i/>
                <w:sz w:val="24"/>
                <w:szCs w:val="24"/>
                <w:lang w:val="is-IS"/>
              </w:rPr>
            </w:pPr>
            <w:r w:rsidRPr="00607C0C">
              <w:rPr>
                <w:i/>
                <w:sz w:val="24"/>
                <w:szCs w:val="24"/>
                <w:lang w:val="is-IS"/>
              </w:rPr>
              <w:t>208-2.15</w:t>
            </w:r>
          </w:p>
        </w:tc>
        <w:tc>
          <w:tcPr>
            <w:tcW w:w="6371" w:type="dxa"/>
            <w:gridSpan w:val="2"/>
            <w:shd w:val="clear" w:color="auto" w:fill="auto"/>
          </w:tcPr>
          <w:p w14:paraId="3CB6A25D" w14:textId="3CD122FB" w:rsidR="00323CAB" w:rsidRPr="00607C0C" w:rsidRDefault="0050376D" w:rsidP="005E37DD">
            <w:pPr>
              <w:pStyle w:val="NoSpacing"/>
              <w:spacing w:before="60" w:after="60"/>
              <w:rPr>
                <w:bCs/>
                <w:lang w:val="is-IS"/>
              </w:rPr>
            </w:pPr>
            <w:r w:rsidRPr="00607C0C">
              <w:rPr>
                <w:rFonts w:asciiTheme="minorHAnsi" w:hAnsiTheme="minorHAnsi" w:cstheme="minorHAnsi"/>
                <w:bCs/>
                <w:iCs/>
              </w:rPr>
              <w:t xml:space="preserve">The company consults with landowners when operating on their land, for example on where, </w:t>
            </w:r>
            <w:proofErr w:type="gramStart"/>
            <w:r w:rsidRPr="00607C0C">
              <w:rPr>
                <w:rFonts w:asciiTheme="minorHAnsi" w:hAnsiTheme="minorHAnsi" w:cstheme="minorHAnsi"/>
                <w:bCs/>
                <w:iCs/>
              </w:rPr>
              <w:t>when</w:t>
            </w:r>
            <w:proofErr w:type="gramEnd"/>
            <w:r w:rsidRPr="00607C0C">
              <w:rPr>
                <w:rFonts w:asciiTheme="minorHAnsi" w:hAnsiTheme="minorHAnsi" w:cstheme="minorHAnsi"/>
                <w:bCs/>
                <w:iCs/>
              </w:rPr>
              <w:t xml:space="preserve"> and how often tours take place.</w:t>
            </w:r>
          </w:p>
        </w:tc>
        <w:tc>
          <w:tcPr>
            <w:tcW w:w="704" w:type="dxa"/>
            <w:shd w:val="clear" w:color="auto" w:fill="auto"/>
          </w:tcPr>
          <w:p w14:paraId="457F93E4"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4A595DF4"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61764875"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5C2A7DF7" w14:textId="77777777" w:rsidTr="00607C0C">
        <w:tc>
          <w:tcPr>
            <w:tcW w:w="1112" w:type="dxa"/>
            <w:gridSpan w:val="2"/>
            <w:shd w:val="clear" w:color="auto" w:fill="auto"/>
          </w:tcPr>
          <w:p w14:paraId="0C6D98D6" w14:textId="35F2E7C8" w:rsidR="008E7DD1" w:rsidRPr="00607C0C" w:rsidRDefault="008E7DD1" w:rsidP="008E7DD1">
            <w:pPr>
              <w:pStyle w:val="NoSpacing"/>
              <w:rPr>
                <w:i/>
                <w:sz w:val="24"/>
                <w:szCs w:val="24"/>
                <w:lang w:val="is-IS"/>
              </w:rPr>
            </w:pPr>
            <w:r w:rsidRPr="00607C0C">
              <w:rPr>
                <w:i/>
                <w:sz w:val="24"/>
                <w:szCs w:val="24"/>
                <w:lang w:val="is-IS"/>
              </w:rPr>
              <w:t>208-2.16</w:t>
            </w:r>
          </w:p>
        </w:tc>
        <w:tc>
          <w:tcPr>
            <w:tcW w:w="6371" w:type="dxa"/>
            <w:gridSpan w:val="2"/>
            <w:shd w:val="clear" w:color="auto" w:fill="auto"/>
          </w:tcPr>
          <w:p w14:paraId="638D0DC6" w14:textId="30D2FA11" w:rsidR="008E7DD1" w:rsidRPr="00607C0C" w:rsidRDefault="00BD0614" w:rsidP="005E37DD">
            <w:pPr>
              <w:pStyle w:val="NoSpacing"/>
              <w:spacing w:before="60" w:after="60"/>
              <w:rPr>
                <w:bCs/>
                <w:lang w:val="is-IS"/>
              </w:rPr>
            </w:pPr>
            <w:r w:rsidRPr="00607C0C">
              <w:rPr>
                <w:rFonts w:asciiTheme="minorHAnsi" w:hAnsiTheme="minorHAnsi" w:cstheme="minorHAnsi"/>
              </w:rPr>
              <w:t>Customers are informed about toilet arrangements where conventional facilities are not available.</w:t>
            </w:r>
            <w:r w:rsidRPr="00607C0C">
              <w:rPr>
                <w:bCs/>
                <w:lang w:val="is-IS"/>
              </w:rPr>
              <w:t xml:space="preserve"> </w:t>
            </w:r>
          </w:p>
        </w:tc>
        <w:tc>
          <w:tcPr>
            <w:tcW w:w="704" w:type="dxa"/>
            <w:shd w:val="clear" w:color="auto" w:fill="auto"/>
          </w:tcPr>
          <w:p w14:paraId="35566270"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4E0B1FAE"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1BCB2A82"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3E67252A" w14:textId="77777777" w:rsidTr="00607C0C">
        <w:tc>
          <w:tcPr>
            <w:tcW w:w="1112" w:type="dxa"/>
            <w:gridSpan w:val="2"/>
            <w:shd w:val="clear" w:color="auto" w:fill="auto"/>
          </w:tcPr>
          <w:p w14:paraId="652F442B" w14:textId="05735CFB" w:rsidR="008E7DD1" w:rsidRPr="00607C0C" w:rsidRDefault="008E7DD1" w:rsidP="008E7DD1">
            <w:pPr>
              <w:pStyle w:val="NoSpacing"/>
              <w:rPr>
                <w:i/>
                <w:sz w:val="24"/>
                <w:szCs w:val="24"/>
                <w:lang w:val="is-IS"/>
              </w:rPr>
            </w:pPr>
            <w:r w:rsidRPr="00607C0C">
              <w:rPr>
                <w:i/>
                <w:sz w:val="24"/>
                <w:szCs w:val="24"/>
                <w:lang w:val="is-IS"/>
              </w:rPr>
              <w:t>208-2.17</w:t>
            </w:r>
          </w:p>
        </w:tc>
        <w:tc>
          <w:tcPr>
            <w:tcW w:w="6371" w:type="dxa"/>
            <w:gridSpan w:val="2"/>
            <w:shd w:val="clear" w:color="auto" w:fill="auto"/>
          </w:tcPr>
          <w:p w14:paraId="615724D9" w14:textId="72EB5CA8" w:rsidR="009F738B" w:rsidRPr="00607C0C" w:rsidRDefault="004C1A70" w:rsidP="005E37DD">
            <w:pPr>
              <w:pStyle w:val="NoSpacing"/>
              <w:spacing w:before="60" w:after="60"/>
              <w:rPr>
                <w:bCs/>
                <w:lang w:val="is-IS"/>
              </w:rPr>
            </w:pPr>
            <w:r w:rsidRPr="00607C0C">
              <w:rPr>
                <w:lang w:val="en"/>
              </w:rPr>
              <w:t>At the beginning of the tour, the guide reminds the customer of responsible travel behavior.</w:t>
            </w:r>
          </w:p>
        </w:tc>
        <w:tc>
          <w:tcPr>
            <w:tcW w:w="704" w:type="dxa"/>
            <w:shd w:val="clear" w:color="auto" w:fill="auto"/>
          </w:tcPr>
          <w:p w14:paraId="672D8301"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5807A5F6" w14:textId="77777777" w:rsidR="008E7DD1" w:rsidRPr="00607C0C" w:rsidRDefault="008E7DD1" w:rsidP="008E7DD1">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3876BE16" w14:textId="16A8BABF" w:rsidR="008E7DD1" w:rsidRPr="00607C0C" w:rsidRDefault="008E7DD1" w:rsidP="008E7DD1">
            <w:pPr>
              <w:keepNext/>
              <w:autoSpaceDE w:val="0"/>
              <w:autoSpaceDN w:val="0"/>
              <w:adjustRightInd w:val="0"/>
              <w:spacing w:before="60" w:after="0" w:line="240" w:lineRule="auto"/>
              <w:rPr>
                <w:rFonts w:asciiTheme="minorHAnsi" w:hAnsiTheme="minorHAnsi" w:cstheme="minorHAnsi"/>
                <w:bCs/>
                <w:iCs/>
                <w:sz w:val="24"/>
                <w:szCs w:val="24"/>
              </w:rPr>
            </w:pPr>
          </w:p>
        </w:tc>
      </w:tr>
      <w:tr w:rsidR="00607C0C" w:rsidRPr="00607C0C" w14:paraId="4EF5924D" w14:textId="77777777" w:rsidTr="00607C0C">
        <w:tc>
          <w:tcPr>
            <w:tcW w:w="1092" w:type="dxa"/>
            <w:shd w:val="clear" w:color="auto" w:fill="FFC000"/>
          </w:tcPr>
          <w:p w14:paraId="16098790" w14:textId="1C79FFEE" w:rsidR="00FE3D7D" w:rsidRPr="00607C0C" w:rsidRDefault="00267EAB" w:rsidP="00267EAB">
            <w:pPr>
              <w:autoSpaceDE w:val="0"/>
              <w:autoSpaceDN w:val="0"/>
              <w:adjustRightInd w:val="0"/>
              <w:spacing w:before="240" w:after="240" w:line="240" w:lineRule="auto"/>
              <w:rPr>
                <w:bCs/>
                <w:sz w:val="24"/>
                <w:szCs w:val="24"/>
              </w:rPr>
            </w:pPr>
            <w:r w:rsidRPr="00607C0C">
              <w:br w:type="page"/>
            </w:r>
            <w:r w:rsidR="00FE3D7D" w:rsidRPr="00607C0C">
              <w:rPr>
                <w:rFonts w:asciiTheme="minorHAnsi" w:hAnsiTheme="minorHAnsi" w:cstheme="minorHAnsi"/>
                <w:b/>
                <w:bCs/>
                <w:i/>
                <w:iCs/>
                <w:sz w:val="24"/>
                <w:szCs w:val="24"/>
              </w:rPr>
              <w:t>208-3</w:t>
            </w:r>
          </w:p>
        </w:tc>
        <w:tc>
          <w:tcPr>
            <w:tcW w:w="6391" w:type="dxa"/>
            <w:gridSpan w:val="3"/>
            <w:shd w:val="clear" w:color="auto" w:fill="FFC000"/>
          </w:tcPr>
          <w:p w14:paraId="06A267D9" w14:textId="295BA204" w:rsidR="00FE3D7D" w:rsidRPr="00607C0C" w:rsidRDefault="004C1A70" w:rsidP="00267EAB">
            <w:pPr>
              <w:autoSpaceDE w:val="0"/>
              <w:autoSpaceDN w:val="0"/>
              <w:adjustRightInd w:val="0"/>
              <w:spacing w:before="240" w:after="240" w:line="240" w:lineRule="auto"/>
              <w:rPr>
                <w:bCs/>
                <w:sz w:val="24"/>
                <w:szCs w:val="24"/>
              </w:rPr>
            </w:pPr>
            <w:proofErr w:type="spellStart"/>
            <w:r w:rsidRPr="00607C0C">
              <w:rPr>
                <w:rFonts w:asciiTheme="minorHAnsi" w:hAnsiTheme="minorHAnsi" w:cstheme="minorHAnsi"/>
                <w:b/>
                <w:bCs/>
                <w:i/>
                <w:iCs/>
                <w:sz w:val="28"/>
                <w:szCs w:val="28"/>
              </w:rPr>
              <w:t>Education</w:t>
            </w:r>
            <w:proofErr w:type="spellEnd"/>
            <w:r w:rsidRPr="00607C0C">
              <w:rPr>
                <w:rFonts w:asciiTheme="minorHAnsi" w:hAnsiTheme="minorHAnsi" w:cstheme="minorHAnsi"/>
                <w:b/>
                <w:bCs/>
                <w:i/>
                <w:iCs/>
                <w:sz w:val="28"/>
                <w:szCs w:val="28"/>
              </w:rPr>
              <w:t xml:space="preserve"> and </w:t>
            </w:r>
            <w:proofErr w:type="spellStart"/>
            <w:r w:rsidRPr="00607C0C">
              <w:rPr>
                <w:rFonts w:asciiTheme="minorHAnsi" w:hAnsiTheme="minorHAnsi" w:cstheme="minorHAnsi"/>
                <w:b/>
                <w:bCs/>
                <w:i/>
                <w:iCs/>
                <w:sz w:val="28"/>
                <w:szCs w:val="28"/>
              </w:rPr>
              <w:t>Training</w:t>
            </w:r>
            <w:proofErr w:type="spellEnd"/>
          </w:p>
        </w:tc>
        <w:tc>
          <w:tcPr>
            <w:tcW w:w="704" w:type="dxa"/>
            <w:shd w:val="clear" w:color="auto" w:fill="FFC000"/>
          </w:tcPr>
          <w:p w14:paraId="1F769CB7" w14:textId="0AED402E" w:rsidR="00FE3D7D" w:rsidRPr="00607C0C" w:rsidRDefault="00F642D8" w:rsidP="000E105E">
            <w:pPr>
              <w:keepNext/>
              <w:autoSpaceDE w:val="0"/>
              <w:autoSpaceDN w:val="0"/>
              <w:adjustRightInd w:val="0"/>
              <w:spacing w:before="240" w:after="240" w:line="240" w:lineRule="auto"/>
              <w:jc w:val="center"/>
              <w:rPr>
                <w:rFonts w:asciiTheme="minorHAnsi" w:hAnsiTheme="minorHAnsi" w:cstheme="minorHAnsi"/>
                <w:bCs/>
                <w:i/>
                <w:iCs/>
                <w:sz w:val="24"/>
                <w:szCs w:val="24"/>
              </w:rPr>
            </w:pPr>
            <w:proofErr w:type="spellStart"/>
            <w:r w:rsidRPr="00607C0C">
              <w:rPr>
                <w:rFonts w:asciiTheme="minorHAnsi" w:hAnsiTheme="minorHAnsi" w:cstheme="minorHAnsi"/>
                <w:b/>
                <w:bCs/>
                <w:i/>
                <w:iCs/>
                <w:sz w:val="24"/>
                <w:szCs w:val="24"/>
              </w:rPr>
              <w:t>Yes</w:t>
            </w:r>
            <w:proofErr w:type="spellEnd"/>
          </w:p>
        </w:tc>
        <w:tc>
          <w:tcPr>
            <w:tcW w:w="705" w:type="dxa"/>
            <w:shd w:val="clear" w:color="auto" w:fill="FFC000"/>
          </w:tcPr>
          <w:p w14:paraId="2466EAC1" w14:textId="43B0DEF8" w:rsidR="00FE3D7D" w:rsidRPr="00607C0C" w:rsidRDefault="00F642D8" w:rsidP="000E105E">
            <w:pPr>
              <w:keepNext/>
              <w:autoSpaceDE w:val="0"/>
              <w:autoSpaceDN w:val="0"/>
              <w:adjustRightInd w:val="0"/>
              <w:spacing w:before="240" w:after="240" w:line="240" w:lineRule="auto"/>
              <w:jc w:val="center"/>
              <w:rPr>
                <w:rFonts w:asciiTheme="minorHAnsi" w:hAnsiTheme="minorHAnsi" w:cstheme="minorHAnsi"/>
                <w:bCs/>
                <w:i/>
                <w:iCs/>
                <w:sz w:val="24"/>
                <w:szCs w:val="24"/>
              </w:rPr>
            </w:pPr>
            <w:r w:rsidRPr="00607C0C">
              <w:rPr>
                <w:rFonts w:asciiTheme="minorHAnsi" w:hAnsiTheme="minorHAnsi" w:cstheme="minorHAnsi"/>
                <w:b/>
                <w:bCs/>
                <w:i/>
                <w:iCs/>
                <w:sz w:val="24"/>
                <w:szCs w:val="24"/>
              </w:rPr>
              <w:t>N/A</w:t>
            </w:r>
          </w:p>
        </w:tc>
        <w:tc>
          <w:tcPr>
            <w:tcW w:w="5137" w:type="dxa"/>
            <w:gridSpan w:val="2"/>
            <w:shd w:val="clear" w:color="auto" w:fill="FFC000"/>
          </w:tcPr>
          <w:p w14:paraId="1B48B286" w14:textId="60CB878F" w:rsidR="00FE3D7D" w:rsidRPr="00607C0C" w:rsidRDefault="00FE3D7D" w:rsidP="00FE70CA">
            <w:pPr>
              <w:keepNext/>
              <w:autoSpaceDE w:val="0"/>
              <w:autoSpaceDN w:val="0"/>
              <w:adjustRightInd w:val="0"/>
              <w:spacing w:before="240" w:after="0" w:line="240" w:lineRule="auto"/>
              <w:jc w:val="center"/>
              <w:rPr>
                <w:rFonts w:asciiTheme="minorHAnsi" w:hAnsiTheme="minorHAnsi" w:cstheme="minorHAnsi"/>
                <w:bCs/>
                <w:iCs/>
                <w:sz w:val="24"/>
                <w:szCs w:val="24"/>
              </w:rPr>
            </w:pPr>
            <w:proofErr w:type="spellStart"/>
            <w:r w:rsidRPr="00607C0C">
              <w:rPr>
                <w:rFonts w:asciiTheme="minorHAnsi" w:hAnsiTheme="minorHAnsi" w:cstheme="minorHAnsi"/>
                <w:b/>
                <w:bCs/>
                <w:i/>
                <w:iCs/>
                <w:sz w:val="24"/>
                <w:szCs w:val="24"/>
              </w:rPr>
              <w:t>H</w:t>
            </w:r>
            <w:r w:rsidR="00F642D8" w:rsidRPr="00607C0C">
              <w:rPr>
                <w:rFonts w:asciiTheme="minorHAnsi" w:hAnsiTheme="minorHAnsi" w:cstheme="minorHAnsi"/>
                <w:b/>
                <w:bCs/>
                <w:i/>
                <w:iCs/>
                <w:sz w:val="24"/>
                <w:szCs w:val="24"/>
              </w:rPr>
              <w:t>ow</w:t>
            </w:r>
            <w:proofErr w:type="spellEnd"/>
            <w:r w:rsidR="00F642D8" w:rsidRPr="00607C0C">
              <w:rPr>
                <w:rFonts w:asciiTheme="minorHAnsi" w:hAnsiTheme="minorHAnsi" w:cstheme="minorHAnsi"/>
                <w:b/>
                <w:bCs/>
                <w:i/>
                <w:iCs/>
                <w:sz w:val="24"/>
                <w:szCs w:val="24"/>
              </w:rPr>
              <w:t xml:space="preserve"> </w:t>
            </w:r>
            <w:proofErr w:type="spellStart"/>
            <w:r w:rsidR="00F642D8" w:rsidRPr="00607C0C">
              <w:rPr>
                <w:rFonts w:asciiTheme="minorHAnsi" w:hAnsiTheme="minorHAnsi" w:cstheme="minorHAnsi"/>
                <w:b/>
                <w:bCs/>
                <w:i/>
                <w:iCs/>
                <w:sz w:val="24"/>
                <w:szCs w:val="24"/>
              </w:rPr>
              <w:t>fulfilled</w:t>
            </w:r>
            <w:proofErr w:type="spellEnd"/>
            <w:r w:rsidR="00F642D8" w:rsidRPr="00607C0C">
              <w:rPr>
                <w:rFonts w:asciiTheme="minorHAnsi" w:hAnsiTheme="minorHAnsi" w:cstheme="minorHAnsi"/>
                <w:b/>
                <w:bCs/>
                <w:i/>
                <w:iCs/>
                <w:sz w:val="24"/>
                <w:szCs w:val="24"/>
              </w:rPr>
              <w:t>/</w:t>
            </w:r>
            <w:proofErr w:type="spellStart"/>
            <w:r w:rsidR="00F642D8" w:rsidRPr="00607C0C">
              <w:rPr>
                <w:rFonts w:asciiTheme="minorHAnsi" w:hAnsiTheme="minorHAnsi" w:cstheme="minorHAnsi"/>
                <w:b/>
                <w:bCs/>
                <w:i/>
                <w:iCs/>
                <w:sz w:val="24"/>
                <w:szCs w:val="24"/>
              </w:rPr>
              <w:t>explanation</w:t>
            </w:r>
            <w:proofErr w:type="spellEnd"/>
          </w:p>
        </w:tc>
      </w:tr>
      <w:tr w:rsidR="00607C0C" w:rsidRPr="00607C0C" w14:paraId="3F19B06A" w14:textId="77777777" w:rsidTr="00607C0C">
        <w:tc>
          <w:tcPr>
            <w:tcW w:w="1092" w:type="dxa"/>
            <w:shd w:val="clear" w:color="auto" w:fill="auto"/>
          </w:tcPr>
          <w:p w14:paraId="3DFA62B9" w14:textId="77777777" w:rsidR="00FE3D7D" w:rsidRPr="00607C0C" w:rsidRDefault="00FE3D7D" w:rsidP="00764A0B">
            <w:pPr>
              <w:pStyle w:val="NoSpacing"/>
              <w:rPr>
                <w:bCs/>
                <w:i/>
                <w:sz w:val="24"/>
                <w:szCs w:val="24"/>
                <w:lang w:val="is-IS"/>
              </w:rPr>
            </w:pPr>
            <w:r w:rsidRPr="00607C0C">
              <w:rPr>
                <w:bCs/>
                <w:i/>
                <w:sz w:val="24"/>
                <w:szCs w:val="24"/>
                <w:lang w:val="is-IS"/>
              </w:rPr>
              <w:t>208-3.1</w:t>
            </w:r>
          </w:p>
        </w:tc>
        <w:tc>
          <w:tcPr>
            <w:tcW w:w="6391" w:type="dxa"/>
            <w:gridSpan w:val="3"/>
            <w:shd w:val="clear" w:color="auto" w:fill="auto"/>
          </w:tcPr>
          <w:p w14:paraId="49AA2960" w14:textId="1E7DE504" w:rsidR="00FE3D7D" w:rsidRPr="00607C0C" w:rsidRDefault="008468A1" w:rsidP="005E37DD">
            <w:pPr>
              <w:pStyle w:val="NoSpacing"/>
              <w:spacing w:before="60" w:after="60"/>
              <w:rPr>
                <w:bCs/>
                <w:lang w:val="is-IS"/>
              </w:rPr>
            </w:pPr>
            <w:r w:rsidRPr="00607C0C">
              <w:rPr>
                <w:noProof/>
                <w:szCs w:val="24"/>
              </w:rPr>
              <w:t>Guides have completed specialized training/education, e.g. are certified guides and/or have substantial experience appropriate for the tour in question.</w:t>
            </w:r>
          </w:p>
        </w:tc>
        <w:tc>
          <w:tcPr>
            <w:tcW w:w="704" w:type="dxa"/>
            <w:shd w:val="clear" w:color="auto" w:fill="auto"/>
          </w:tcPr>
          <w:p w14:paraId="20021D5F" w14:textId="77777777"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0C2D82A8" w14:textId="77777777"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48FA22E6" w14:textId="17F2E1CD"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53409447" w14:textId="77777777" w:rsidTr="00607C0C">
        <w:tc>
          <w:tcPr>
            <w:tcW w:w="1092" w:type="dxa"/>
            <w:shd w:val="clear" w:color="auto" w:fill="auto"/>
          </w:tcPr>
          <w:p w14:paraId="4F26983E" w14:textId="0F574606" w:rsidR="004378E6" w:rsidRPr="00607C0C" w:rsidRDefault="005D216C" w:rsidP="00764A0B">
            <w:pPr>
              <w:pStyle w:val="NoSpacing"/>
              <w:rPr>
                <w:bCs/>
                <w:i/>
                <w:sz w:val="24"/>
                <w:szCs w:val="24"/>
                <w:lang w:val="is-IS"/>
              </w:rPr>
            </w:pPr>
            <w:r w:rsidRPr="00607C0C">
              <w:rPr>
                <w:bCs/>
                <w:i/>
                <w:sz w:val="24"/>
                <w:szCs w:val="24"/>
                <w:lang w:val="is-IS"/>
              </w:rPr>
              <w:lastRenderedPageBreak/>
              <w:t>208-3.2</w:t>
            </w:r>
          </w:p>
        </w:tc>
        <w:tc>
          <w:tcPr>
            <w:tcW w:w="6391" w:type="dxa"/>
            <w:gridSpan w:val="3"/>
            <w:shd w:val="clear" w:color="auto" w:fill="auto"/>
          </w:tcPr>
          <w:p w14:paraId="70FF0150" w14:textId="4AEF4556" w:rsidR="006B7463" w:rsidRPr="00607C0C" w:rsidRDefault="006B7463" w:rsidP="005E37DD">
            <w:pPr>
              <w:pStyle w:val="paragraph"/>
              <w:spacing w:before="60" w:beforeAutospacing="0" w:after="60" w:afterAutospacing="0"/>
              <w:textAlignment w:val="baseline"/>
              <w:rPr>
                <w:rStyle w:val="normaltextrun"/>
                <w:rFonts w:ascii="Calibri" w:hAnsi="Calibri"/>
                <w:sz w:val="22"/>
                <w:szCs w:val="22"/>
              </w:rPr>
            </w:pPr>
            <w:proofErr w:type="spellStart"/>
            <w:r w:rsidRPr="00607C0C">
              <w:rPr>
                <w:rStyle w:val="normaltextrun"/>
                <w:rFonts w:ascii="Calibri" w:hAnsi="Calibri"/>
                <w:sz w:val="22"/>
                <w:szCs w:val="22"/>
              </w:rPr>
              <w:t>Guides</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receive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training</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in</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the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use</w:t>
            </w:r>
            <w:proofErr w:type="spellEnd"/>
            <w:r w:rsidRPr="00607C0C">
              <w:rPr>
                <w:rStyle w:val="normaltextrun"/>
                <w:rFonts w:ascii="Calibri" w:hAnsi="Calibri"/>
                <w:sz w:val="22"/>
                <w:szCs w:val="22"/>
              </w:rPr>
              <w:t xml:space="preserve"> of </w:t>
            </w:r>
            <w:proofErr w:type="spellStart"/>
            <w:r w:rsidRPr="00607C0C">
              <w:rPr>
                <w:rStyle w:val="normaltextrun"/>
                <w:rFonts w:ascii="Calibri" w:hAnsi="Calibri"/>
                <w:sz w:val="22"/>
                <w:szCs w:val="22"/>
              </w:rPr>
              <w:t>equipment</w:t>
            </w:r>
            <w:proofErr w:type="spellEnd"/>
            <w:r w:rsidRPr="00607C0C">
              <w:rPr>
                <w:rStyle w:val="normaltextrun"/>
                <w:rFonts w:ascii="Calibri" w:hAnsi="Calibri"/>
                <w:sz w:val="22"/>
                <w:szCs w:val="22"/>
              </w:rPr>
              <w:t xml:space="preserve"> f. </w:t>
            </w:r>
            <w:proofErr w:type="spellStart"/>
            <w:r w:rsidRPr="00607C0C">
              <w:rPr>
                <w:rStyle w:val="normaltextrun"/>
                <w:rFonts w:ascii="Calibri" w:hAnsi="Calibri"/>
                <w:sz w:val="22"/>
                <w:szCs w:val="22"/>
              </w:rPr>
              <w:t>ex</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to</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be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able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to</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provide</w:t>
            </w:r>
            <w:proofErr w:type="spellEnd"/>
            <w:r w:rsidRPr="00607C0C">
              <w:rPr>
                <w:rStyle w:val="normaltextrun"/>
                <w:rFonts w:ascii="Calibri" w:hAnsi="Calibri"/>
                <w:sz w:val="22"/>
                <w:szCs w:val="22"/>
              </w:rPr>
              <w:t xml:space="preserve"> a </w:t>
            </w:r>
            <w:proofErr w:type="spellStart"/>
            <w:r w:rsidRPr="00607C0C">
              <w:rPr>
                <w:rStyle w:val="normaltextrun"/>
                <w:rFonts w:ascii="Calibri" w:hAnsi="Calibri"/>
                <w:sz w:val="22"/>
                <w:szCs w:val="22"/>
              </w:rPr>
              <w:t>correct</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location</w:t>
            </w:r>
            <w:proofErr w:type="spellEnd"/>
            <w:r w:rsidRPr="00607C0C">
              <w:rPr>
                <w:rStyle w:val="normaltextrun"/>
                <w:rFonts w:ascii="Calibri" w:hAnsi="Calibri"/>
                <w:sz w:val="22"/>
                <w:szCs w:val="22"/>
              </w:rPr>
              <w:t xml:space="preserve"> and </w:t>
            </w:r>
            <w:proofErr w:type="spellStart"/>
            <w:r w:rsidRPr="00607C0C">
              <w:rPr>
                <w:rStyle w:val="normaltextrun"/>
                <w:rFonts w:ascii="Calibri" w:hAnsi="Calibri"/>
                <w:sz w:val="22"/>
                <w:szCs w:val="22"/>
              </w:rPr>
              <w:t>i</w:t>
            </w:r>
            <w:r w:rsidRPr="00607C0C">
              <w:rPr>
                <w:rStyle w:val="normaltextrun"/>
                <w:rFonts w:ascii="Calibri" w:hAnsi="Calibri"/>
              </w:rPr>
              <w:t>nformation</w:t>
            </w:r>
            <w:proofErr w:type="spellEnd"/>
            <w:r w:rsidRPr="00607C0C">
              <w:rPr>
                <w:rStyle w:val="normaltextrun"/>
                <w:rFonts w:ascii="Calibri" w:hAnsi="Calibri"/>
              </w:rPr>
              <w:t xml:space="preserve"> </w:t>
            </w:r>
            <w:proofErr w:type="spellStart"/>
            <w:r w:rsidRPr="00607C0C">
              <w:rPr>
                <w:rStyle w:val="normaltextrun"/>
                <w:rFonts w:ascii="Calibri" w:hAnsi="Calibri"/>
              </w:rPr>
              <w:t>on</w:t>
            </w:r>
            <w:proofErr w:type="spellEnd"/>
            <w:r w:rsidRPr="00607C0C">
              <w:rPr>
                <w:rStyle w:val="normaltextrun"/>
                <w:rFonts w:ascii="Calibri" w:hAnsi="Calibri"/>
              </w:rPr>
              <w:t xml:space="preserve"> </w:t>
            </w:r>
            <w:proofErr w:type="spellStart"/>
            <w:r w:rsidRPr="00607C0C">
              <w:rPr>
                <w:rStyle w:val="normaltextrun"/>
                <w:rFonts w:ascii="Calibri" w:hAnsi="Calibri"/>
                <w:sz w:val="22"/>
                <w:szCs w:val="22"/>
              </w:rPr>
              <w:t>accessibility</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to</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areas</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visited</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if</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assistance</w:t>
            </w:r>
            <w:proofErr w:type="spellEnd"/>
            <w:r w:rsidRPr="00607C0C">
              <w:rPr>
                <w:rStyle w:val="normaltextrun"/>
                <w:rFonts w:ascii="Calibri" w:hAnsi="Calibri"/>
                <w:sz w:val="22"/>
                <w:szCs w:val="22"/>
              </w:rPr>
              <w:t xml:space="preserve"> is </w:t>
            </w:r>
            <w:proofErr w:type="spellStart"/>
            <w:r w:rsidRPr="00607C0C">
              <w:rPr>
                <w:rStyle w:val="normaltextrun"/>
                <w:rFonts w:ascii="Calibri" w:hAnsi="Calibri"/>
                <w:sz w:val="22"/>
                <w:szCs w:val="22"/>
              </w:rPr>
              <w:t>required</w:t>
            </w:r>
            <w:proofErr w:type="spellEnd"/>
            <w:r w:rsidRPr="00607C0C">
              <w:rPr>
                <w:rStyle w:val="normaltextrun"/>
                <w:rFonts w:ascii="Calibri" w:hAnsi="Calibri"/>
                <w:sz w:val="22"/>
                <w:szCs w:val="22"/>
              </w:rPr>
              <w:t xml:space="preserve">. In </w:t>
            </w:r>
            <w:proofErr w:type="spellStart"/>
            <w:r w:rsidRPr="00607C0C">
              <w:rPr>
                <w:rStyle w:val="normaltextrun"/>
                <w:rFonts w:ascii="Calibri" w:hAnsi="Calibri"/>
                <w:sz w:val="22"/>
                <w:szCs w:val="22"/>
              </w:rPr>
              <w:t>the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training</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the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following</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shall</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be</w:t>
            </w:r>
            <w:proofErr w:type="spellEnd"/>
            <w:r w:rsidRPr="00607C0C">
              <w:rPr>
                <w:rStyle w:val="normaltextrun"/>
                <w:rFonts w:ascii="Calibri" w:hAnsi="Calibri"/>
                <w:sz w:val="22"/>
                <w:szCs w:val="22"/>
              </w:rPr>
              <w:t xml:space="preserve"> </w:t>
            </w:r>
            <w:proofErr w:type="spellStart"/>
            <w:r w:rsidRPr="00607C0C">
              <w:rPr>
                <w:rStyle w:val="normaltextrun"/>
                <w:rFonts w:ascii="Calibri" w:hAnsi="Calibri"/>
                <w:sz w:val="22"/>
                <w:szCs w:val="22"/>
              </w:rPr>
              <w:t>covered</w:t>
            </w:r>
            <w:proofErr w:type="spellEnd"/>
            <w:r w:rsidRPr="00607C0C">
              <w:rPr>
                <w:rStyle w:val="normaltextrun"/>
                <w:rFonts w:ascii="Calibri" w:hAnsi="Calibri"/>
                <w:sz w:val="22"/>
                <w:szCs w:val="22"/>
              </w:rPr>
              <w:t>:</w:t>
            </w:r>
          </w:p>
          <w:p w14:paraId="01E2467D" w14:textId="77777777" w:rsidR="006B7463" w:rsidRPr="005E37DD" w:rsidRDefault="006B7463" w:rsidP="005E37DD">
            <w:pPr>
              <w:pStyle w:val="ListParagraph"/>
              <w:numPr>
                <w:ilvl w:val="0"/>
                <w:numId w:val="42"/>
              </w:numPr>
              <w:autoSpaceDE w:val="0"/>
              <w:autoSpaceDN w:val="0"/>
              <w:adjustRightInd w:val="0"/>
              <w:spacing w:before="60" w:after="60" w:line="240" w:lineRule="auto"/>
              <w:rPr>
                <w:rFonts w:asciiTheme="minorHAnsi" w:hAnsiTheme="minorHAnsi" w:cstheme="minorHAnsi"/>
                <w:szCs w:val="24"/>
              </w:rPr>
            </w:pPr>
            <w:proofErr w:type="spellStart"/>
            <w:r w:rsidRPr="005E37DD">
              <w:rPr>
                <w:rFonts w:asciiTheme="minorHAnsi" w:hAnsiTheme="minorHAnsi" w:cstheme="minorHAnsi"/>
                <w:szCs w:val="24"/>
              </w:rPr>
              <w:t>Use</w:t>
            </w:r>
            <w:proofErr w:type="spellEnd"/>
            <w:r w:rsidRPr="005E37DD">
              <w:rPr>
                <w:rFonts w:asciiTheme="minorHAnsi" w:hAnsiTheme="minorHAnsi" w:cstheme="minorHAnsi"/>
                <w:szCs w:val="24"/>
              </w:rPr>
              <w:t xml:space="preserve"> of </w:t>
            </w:r>
            <w:proofErr w:type="spellStart"/>
            <w:r w:rsidRPr="005E37DD">
              <w:rPr>
                <w:rFonts w:asciiTheme="minorHAnsi" w:hAnsiTheme="minorHAnsi" w:cstheme="minorHAnsi"/>
                <w:szCs w:val="24"/>
              </w:rPr>
              <w:t>compass</w:t>
            </w:r>
            <w:proofErr w:type="spellEnd"/>
            <w:r w:rsidRPr="005E37DD">
              <w:rPr>
                <w:rFonts w:asciiTheme="minorHAnsi" w:hAnsiTheme="minorHAnsi" w:cstheme="minorHAnsi"/>
                <w:szCs w:val="24"/>
              </w:rPr>
              <w:t xml:space="preserve"> and </w:t>
            </w:r>
            <w:proofErr w:type="spellStart"/>
            <w:r w:rsidRPr="005E37DD">
              <w:rPr>
                <w:rFonts w:asciiTheme="minorHAnsi" w:hAnsiTheme="minorHAnsi" w:cstheme="minorHAnsi"/>
                <w:szCs w:val="24"/>
              </w:rPr>
              <w:t>map</w:t>
            </w:r>
            <w:proofErr w:type="spellEnd"/>
            <w:r w:rsidRPr="005E37DD">
              <w:rPr>
                <w:rFonts w:asciiTheme="minorHAnsi" w:hAnsiTheme="minorHAnsi" w:cstheme="minorHAnsi"/>
                <w:szCs w:val="24"/>
              </w:rPr>
              <w:t>.</w:t>
            </w:r>
          </w:p>
          <w:p w14:paraId="609761E7" w14:textId="77777777" w:rsidR="00FF1BC5" w:rsidRPr="005E37DD" w:rsidRDefault="006B7463" w:rsidP="005E37DD">
            <w:pPr>
              <w:pStyle w:val="ListParagraph"/>
              <w:numPr>
                <w:ilvl w:val="0"/>
                <w:numId w:val="42"/>
              </w:numPr>
              <w:autoSpaceDE w:val="0"/>
              <w:autoSpaceDN w:val="0"/>
              <w:adjustRightInd w:val="0"/>
              <w:spacing w:before="60" w:after="60" w:line="240" w:lineRule="auto"/>
              <w:rPr>
                <w:rFonts w:asciiTheme="minorHAnsi" w:hAnsiTheme="minorHAnsi" w:cstheme="minorHAnsi"/>
                <w:szCs w:val="24"/>
              </w:rPr>
            </w:pPr>
            <w:proofErr w:type="spellStart"/>
            <w:r w:rsidRPr="005E37DD">
              <w:rPr>
                <w:rFonts w:asciiTheme="minorHAnsi" w:hAnsiTheme="minorHAnsi" w:cstheme="minorHAnsi"/>
                <w:szCs w:val="24"/>
              </w:rPr>
              <w:t>Use</w:t>
            </w:r>
            <w:proofErr w:type="spellEnd"/>
            <w:r w:rsidRPr="005E37DD">
              <w:rPr>
                <w:rFonts w:asciiTheme="minorHAnsi" w:hAnsiTheme="minorHAnsi" w:cstheme="minorHAnsi"/>
                <w:szCs w:val="24"/>
              </w:rPr>
              <w:t xml:space="preserve"> of GPS </w:t>
            </w:r>
            <w:proofErr w:type="spellStart"/>
            <w:r w:rsidRPr="005E37DD">
              <w:rPr>
                <w:rFonts w:asciiTheme="minorHAnsi" w:hAnsiTheme="minorHAnsi" w:cstheme="minorHAnsi"/>
                <w:szCs w:val="24"/>
              </w:rPr>
              <w:t>positioning</w:t>
            </w:r>
            <w:proofErr w:type="spellEnd"/>
            <w:r w:rsidRPr="005E37DD">
              <w:rPr>
                <w:rFonts w:asciiTheme="minorHAnsi" w:hAnsiTheme="minorHAnsi" w:cstheme="minorHAnsi"/>
                <w:szCs w:val="24"/>
              </w:rPr>
              <w:t xml:space="preserve"> </w:t>
            </w:r>
            <w:proofErr w:type="spellStart"/>
            <w:r w:rsidRPr="005E37DD">
              <w:rPr>
                <w:rFonts w:asciiTheme="minorHAnsi" w:hAnsiTheme="minorHAnsi" w:cstheme="minorHAnsi"/>
                <w:szCs w:val="24"/>
              </w:rPr>
              <w:t>device</w:t>
            </w:r>
            <w:proofErr w:type="spellEnd"/>
            <w:r w:rsidR="00FF1BC5" w:rsidRPr="005E37DD">
              <w:rPr>
                <w:rFonts w:asciiTheme="minorHAnsi" w:hAnsiTheme="minorHAnsi" w:cstheme="minorHAnsi"/>
                <w:szCs w:val="24"/>
              </w:rPr>
              <w:t>.</w:t>
            </w:r>
          </w:p>
          <w:p w14:paraId="16AB6D26" w14:textId="1D444F00" w:rsidR="004378E6" w:rsidRPr="00607C0C" w:rsidRDefault="006B7463" w:rsidP="005E37DD">
            <w:pPr>
              <w:pStyle w:val="ListParagraph"/>
              <w:numPr>
                <w:ilvl w:val="0"/>
                <w:numId w:val="42"/>
              </w:numPr>
              <w:autoSpaceDE w:val="0"/>
              <w:autoSpaceDN w:val="0"/>
              <w:adjustRightInd w:val="0"/>
              <w:spacing w:before="60" w:after="60" w:line="240" w:lineRule="auto"/>
              <w:rPr>
                <w:rFonts w:cs="Calibri"/>
              </w:rPr>
            </w:pPr>
            <w:proofErr w:type="spellStart"/>
            <w:r w:rsidRPr="005E37DD">
              <w:rPr>
                <w:rFonts w:asciiTheme="minorHAnsi" w:hAnsiTheme="minorHAnsi" w:cstheme="minorHAnsi"/>
                <w:szCs w:val="24"/>
              </w:rPr>
              <w:t>Use</w:t>
            </w:r>
            <w:proofErr w:type="spellEnd"/>
            <w:r w:rsidRPr="005E37DD">
              <w:rPr>
                <w:rFonts w:asciiTheme="minorHAnsi" w:hAnsiTheme="minorHAnsi" w:cstheme="minorHAnsi"/>
                <w:szCs w:val="24"/>
              </w:rPr>
              <w:t xml:space="preserve"> of </w:t>
            </w:r>
            <w:proofErr w:type="spellStart"/>
            <w:r w:rsidRPr="005E37DD">
              <w:rPr>
                <w:rFonts w:asciiTheme="minorHAnsi" w:hAnsiTheme="minorHAnsi" w:cstheme="minorHAnsi"/>
                <w:szCs w:val="24"/>
              </w:rPr>
              <w:t>appropriate</w:t>
            </w:r>
            <w:proofErr w:type="spellEnd"/>
            <w:r w:rsidRPr="005E37DD">
              <w:rPr>
                <w:rFonts w:asciiTheme="minorHAnsi" w:hAnsiTheme="minorHAnsi" w:cstheme="minorHAnsi"/>
                <w:szCs w:val="24"/>
              </w:rPr>
              <w:t xml:space="preserve"> </w:t>
            </w:r>
            <w:proofErr w:type="spellStart"/>
            <w:r w:rsidRPr="005E37DD">
              <w:rPr>
                <w:rFonts w:asciiTheme="minorHAnsi" w:hAnsiTheme="minorHAnsi" w:cstheme="minorHAnsi"/>
                <w:szCs w:val="24"/>
              </w:rPr>
              <w:t>means</w:t>
            </w:r>
            <w:proofErr w:type="spellEnd"/>
            <w:r w:rsidRPr="005E37DD">
              <w:rPr>
                <w:rFonts w:asciiTheme="minorHAnsi" w:hAnsiTheme="minorHAnsi" w:cstheme="minorHAnsi"/>
                <w:szCs w:val="24"/>
              </w:rPr>
              <w:t xml:space="preserve"> of </w:t>
            </w:r>
            <w:proofErr w:type="spellStart"/>
            <w:r w:rsidRPr="005E37DD">
              <w:rPr>
                <w:rFonts w:asciiTheme="minorHAnsi" w:hAnsiTheme="minorHAnsi" w:cstheme="minorHAnsi"/>
                <w:szCs w:val="24"/>
              </w:rPr>
              <w:t>communication</w:t>
            </w:r>
            <w:proofErr w:type="spellEnd"/>
            <w:r w:rsidRPr="005E37DD">
              <w:rPr>
                <w:rFonts w:asciiTheme="minorHAnsi" w:hAnsiTheme="minorHAnsi" w:cstheme="minorHAnsi"/>
                <w:szCs w:val="24"/>
              </w:rPr>
              <w:t xml:space="preserve"> for </w:t>
            </w:r>
            <w:proofErr w:type="spellStart"/>
            <w:r w:rsidRPr="005E37DD">
              <w:rPr>
                <w:rFonts w:asciiTheme="minorHAnsi" w:hAnsiTheme="minorHAnsi" w:cstheme="minorHAnsi"/>
                <w:szCs w:val="24"/>
              </w:rPr>
              <w:t>different</w:t>
            </w:r>
            <w:proofErr w:type="spellEnd"/>
            <w:r w:rsidRPr="005E37DD">
              <w:rPr>
                <w:rFonts w:asciiTheme="minorHAnsi" w:hAnsiTheme="minorHAnsi" w:cstheme="minorHAnsi"/>
                <w:szCs w:val="24"/>
              </w:rPr>
              <w:t xml:space="preserve"> </w:t>
            </w:r>
            <w:proofErr w:type="spellStart"/>
            <w:r w:rsidRPr="005E37DD">
              <w:rPr>
                <w:rFonts w:asciiTheme="minorHAnsi" w:hAnsiTheme="minorHAnsi" w:cstheme="minorHAnsi"/>
                <w:szCs w:val="24"/>
              </w:rPr>
              <w:t>areas</w:t>
            </w:r>
            <w:proofErr w:type="spellEnd"/>
            <w:r w:rsidRPr="005E37DD">
              <w:rPr>
                <w:rFonts w:asciiTheme="minorHAnsi" w:hAnsiTheme="minorHAnsi" w:cstheme="minorHAnsi"/>
                <w:szCs w:val="24"/>
              </w:rPr>
              <w:t>, e.</w:t>
            </w:r>
            <w:r w:rsidR="00FF1BC5" w:rsidRPr="005E37DD">
              <w:rPr>
                <w:rFonts w:asciiTheme="minorHAnsi" w:hAnsiTheme="minorHAnsi" w:cstheme="minorHAnsi"/>
                <w:szCs w:val="24"/>
              </w:rPr>
              <w:t xml:space="preserve"> </w:t>
            </w:r>
            <w:r w:rsidRPr="005E37DD">
              <w:rPr>
                <w:rFonts w:asciiTheme="minorHAnsi" w:hAnsiTheme="minorHAnsi" w:cstheme="minorHAnsi"/>
                <w:szCs w:val="24"/>
              </w:rPr>
              <w:t xml:space="preserve">g. </w:t>
            </w:r>
            <w:proofErr w:type="spellStart"/>
            <w:r w:rsidRPr="005E37DD">
              <w:rPr>
                <w:rFonts w:asciiTheme="minorHAnsi" w:hAnsiTheme="minorHAnsi" w:cstheme="minorHAnsi"/>
                <w:szCs w:val="24"/>
              </w:rPr>
              <w:t>mobile</w:t>
            </w:r>
            <w:proofErr w:type="spellEnd"/>
            <w:r w:rsidRPr="005E37DD">
              <w:rPr>
                <w:rFonts w:asciiTheme="minorHAnsi" w:hAnsiTheme="minorHAnsi" w:cstheme="minorHAnsi"/>
                <w:szCs w:val="24"/>
              </w:rPr>
              <w:t xml:space="preserve"> </w:t>
            </w:r>
            <w:proofErr w:type="spellStart"/>
            <w:r w:rsidRPr="005E37DD">
              <w:rPr>
                <w:rFonts w:asciiTheme="minorHAnsi" w:hAnsiTheme="minorHAnsi" w:cstheme="minorHAnsi"/>
                <w:szCs w:val="24"/>
              </w:rPr>
              <w:t>phone</w:t>
            </w:r>
            <w:proofErr w:type="spellEnd"/>
            <w:r w:rsidRPr="005E37DD">
              <w:rPr>
                <w:rFonts w:asciiTheme="minorHAnsi" w:hAnsiTheme="minorHAnsi" w:cstheme="minorHAnsi"/>
                <w:szCs w:val="24"/>
              </w:rPr>
              <w:t xml:space="preserve">, </w:t>
            </w:r>
            <w:proofErr w:type="spellStart"/>
            <w:r w:rsidRPr="005E37DD">
              <w:rPr>
                <w:rFonts w:asciiTheme="minorHAnsi" w:hAnsiTheme="minorHAnsi" w:cstheme="minorHAnsi"/>
                <w:szCs w:val="24"/>
              </w:rPr>
              <w:t>radio</w:t>
            </w:r>
            <w:proofErr w:type="spellEnd"/>
            <w:r w:rsidRPr="005E37DD">
              <w:rPr>
                <w:rFonts w:asciiTheme="minorHAnsi" w:hAnsiTheme="minorHAnsi" w:cstheme="minorHAnsi"/>
                <w:szCs w:val="24"/>
              </w:rPr>
              <w:t xml:space="preserve"> and Tetra</w:t>
            </w:r>
          </w:p>
        </w:tc>
        <w:tc>
          <w:tcPr>
            <w:tcW w:w="704" w:type="dxa"/>
            <w:shd w:val="clear" w:color="auto" w:fill="auto"/>
          </w:tcPr>
          <w:p w14:paraId="4987107D" w14:textId="77777777" w:rsidR="004378E6" w:rsidRPr="00607C0C" w:rsidRDefault="004378E6"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5D906267" w14:textId="77777777" w:rsidR="004378E6" w:rsidRPr="00607C0C" w:rsidRDefault="004378E6"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071BDED7" w14:textId="77777777" w:rsidR="004378E6" w:rsidRPr="00607C0C" w:rsidRDefault="004378E6" w:rsidP="00764A0B">
            <w:pPr>
              <w:keepNext/>
              <w:autoSpaceDE w:val="0"/>
              <w:autoSpaceDN w:val="0"/>
              <w:adjustRightInd w:val="0"/>
              <w:spacing w:before="60" w:after="0" w:line="240" w:lineRule="auto"/>
              <w:jc w:val="center"/>
              <w:rPr>
                <w:rFonts w:asciiTheme="minorHAnsi" w:hAnsiTheme="minorHAnsi" w:cstheme="minorHAnsi"/>
                <w:bCs/>
                <w:iCs/>
                <w:sz w:val="24"/>
                <w:szCs w:val="24"/>
                <w:highlight w:val="yellow"/>
              </w:rPr>
            </w:pPr>
          </w:p>
        </w:tc>
      </w:tr>
      <w:tr w:rsidR="00607C0C" w:rsidRPr="00607C0C" w14:paraId="7DD28BE0" w14:textId="77777777" w:rsidTr="00607C0C">
        <w:tc>
          <w:tcPr>
            <w:tcW w:w="1092" w:type="dxa"/>
            <w:shd w:val="clear" w:color="auto" w:fill="auto"/>
          </w:tcPr>
          <w:p w14:paraId="5791AAB3" w14:textId="2862454F" w:rsidR="00FE3D7D" w:rsidRPr="00607C0C" w:rsidRDefault="00FE3D7D" w:rsidP="00764A0B">
            <w:pPr>
              <w:pStyle w:val="NoSpacing"/>
              <w:rPr>
                <w:bCs/>
                <w:i/>
                <w:sz w:val="24"/>
                <w:szCs w:val="24"/>
                <w:lang w:val="is-IS"/>
              </w:rPr>
            </w:pPr>
            <w:r w:rsidRPr="00607C0C">
              <w:rPr>
                <w:bCs/>
                <w:i/>
                <w:sz w:val="24"/>
                <w:szCs w:val="24"/>
                <w:lang w:val="is-IS"/>
              </w:rPr>
              <w:t>208-3.</w:t>
            </w:r>
            <w:r w:rsidR="005D216C" w:rsidRPr="00607C0C">
              <w:rPr>
                <w:bCs/>
                <w:i/>
                <w:sz w:val="24"/>
                <w:szCs w:val="24"/>
                <w:lang w:val="is-IS"/>
              </w:rPr>
              <w:t>3</w:t>
            </w:r>
          </w:p>
        </w:tc>
        <w:tc>
          <w:tcPr>
            <w:tcW w:w="6391" w:type="dxa"/>
            <w:gridSpan w:val="3"/>
            <w:shd w:val="clear" w:color="auto" w:fill="auto"/>
          </w:tcPr>
          <w:p w14:paraId="4B773CE1" w14:textId="5652A4C6" w:rsidR="00FE3D7D" w:rsidRPr="00607C0C" w:rsidRDefault="008A47F3" w:rsidP="00DD4830">
            <w:pPr>
              <w:pStyle w:val="NoSpacing"/>
              <w:spacing w:before="60" w:after="60"/>
              <w:rPr>
                <w:bCs/>
                <w:lang w:val="is-IS"/>
              </w:rPr>
            </w:pPr>
            <w:r w:rsidRPr="00607C0C">
              <w:rPr>
                <w:rFonts w:asciiTheme="minorHAnsi" w:hAnsiTheme="minorHAnsi" w:cstheme="minorHAnsi"/>
                <w:szCs w:val="24"/>
              </w:rPr>
              <w:t xml:space="preserve">Guides have completed the course </w:t>
            </w:r>
            <w:r w:rsidRPr="00607C0C">
              <w:rPr>
                <w:rFonts w:asciiTheme="minorHAnsi" w:hAnsiTheme="minorHAnsi" w:cstheme="minorHAnsi"/>
                <w:i/>
                <w:szCs w:val="24"/>
              </w:rPr>
              <w:t>Wilderness First Aid</w:t>
            </w:r>
            <w:r w:rsidRPr="00607C0C">
              <w:rPr>
                <w:rFonts w:asciiTheme="minorHAnsi" w:hAnsiTheme="minorHAnsi" w:cstheme="minorHAnsi"/>
                <w:szCs w:val="24"/>
              </w:rPr>
              <w:t xml:space="preserve"> (Fyrsta hjálp 1, 20 hours) from ICE-SAR or a comparable First Aid course from another organization and attend a refresher course (4 hours) every two years.</w:t>
            </w:r>
          </w:p>
        </w:tc>
        <w:tc>
          <w:tcPr>
            <w:tcW w:w="704" w:type="dxa"/>
            <w:shd w:val="clear" w:color="auto" w:fill="auto"/>
          </w:tcPr>
          <w:p w14:paraId="38675064" w14:textId="77777777"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6E83DF32" w14:textId="77777777"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54167D52" w14:textId="77777777" w:rsidR="00FE3D7D" w:rsidRPr="00607C0C"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607C0C" w:rsidRPr="00607C0C" w14:paraId="147B126D" w14:textId="77777777" w:rsidTr="00607C0C">
        <w:tc>
          <w:tcPr>
            <w:tcW w:w="1092" w:type="dxa"/>
            <w:shd w:val="clear" w:color="auto" w:fill="auto"/>
          </w:tcPr>
          <w:p w14:paraId="114D0F75" w14:textId="568148C6" w:rsidR="00B2108B" w:rsidRPr="00607C0C" w:rsidRDefault="00B2108B" w:rsidP="00B2108B">
            <w:pPr>
              <w:pStyle w:val="NoSpacing"/>
              <w:rPr>
                <w:bCs/>
                <w:i/>
                <w:sz w:val="24"/>
                <w:szCs w:val="24"/>
                <w:lang w:val="is-IS"/>
              </w:rPr>
            </w:pPr>
            <w:r w:rsidRPr="00607C0C">
              <w:rPr>
                <w:bCs/>
                <w:i/>
                <w:sz w:val="24"/>
                <w:szCs w:val="24"/>
                <w:lang w:val="is-IS"/>
              </w:rPr>
              <w:t>208-3.</w:t>
            </w:r>
            <w:r w:rsidR="005D216C" w:rsidRPr="00607C0C">
              <w:rPr>
                <w:bCs/>
                <w:i/>
                <w:sz w:val="24"/>
                <w:szCs w:val="24"/>
                <w:lang w:val="is-IS"/>
              </w:rPr>
              <w:t>4</w:t>
            </w:r>
          </w:p>
        </w:tc>
        <w:tc>
          <w:tcPr>
            <w:tcW w:w="6391" w:type="dxa"/>
            <w:gridSpan w:val="3"/>
            <w:shd w:val="clear" w:color="auto" w:fill="auto"/>
          </w:tcPr>
          <w:p w14:paraId="5456B160" w14:textId="72090CF0" w:rsidR="009F738B" w:rsidRPr="00607C0C" w:rsidRDefault="008D3D89" w:rsidP="00DD4830">
            <w:pPr>
              <w:pStyle w:val="NoSpacing"/>
              <w:spacing w:before="60" w:after="60"/>
              <w:rPr>
                <w:bCs/>
                <w:lang w:val="is-IS"/>
              </w:rPr>
            </w:pPr>
            <w:r w:rsidRPr="00607C0C">
              <w:rPr>
                <w:rFonts w:asciiTheme="minorHAnsi" w:hAnsiTheme="minorHAnsi" w:cstheme="minorHAnsi"/>
                <w:szCs w:val="24"/>
              </w:rPr>
              <w:t>At least one g</w:t>
            </w:r>
            <w:r w:rsidR="00354652" w:rsidRPr="00607C0C">
              <w:rPr>
                <w:rFonts w:asciiTheme="minorHAnsi" w:hAnsiTheme="minorHAnsi" w:cstheme="minorHAnsi"/>
                <w:szCs w:val="24"/>
              </w:rPr>
              <w:t>uide on tours through the wilderness* ha</w:t>
            </w:r>
            <w:r w:rsidRPr="00607C0C">
              <w:rPr>
                <w:rFonts w:asciiTheme="minorHAnsi" w:hAnsiTheme="minorHAnsi" w:cstheme="minorHAnsi"/>
                <w:szCs w:val="24"/>
              </w:rPr>
              <w:t>s</w:t>
            </w:r>
            <w:r w:rsidR="00354652" w:rsidRPr="00607C0C">
              <w:rPr>
                <w:rFonts w:asciiTheme="minorHAnsi" w:hAnsiTheme="minorHAnsi" w:cstheme="minorHAnsi"/>
                <w:szCs w:val="24"/>
              </w:rPr>
              <w:t xml:space="preserve"> completed the course </w:t>
            </w:r>
            <w:r w:rsidR="00354652" w:rsidRPr="00607C0C">
              <w:rPr>
                <w:rFonts w:asciiTheme="minorHAnsi" w:hAnsiTheme="minorHAnsi" w:cstheme="minorHAnsi"/>
                <w:i/>
                <w:szCs w:val="24"/>
              </w:rPr>
              <w:t>Wilderness First Responder (WFR</w:t>
            </w:r>
            <w:r w:rsidR="00354652" w:rsidRPr="00607C0C">
              <w:rPr>
                <w:rFonts w:asciiTheme="minorHAnsi" w:hAnsiTheme="minorHAnsi" w:cstheme="minorHAnsi"/>
                <w:szCs w:val="24"/>
              </w:rPr>
              <w:t>) from ICE-SAR or a comparable course from another organization and attend</w:t>
            </w:r>
            <w:r w:rsidRPr="00607C0C">
              <w:rPr>
                <w:rFonts w:asciiTheme="minorHAnsi" w:hAnsiTheme="minorHAnsi" w:cstheme="minorHAnsi"/>
                <w:szCs w:val="24"/>
              </w:rPr>
              <w:t>s</w:t>
            </w:r>
            <w:r w:rsidR="00354652" w:rsidRPr="00607C0C">
              <w:rPr>
                <w:rFonts w:asciiTheme="minorHAnsi" w:hAnsiTheme="minorHAnsi" w:cstheme="minorHAnsi"/>
                <w:szCs w:val="24"/>
              </w:rPr>
              <w:t xml:space="preserve"> a refresher course every three years.</w:t>
            </w:r>
            <w:r w:rsidRPr="00607C0C">
              <w:rPr>
                <w:bCs/>
              </w:rPr>
              <w:t xml:space="preserve"> </w:t>
            </w:r>
          </w:p>
        </w:tc>
        <w:tc>
          <w:tcPr>
            <w:tcW w:w="704" w:type="dxa"/>
            <w:shd w:val="clear" w:color="auto" w:fill="auto"/>
          </w:tcPr>
          <w:p w14:paraId="1CDFA0B8" w14:textId="77777777" w:rsidR="00B2108B" w:rsidRPr="00607C0C" w:rsidRDefault="00B2108B" w:rsidP="00B2108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4A257B73" w14:textId="77777777" w:rsidR="00B2108B" w:rsidRPr="00607C0C" w:rsidRDefault="00B2108B" w:rsidP="00B2108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1AFDC4FE" w14:textId="6DD0050E" w:rsidR="00B2108B" w:rsidRPr="00607C0C" w:rsidRDefault="00B2108B" w:rsidP="00B2108B">
            <w:pPr>
              <w:keepNext/>
              <w:autoSpaceDE w:val="0"/>
              <w:autoSpaceDN w:val="0"/>
              <w:adjustRightInd w:val="0"/>
              <w:spacing w:before="60" w:after="0" w:line="240" w:lineRule="auto"/>
              <w:rPr>
                <w:rFonts w:asciiTheme="minorHAnsi" w:hAnsiTheme="minorHAnsi" w:cstheme="minorHAnsi"/>
                <w:bCs/>
                <w:iCs/>
              </w:rPr>
            </w:pPr>
          </w:p>
        </w:tc>
      </w:tr>
      <w:tr w:rsidR="00607C0C" w:rsidRPr="00607C0C" w14:paraId="74BC70FB" w14:textId="77777777" w:rsidTr="00607C0C">
        <w:trPr>
          <w:trHeight w:val="542"/>
        </w:trPr>
        <w:tc>
          <w:tcPr>
            <w:tcW w:w="1092" w:type="dxa"/>
            <w:shd w:val="clear" w:color="auto" w:fill="auto"/>
          </w:tcPr>
          <w:p w14:paraId="507EA462" w14:textId="61F54E5A" w:rsidR="00B2108B" w:rsidRPr="00607C0C" w:rsidRDefault="00B2108B" w:rsidP="00B2108B">
            <w:pPr>
              <w:pStyle w:val="NoSpacing"/>
              <w:rPr>
                <w:bCs/>
                <w:i/>
                <w:sz w:val="24"/>
                <w:szCs w:val="24"/>
                <w:lang w:val="is-IS"/>
              </w:rPr>
            </w:pPr>
            <w:r w:rsidRPr="00607C0C">
              <w:rPr>
                <w:bCs/>
                <w:i/>
                <w:sz w:val="24"/>
                <w:szCs w:val="24"/>
                <w:lang w:val="is-IS"/>
              </w:rPr>
              <w:t>208-3.</w:t>
            </w:r>
            <w:r w:rsidR="005D216C" w:rsidRPr="00607C0C">
              <w:rPr>
                <w:bCs/>
                <w:i/>
                <w:sz w:val="24"/>
                <w:szCs w:val="24"/>
                <w:lang w:val="is-IS"/>
              </w:rPr>
              <w:t>5</w:t>
            </w:r>
          </w:p>
        </w:tc>
        <w:tc>
          <w:tcPr>
            <w:tcW w:w="6391" w:type="dxa"/>
            <w:gridSpan w:val="3"/>
            <w:shd w:val="clear" w:color="auto" w:fill="auto"/>
          </w:tcPr>
          <w:p w14:paraId="257513B4" w14:textId="1372739E" w:rsidR="009F738B" w:rsidRPr="00607C0C" w:rsidRDefault="001B7C02" w:rsidP="00DD4830">
            <w:pPr>
              <w:pStyle w:val="NoSpacing"/>
              <w:spacing w:before="60" w:after="60"/>
              <w:rPr>
                <w:bCs/>
                <w:lang w:val="is-IS"/>
              </w:rPr>
            </w:pPr>
            <w:r w:rsidRPr="00607C0C">
              <w:rPr>
                <w:rFonts w:asciiTheme="minorHAnsi" w:hAnsiTheme="minorHAnsi" w:cstheme="minorBidi"/>
              </w:rPr>
              <w:t>At least one g</w:t>
            </w:r>
            <w:r w:rsidRPr="00607C0C">
              <w:rPr>
                <w:rFonts w:asciiTheme="minorHAnsi" w:hAnsiTheme="minorHAnsi" w:cstheme="minorHAnsi"/>
                <w:szCs w:val="24"/>
              </w:rPr>
              <w:t xml:space="preserve">uide on tours through the wilderness* has completed the courses </w:t>
            </w:r>
            <w:r w:rsidRPr="00607C0C">
              <w:rPr>
                <w:rFonts w:asciiTheme="minorHAnsi" w:hAnsiTheme="minorHAnsi" w:cstheme="minorHAnsi"/>
                <w:i/>
                <w:szCs w:val="24"/>
              </w:rPr>
              <w:t>Wilderness Survival</w:t>
            </w:r>
            <w:r w:rsidRPr="00607C0C">
              <w:rPr>
                <w:rFonts w:asciiTheme="minorHAnsi" w:hAnsiTheme="minorHAnsi" w:cstheme="minorHAnsi"/>
                <w:szCs w:val="24"/>
              </w:rPr>
              <w:t xml:space="preserve"> and</w:t>
            </w:r>
            <w:r w:rsidRPr="00607C0C">
              <w:rPr>
                <w:rFonts w:asciiTheme="minorHAnsi" w:hAnsiTheme="minorHAnsi" w:cstheme="minorHAnsi"/>
                <w:i/>
                <w:iCs/>
                <w:szCs w:val="24"/>
              </w:rPr>
              <w:t xml:space="preserve"> Navigation</w:t>
            </w:r>
            <w:r w:rsidRPr="00607C0C">
              <w:rPr>
                <w:rFonts w:asciiTheme="minorHAnsi" w:hAnsiTheme="minorHAnsi" w:cstheme="minorHAnsi"/>
                <w:szCs w:val="24"/>
              </w:rPr>
              <w:t xml:space="preserve"> from ICE-SAR or</w:t>
            </w:r>
            <w:r w:rsidR="000E01DE" w:rsidRPr="00607C0C">
              <w:rPr>
                <w:rFonts w:asciiTheme="minorHAnsi" w:hAnsiTheme="minorHAnsi" w:cstheme="minorHAnsi"/>
                <w:szCs w:val="24"/>
              </w:rPr>
              <w:t xml:space="preserve"> </w:t>
            </w:r>
            <w:r w:rsidRPr="00607C0C">
              <w:rPr>
                <w:rFonts w:asciiTheme="minorHAnsi" w:hAnsiTheme="minorHAnsi" w:cstheme="minorHAnsi"/>
                <w:szCs w:val="24"/>
              </w:rPr>
              <w:t xml:space="preserve">comparable courses from another </w:t>
            </w:r>
            <w:r w:rsidR="00BC1405" w:rsidRPr="00607C0C">
              <w:rPr>
                <w:rFonts w:asciiTheme="minorHAnsi" w:hAnsiTheme="minorHAnsi" w:cstheme="minorHAnsi"/>
                <w:szCs w:val="24"/>
              </w:rPr>
              <w:t>o</w:t>
            </w:r>
            <w:r w:rsidRPr="00607C0C">
              <w:rPr>
                <w:rFonts w:asciiTheme="minorHAnsi" w:hAnsiTheme="minorHAnsi" w:cstheme="minorHAnsi"/>
                <w:szCs w:val="24"/>
              </w:rPr>
              <w:t>rganization.</w:t>
            </w:r>
            <w:r w:rsidRPr="00607C0C">
              <w:rPr>
                <w:bCs/>
              </w:rPr>
              <w:t xml:space="preserve"> </w:t>
            </w:r>
          </w:p>
        </w:tc>
        <w:tc>
          <w:tcPr>
            <w:tcW w:w="704" w:type="dxa"/>
            <w:shd w:val="clear" w:color="auto" w:fill="auto"/>
          </w:tcPr>
          <w:p w14:paraId="17819A8A" w14:textId="77777777" w:rsidR="00B2108B" w:rsidRPr="00607C0C" w:rsidRDefault="00B2108B" w:rsidP="00B2108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705" w:type="dxa"/>
            <w:shd w:val="clear" w:color="auto" w:fill="auto"/>
          </w:tcPr>
          <w:p w14:paraId="621251CF" w14:textId="77777777" w:rsidR="00B2108B" w:rsidRPr="00607C0C" w:rsidRDefault="00B2108B" w:rsidP="00B2108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5137" w:type="dxa"/>
            <w:gridSpan w:val="2"/>
            <w:shd w:val="clear" w:color="auto" w:fill="FFFFFF" w:themeFill="background1"/>
          </w:tcPr>
          <w:p w14:paraId="73D95C72" w14:textId="7235F18C" w:rsidR="00B2108B" w:rsidRPr="00607C0C" w:rsidRDefault="00B2108B" w:rsidP="003B62BA">
            <w:pPr>
              <w:keepNext/>
              <w:autoSpaceDE w:val="0"/>
              <w:autoSpaceDN w:val="0"/>
              <w:adjustRightInd w:val="0"/>
              <w:spacing w:before="60" w:after="0" w:line="240" w:lineRule="auto"/>
              <w:rPr>
                <w:rFonts w:asciiTheme="minorHAnsi" w:hAnsiTheme="minorHAnsi" w:cstheme="minorBidi"/>
              </w:rPr>
            </w:pPr>
          </w:p>
        </w:tc>
      </w:tr>
    </w:tbl>
    <w:p w14:paraId="17563EC7" w14:textId="77777777" w:rsidR="00642F82" w:rsidRPr="00607C0C" w:rsidRDefault="00642F82" w:rsidP="00C354FF">
      <w:pPr>
        <w:spacing w:after="0" w:line="240" w:lineRule="auto"/>
        <w:rPr>
          <w:rFonts w:asciiTheme="minorHAnsi" w:hAnsiTheme="minorHAnsi" w:cstheme="minorBidi"/>
          <w:i/>
          <w:iCs/>
        </w:rPr>
      </w:pPr>
    </w:p>
    <w:p w14:paraId="23C4D9EA" w14:textId="35207FBA" w:rsidR="008D0689" w:rsidRPr="00607C0C" w:rsidRDefault="008D0689" w:rsidP="008D0689">
      <w:pPr>
        <w:autoSpaceDE w:val="0"/>
        <w:autoSpaceDN w:val="0"/>
        <w:adjustRightInd w:val="0"/>
        <w:spacing w:after="0" w:line="240" w:lineRule="auto"/>
        <w:rPr>
          <w:rFonts w:asciiTheme="minorHAnsi" w:hAnsiTheme="minorHAnsi" w:cstheme="minorBidi"/>
          <w:i/>
          <w:iCs/>
          <w:sz w:val="20"/>
          <w:szCs w:val="20"/>
        </w:rPr>
      </w:pPr>
      <w:r w:rsidRPr="00607C0C">
        <w:rPr>
          <w:rFonts w:asciiTheme="minorHAnsi" w:hAnsiTheme="minorHAnsi" w:cstheme="minorBidi"/>
          <w:i/>
        </w:rPr>
        <w:t>*</w:t>
      </w:r>
      <w:r w:rsidRPr="00607C0C">
        <w:rPr>
          <w:rFonts w:asciiTheme="minorHAnsi" w:hAnsiTheme="minorHAnsi" w:cstheme="minorHAnsi"/>
          <w:i/>
        </w:rPr>
        <w:t xml:space="preserve"> </w:t>
      </w:r>
      <w:proofErr w:type="spellStart"/>
      <w:r w:rsidRPr="00607C0C">
        <w:rPr>
          <w:rFonts w:asciiTheme="minorHAnsi" w:hAnsiTheme="minorHAnsi" w:cstheme="minorHAnsi"/>
          <w:i/>
          <w:sz w:val="20"/>
          <w:szCs w:val="20"/>
        </w:rPr>
        <w:t>Wilderness</w:t>
      </w:r>
      <w:proofErr w:type="spellEnd"/>
      <w:r w:rsidRPr="00607C0C">
        <w:rPr>
          <w:rFonts w:asciiTheme="minorHAnsi" w:hAnsiTheme="minorHAnsi" w:cstheme="minorHAnsi"/>
          <w:i/>
          <w:sz w:val="20"/>
          <w:szCs w:val="20"/>
        </w:rPr>
        <w:t xml:space="preserve"> is a </w:t>
      </w:r>
      <w:proofErr w:type="spellStart"/>
      <w:r w:rsidRPr="00607C0C">
        <w:rPr>
          <w:rFonts w:asciiTheme="minorHAnsi" w:hAnsiTheme="minorHAnsi" w:cstheme="minorHAnsi"/>
          <w:i/>
          <w:sz w:val="20"/>
          <w:szCs w:val="20"/>
        </w:rPr>
        <w:t>place</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or</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area</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where</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it</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takes</w:t>
      </w:r>
      <w:proofErr w:type="spellEnd"/>
      <w:r w:rsidRPr="00607C0C">
        <w:rPr>
          <w:rFonts w:asciiTheme="minorHAnsi" w:hAnsiTheme="minorHAnsi" w:cstheme="minorHAnsi"/>
          <w:i/>
          <w:sz w:val="20"/>
          <w:szCs w:val="20"/>
        </w:rPr>
        <w:t xml:space="preserve"> at </w:t>
      </w:r>
      <w:proofErr w:type="spellStart"/>
      <w:r w:rsidRPr="00607C0C">
        <w:rPr>
          <w:rFonts w:asciiTheme="minorHAnsi" w:hAnsiTheme="minorHAnsi" w:cstheme="minorHAnsi"/>
          <w:i/>
          <w:sz w:val="20"/>
          <w:szCs w:val="20"/>
        </w:rPr>
        <w:t>least</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two</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hours</w:t>
      </w:r>
      <w:proofErr w:type="spellEnd"/>
      <w:r w:rsidRPr="00607C0C">
        <w:rPr>
          <w:rFonts w:asciiTheme="minorHAnsi" w:hAnsiTheme="minorHAnsi" w:cstheme="minorHAnsi"/>
          <w:i/>
          <w:sz w:val="20"/>
          <w:szCs w:val="20"/>
        </w:rPr>
        <w:t xml:space="preserve"> </w:t>
      </w:r>
      <w:proofErr w:type="spellStart"/>
      <w:r w:rsidRPr="00607C0C">
        <w:rPr>
          <w:rFonts w:asciiTheme="minorHAnsi" w:hAnsiTheme="minorHAnsi" w:cstheme="minorHAnsi"/>
          <w:i/>
          <w:sz w:val="20"/>
          <w:szCs w:val="20"/>
        </w:rPr>
        <w:t>to</w:t>
      </w:r>
      <w:proofErr w:type="spellEnd"/>
      <w:r w:rsidRPr="00607C0C">
        <w:rPr>
          <w:rFonts w:asciiTheme="minorHAnsi" w:hAnsiTheme="minorHAnsi" w:cstheme="minorHAnsi"/>
          <w:i/>
          <w:sz w:val="20"/>
          <w:szCs w:val="20"/>
        </w:rPr>
        <w:t xml:space="preserve"> get</w:t>
      </w:r>
      <w:r w:rsidR="006742F7" w:rsidRPr="00607C0C">
        <w:rPr>
          <w:rFonts w:asciiTheme="minorHAnsi" w:hAnsiTheme="minorHAnsi" w:cstheme="minorHAnsi"/>
          <w:i/>
        </w:rPr>
        <w:t xml:space="preserve"> </w:t>
      </w:r>
      <w:proofErr w:type="spellStart"/>
      <w:r w:rsidR="006742F7" w:rsidRPr="00607C0C">
        <w:rPr>
          <w:rFonts w:asciiTheme="minorHAnsi" w:hAnsiTheme="minorHAnsi" w:cstheme="minorHAnsi"/>
          <w:i/>
          <w:sz w:val="20"/>
          <w:szCs w:val="20"/>
        </w:rPr>
        <w:t>assistance</w:t>
      </w:r>
      <w:proofErr w:type="spellEnd"/>
      <w:r w:rsidR="006742F7" w:rsidRPr="00607C0C">
        <w:rPr>
          <w:rFonts w:asciiTheme="minorHAnsi" w:hAnsiTheme="minorHAnsi" w:cstheme="minorHAnsi"/>
          <w:i/>
          <w:sz w:val="20"/>
          <w:szCs w:val="20"/>
        </w:rPr>
        <w:t>/</w:t>
      </w:r>
      <w:proofErr w:type="spellStart"/>
      <w:r w:rsidR="006742F7" w:rsidRPr="00607C0C">
        <w:rPr>
          <w:rFonts w:asciiTheme="minorHAnsi" w:hAnsiTheme="minorHAnsi" w:cstheme="minorHAnsi"/>
          <w:i/>
          <w:sz w:val="20"/>
          <w:szCs w:val="20"/>
        </w:rPr>
        <w:t>rescue</w:t>
      </w:r>
      <w:proofErr w:type="spellEnd"/>
      <w:r w:rsidR="006742F7" w:rsidRPr="00607C0C">
        <w:rPr>
          <w:rFonts w:asciiTheme="minorHAnsi" w:hAnsiTheme="minorHAnsi" w:cstheme="minorHAnsi"/>
          <w:i/>
          <w:sz w:val="20"/>
          <w:szCs w:val="20"/>
        </w:rPr>
        <w:t xml:space="preserve"> from </w:t>
      </w:r>
      <w:proofErr w:type="spellStart"/>
      <w:r w:rsidR="006742F7" w:rsidRPr="00607C0C">
        <w:rPr>
          <w:rFonts w:asciiTheme="minorHAnsi" w:hAnsiTheme="minorHAnsi" w:cstheme="minorHAnsi"/>
          <w:i/>
          <w:sz w:val="20"/>
          <w:szCs w:val="20"/>
        </w:rPr>
        <w:t>first</w:t>
      </w:r>
      <w:proofErr w:type="spellEnd"/>
      <w:r w:rsidR="006742F7" w:rsidRPr="00607C0C">
        <w:rPr>
          <w:rFonts w:asciiTheme="minorHAnsi" w:hAnsiTheme="minorHAnsi" w:cstheme="minorHAnsi"/>
          <w:i/>
          <w:sz w:val="20"/>
          <w:szCs w:val="20"/>
        </w:rPr>
        <w:t xml:space="preserve"> </w:t>
      </w:r>
      <w:proofErr w:type="spellStart"/>
      <w:r w:rsidR="006742F7" w:rsidRPr="00607C0C">
        <w:rPr>
          <w:rFonts w:asciiTheme="minorHAnsi" w:hAnsiTheme="minorHAnsi" w:cstheme="minorHAnsi"/>
          <w:i/>
          <w:sz w:val="20"/>
          <w:szCs w:val="20"/>
        </w:rPr>
        <w:t>responders</w:t>
      </w:r>
      <w:proofErr w:type="spellEnd"/>
      <w:r w:rsidR="006742F7" w:rsidRPr="00607C0C">
        <w:rPr>
          <w:rFonts w:asciiTheme="minorHAnsi" w:hAnsiTheme="minorHAnsi" w:cstheme="minorHAnsi"/>
          <w:i/>
          <w:sz w:val="20"/>
          <w:szCs w:val="20"/>
        </w:rPr>
        <w:t xml:space="preserve"> </w:t>
      </w:r>
      <w:proofErr w:type="spellStart"/>
      <w:r w:rsidR="006742F7" w:rsidRPr="00607C0C">
        <w:rPr>
          <w:rFonts w:asciiTheme="minorHAnsi" w:hAnsiTheme="minorHAnsi" w:cstheme="minorHAnsi"/>
          <w:i/>
          <w:sz w:val="20"/>
          <w:szCs w:val="20"/>
        </w:rPr>
        <w:t>by</w:t>
      </w:r>
      <w:proofErr w:type="spellEnd"/>
      <w:r w:rsidR="006742F7" w:rsidRPr="00607C0C">
        <w:rPr>
          <w:rFonts w:asciiTheme="minorHAnsi" w:hAnsiTheme="minorHAnsi" w:cstheme="minorHAnsi"/>
          <w:i/>
          <w:sz w:val="20"/>
          <w:szCs w:val="20"/>
        </w:rPr>
        <w:t xml:space="preserve"> land.</w:t>
      </w:r>
    </w:p>
    <w:p w14:paraId="1D851EB7" w14:textId="6DA8614A" w:rsidR="00FE3D7D" w:rsidRPr="00607C0C" w:rsidRDefault="00FE3D7D" w:rsidP="00C354FF">
      <w:pPr>
        <w:autoSpaceDE w:val="0"/>
        <w:autoSpaceDN w:val="0"/>
        <w:adjustRightInd w:val="0"/>
        <w:spacing w:after="0" w:line="240" w:lineRule="auto"/>
        <w:rPr>
          <w:rFonts w:asciiTheme="minorHAnsi" w:hAnsiTheme="minorHAnsi" w:cstheme="minorHAnsi"/>
          <w:i/>
        </w:rPr>
      </w:pPr>
    </w:p>
    <w:p w14:paraId="6FA93536" w14:textId="77777777" w:rsidR="008D0689" w:rsidRPr="00607C0C" w:rsidRDefault="008D0689" w:rsidP="00C354FF">
      <w:pPr>
        <w:autoSpaceDE w:val="0"/>
        <w:autoSpaceDN w:val="0"/>
        <w:adjustRightInd w:val="0"/>
        <w:spacing w:after="0" w:line="240" w:lineRule="auto"/>
        <w:rPr>
          <w:rFonts w:asciiTheme="minorHAnsi" w:hAnsiTheme="minorHAnsi" w:cstheme="minorBidi"/>
          <w:i/>
          <w:sz w:val="20"/>
          <w:szCs w:val="20"/>
        </w:rPr>
      </w:pPr>
    </w:p>
    <w:p w14:paraId="08C81552" w14:textId="39541D53" w:rsidR="005F4EFE" w:rsidRPr="00607C0C" w:rsidRDefault="005F4EFE"/>
    <w:sectPr w:rsidR="005F4EFE" w:rsidRPr="00607C0C" w:rsidSect="003B33F8">
      <w:headerReference w:type="even" r:id="rId12"/>
      <w:headerReference w:type="default" r:id="rId13"/>
      <w:footerReference w:type="even" r:id="rId14"/>
      <w:footerReference w:type="default" r:id="rId15"/>
      <w:headerReference w:type="first" r:id="rId16"/>
      <w:footerReference w:type="first" r:id="rId17"/>
      <w:pgSz w:w="16838" w:h="11906" w:orient="landscape"/>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A3BB" w14:textId="77777777" w:rsidR="007576AF" w:rsidRDefault="007576AF" w:rsidP="00A96862">
      <w:pPr>
        <w:spacing w:after="0" w:line="240" w:lineRule="auto"/>
      </w:pPr>
      <w:r>
        <w:separator/>
      </w:r>
    </w:p>
  </w:endnote>
  <w:endnote w:type="continuationSeparator" w:id="0">
    <w:p w14:paraId="1B71CA76" w14:textId="77777777" w:rsidR="007576AF" w:rsidRDefault="007576AF" w:rsidP="00A96862">
      <w:pPr>
        <w:spacing w:after="0" w:line="240" w:lineRule="auto"/>
      </w:pPr>
      <w:r>
        <w:continuationSeparator/>
      </w:r>
    </w:p>
  </w:endnote>
  <w:endnote w:type="continuationNotice" w:id="1">
    <w:p w14:paraId="3D208186" w14:textId="77777777" w:rsidR="007576AF" w:rsidRDefault="00757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99A8" w14:textId="77777777" w:rsidR="00A87795" w:rsidRDefault="00A8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C2F5" w14:textId="34F18D92" w:rsidR="00267EAB" w:rsidRDefault="00267EAB" w:rsidP="00764A0B">
    <w:pPr>
      <w:pStyle w:val="Footer"/>
      <w:pBdr>
        <w:top w:val="single" w:sz="4" w:space="1" w:color="auto"/>
      </w:pBdr>
      <w:tabs>
        <w:tab w:val="center" w:pos="4395"/>
      </w:tabs>
      <w:ind w:hanging="142"/>
      <w:jc w:val="center"/>
      <w:rPr>
        <w:sz w:val="20"/>
      </w:rPr>
    </w:pPr>
  </w:p>
  <w:p w14:paraId="6BCE099D" w14:textId="3F60283A" w:rsidR="00BA6405" w:rsidRPr="00764A0B" w:rsidRDefault="38A2C332" w:rsidP="00764A0B">
    <w:pPr>
      <w:pStyle w:val="Footer"/>
      <w:pBdr>
        <w:top w:val="single" w:sz="4" w:space="1" w:color="auto"/>
      </w:pBdr>
      <w:tabs>
        <w:tab w:val="center" w:pos="4395"/>
      </w:tabs>
      <w:ind w:hanging="142"/>
      <w:jc w:val="center"/>
      <w:rPr>
        <w:noProof/>
        <w:sz w:val="32"/>
      </w:rPr>
    </w:pPr>
    <w:r>
      <w:rPr>
        <w:noProof/>
      </w:rPr>
      <w:drawing>
        <wp:inline distT="0" distB="0" distL="0" distR="0" wp14:anchorId="406A17D6" wp14:editId="4AEA3D80">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38A2C332">
      <w:rPr>
        <w:sz w:val="20"/>
        <w:szCs w:val="20"/>
      </w:rPr>
      <w:t xml:space="preserve">                                                                                 </w:t>
    </w:r>
    <w:r w:rsidR="00B3721A">
      <w:rPr>
        <w:sz w:val="20"/>
        <w:szCs w:val="20"/>
      </w:rPr>
      <w:t xml:space="preserve"> </w:t>
    </w:r>
    <w:r w:rsidR="00941B16">
      <w:rPr>
        <w:sz w:val="20"/>
        <w:szCs w:val="20"/>
      </w:rPr>
      <w:t xml:space="preserve"> </w:t>
    </w:r>
    <w:proofErr w:type="spellStart"/>
    <w:r w:rsidRPr="001B4D3D">
      <w:rPr>
        <w:color w:val="A6A6A6" w:themeColor="background1" w:themeShade="A6"/>
        <w:sz w:val="20"/>
        <w:szCs w:val="20"/>
      </w:rPr>
      <w:t>N</w:t>
    </w:r>
    <w:r w:rsidR="00A67B62" w:rsidRPr="001B4D3D">
      <w:rPr>
        <w:color w:val="A6A6A6" w:themeColor="background1" w:themeShade="A6"/>
        <w:sz w:val="20"/>
        <w:szCs w:val="20"/>
      </w:rPr>
      <w:t>ature</w:t>
    </w:r>
    <w:proofErr w:type="spellEnd"/>
    <w:r w:rsidR="00A67B62" w:rsidRPr="001B4D3D">
      <w:rPr>
        <w:color w:val="A6A6A6" w:themeColor="background1" w:themeShade="A6"/>
        <w:sz w:val="20"/>
        <w:szCs w:val="20"/>
      </w:rPr>
      <w:t xml:space="preserve"> </w:t>
    </w:r>
    <w:proofErr w:type="spellStart"/>
    <w:r w:rsidR="00A67B62" w:rsidRPr="001B4D3D">
      <w:rPr>
        <w:color w:val="A6A6A6" w:themeColor="background1" w:themeShade="A6"/>
        <w:sz w:val="20"/>
        <w:szCs w:val="20"/>
      </w:rPr>
      <w:t>Observation</w:t>
    </w:r>
    <w:proofErr w:type="spellEnd"/>
    <w:r w:rsidRPr="001B4D3D">
      <w:rPr>
        <w:color w:val="A6A6A6" w:themeColor="background1" w:themeShade="A6"/>
        <w:sz w:val="20"/>
        <w:szCs w:val="20"/>
      </w:rPr>
      <w:t xml:space="preserve"> </w:t>
    </w:r>
    <w:proofErr w:type="spellStart"/>
    <w:r w:rsidR="000743FC" w:rsidRPr="001B4D3D">
      <w:rPr>
        <w:color w:val="A6A6A6" w:themeColor="background1" w:themeShade="A6"/>
        <w:sz w:val="20"/>
        <w:szCs w:val="20"/>
      </w:rPr>
      <w:t>on</w:t>
    </w:r>
    <w:proofErr w:type="spellEnd"/>
    <w:r w:rsidR="000743FC" w:rsidRPr="001B4D3D">
      <w:rPr>
        <w:color w:val="A6A6A6" w:themeColor="background1" w:themeShade="A6"/>
        <w:sz w:val="20"/>
        <w:szCs w:val="20"/>
      </w:rPr>
      <w:t xml:space="preserve"> </w:t>
    </w:r>
    <w:r w:rsidR="000542AB">
      <w:rPr>
        <w:color w:val="A6A6A6" w:themeColor="background1" w:themeShade="A6"/>
        <w:sz w:val="20"/>
        <w:szCs w:val="20"/>
      </w:rPr>
      <w:t>L</w:t>
    </w:r>
    <w:r w:rsidRPr="001B4D3D">
      <w:rPr>
        <w:color w:val="A6A6A6" w:themeColor="background1" w:themeShade="A6"/>
        <w:sz w:val="20"/>
        <w:szCs w:val="20"/>
      </w:rPr>
      <w:t xml:space="preserve">and – </w:t>
    </w:r>
    <w:r w:rsidR="00EA38AF" w:rsidRPr="001B4D3D">
      <w:rPr>
        <w:color w:val="A6A6A6" w:themeColor="background1" w:themeShade="A6"/>
        <w:sz w:val="20"/>
        <w:szCs w:val="20"/>
      </w:rPr>
      <w:t>5</w:t>
    </w:r>
    <w:r w:rsidR="00833059" w:rsidRPr="001B4D3D">
      <w:rPr>
        <w:color w:val="A6A6A6" w:themeColor="background1" w:themeShade="A6"/>
        <w:sz w:val="20"/>
        <w:szCs w:val="20"/>
      </w:rPr>
      <w:t xml:space="preserve">th </w:t>
    </w:r>
    <w:proofErr w:type="spellStart"/>
    <w:r w:rsidR="00C239DC" w:rsidRPr="001B4D3D">
      <w:rPr>
        <w:color w:val="A6A6A6" w:themeColor="background1" w:themeShade="A6"/>
        <w:sz w:val="20"/>
        <w:szCs w:val="20"/>
      </w:rPr>
      <w:t>edition</w:t>
    </w:r>
    <w:proofErr w:type="spellEnd"/>
    <w:r w:rsidRPr="001B4D3D">
      <w:rPr>
        <w:color w:val="A6A6A6" w:themeColor="background1" w:themeShade="A6"/>
        <w:sz w:val="20"/>
        <w:szCs w:val="20"/>
      </w:rPr>
      <w:t>.</w:t>
    </w:r>
    <w:r w:rsidRPr="38A2C332">
      <w:rPr>
        <w:sz w:val="20"/>
        <w:szCs w:val="20"/>
      </w:rPr>
      <w:t xml:space="preserve">                                                                                                                 </w:t>
    </w:r>
    <w:r w:rsidR="34140884" w:rsidRPr="38A2C332">
      <w:rPr>
        <w:sz w:val="32"/>
        <w:szCs w:val="32"/>
      </w:rPr>
      <w:fldChar w:fldCharType="begin"/>
    </w:r>
    <w:r w:rsidR="34140884" w:rsidRPr="38A2C332">
      <w:rPr>
        <w:sz w:val="32"/>
        <w:szCs w:val="32"/>
      </w:rPr>
      <w:instrText xml:space="preserve"> PAGE   \* MERGEFORMAT </w:instrText>
    </w:r>
    <w:r w:rsidR="34140884" w:rsidRPr="38A2C332">
      <w:rPr>
        <w:sz w:val="32"/>
        <w:szCs w:val="32"/>
      </w:rPr>
      <w:fldChar w:fldCharType="separate"/>
    </w:r>
    <w:r w:rsidRPr="38A2C332">
      <w:rPr>
        <w:sz w:val="32"/>
        <w:szCs w:val="32"/>
      </w:rPr>
      <w:t>7</w:t>
    </w:r>
    <w:r w:rsidR="34140884" w:rsidRPr="38A2C332">
      <w:rPr>
        <w:sz w:val="32"/>
        <w:szCs w:val="32"/>
      </w:rPr>
      <w:fldChar w:fldCharType="end"/>
    </w:r>
  </w:p>
  <w:p w14:paraId="634EAA5D" w14:textId="6F1A4CA5" w:rsidR="00D83922" w:rsidRPr="001B4D3D" w:rsidRDefault="000743FC" w:rsidP="000743FC">
    <w:pPr>
      <w:pStyle w:val="Header"/>
      <w:rPr>
        <w:color w:val="A6A6A6" w:themeColor="background1" w:themeShade="A6"/>
        <w:sz w:val="20"/>
        <w:szCs w:val="20"/>
      </w:rPr>
    </w:pPr>
    <w:r>
      <w:rPr>
        <w:sz w:val="20"/>
        <w:szCs w:val="20"/>
      </w:rPr>
      <w:t xml:space="preserve">                                                                                                         </w:t>
    </w:r>
    <w:r w:rsidR="00D83922" w:rsidRPr="00D83922">
      <w:rPr>
        <w:sz w:val="20"/>
        <w:szCs w:val="20"/>
      </w:rPr>
      <w:t xml:space="preserve"> </w:t>
    </w:r>
    <w:proofErr w:type="spellStart"/>
    <w:r w:rsidR="00B3721A" w:rsidRPr="001B4D3D">
      <w:rPr>
        <w:color w:val="A6A6A6" w:themeColor="background1" w:themeShade="A6"/>
        <w:sz w:val="20"/>
        <w:szCs w:val="20"/>
      </w:rPr>
      <w:t>Criteria</w:t>
    </w:r>
    <w:proofErr w:type="spellEnd"/>
    <w:r w:rsidR="00B3721A" w:rsidRPr="001B4D3D">
      <w:rPr>
        <w:color w:val="A6A6A6" w:themeColor="background1" w:themeShade="A6"/>
        <w:sz w:val="20"/>
        <w:szCs w:val="20"/>
      </w:rPr>
      <w:t xml:space="preserve"> </w:t>
    </w:r>
    <w:proofErr w:type="spellStart"/>
    <w:r w:rsidR="00B3721A" w:rsidRPr="001B4D3D">
      <w:rPr>
        <w:color w:val="A6A6A6" w:themeColor="background1" w:themeShade="A6"/>
        <w:sz w:val="20"/>
        <w:szCs w:val="20"/>
      </w:rPr>
      <w:t>to</w:t>
    </w:r>
    <w:proofErr w:type="spellEnd"/>
    <w:r w:rsidR="00B3721A" w:rsidRPr="001B4D3D">
      <w:rPr>
        <w:color w:val="A6A6A6" w:themeColor="background1" w:themeShade="A6"/>
        <w:sz w:val="20"/>
        <w:szCs w:val="20"/>
      </w:rPr>
      <w:t xml:space="preserve"> </w:t>
    </w:r>
    <w:proofErr w:type="spellStart"/>
    <w:r w:rsidR="00B3721A" w:rsidRPr="001B4D3D">
      <w:rPr>
        <w:color w:val="A6A6A6" w:themeColor="background1" w:themeShade="A6"/>
        <w:sz w:val="20"/>
        <w:szCs w:val="20"/>
      </w:rPr>
      <w:t>be</w:t>
    </w:r>
    <w:proofErr w:type="spellEnd"/>
    <w:r w:rsidR="00B3721A" w:rsidRPr="001B4D3D">
      <w:rPr>
        <w:color w:val="A6A6A6" w:themeColor="background1" w:themeShade="A6"/>
        <w:sz w:val="20"/>
        <w:szCs w:val="20"/>
      </w:rPr>
      <w:t xml:space="preserve"> </w:t>
    </w:r>
    <w:proofErr w:type="spellStart"/>
    <w:r w:rsidR="00ED2630" w:rsidRPr="001B4D3D">
      <w:rPr>
        <w:color w:val="A6A6A6" w:themeColor="background1" w:themeShade="A6"/>
        <w:sz w:val="20"/>
        <w:szCs w:val="20"/>
      </w:rPr>
      <w:t>re</w:t>
    </w:r>
    <w:r w:rsidR="00B3721A" w:rsidRPr="001B4D3D">
      <w:rPr>
        <w:color w:val="A6A6A6" w:themeColor="background1" w:themeShade="A6"/>
        <w:sz w:val="20"/>
        <w:szCs w:val="20"/>
      </w:rPr>
      <w:t>v</w:t>
    </w:r>
    <w:r w:rsidR="00E94AA9">
      <w:rPr>
        <w:color w:val="A6A6A6" w:themeColor="background1" w:themeShade="A6"/>
        <w:sz w:val="20"/>
        <w:szCs w:val="20"/>
      </w:rPr>
      <w:t>ised</w:t>
    </w:r>
    <w:proofErr w:type="spellEnd"/>
    <w:r w:rsidR="00941B16" w:rsidRPr="001B4D3D">
      <w:rPr>
        <w:color w:val="A6A6A6" w:themeColor="background1" w:themeShade="A6"/>
        <w:sz w:val="20"/>
        <w:szCs w:val="20"/>
      </w:rPr>
      <w:t xml:space="preserve"> </w:t>
    </w:r>
    <w:proofErr w:type="spellStart"/>
    <w:r w:rsidR="00B3721A" w:rsidRPr="001B4D3D">
      <w:rPr>
        <w:color w:val="A6A6A6" w:themeColor="background1" w:themeShade="A6"/>
        <w:sz w:val="20"/>
        <w:szCs w:val="20"/>
      </w:rPr>
      <w:t>by</w:t>
    </w:r>
    <w:proofErr w:type="spellEnd"/>
    <w:r w:rsidR="00D83922" w:rsidRPr="001B4D3D">
      <w:rPr>
        <w:color w:val="A6A6A6" w:themeColor="background1" w:themeShade="A6"/>
        <w:sz w:val="20"/>
        <w:szCs w:val="20"/>
      </w:rPr>
      <w:t xml:space="preserve"> </w:t>
    </w:r>
    <w:proofErr w:type="spellStart"/>
    <w:r w:rsidR="00B3721A" w:rsidRPr="001B4D3D">
      <w:rPr>
        <w:color w:val="A6A6A6" w:themeColor="background1" w:themeShade="A6"/>
        <w:sz w:val="20"/>
        <w:szCs w:val="20"/>
      </w:rPr>
      <w:t>D</w:t>
    </w:r>
    <w:r w:rsidR="00D83922" w:rsidRPr="001B4D3D">
      <w:rPr>
        <w:color w:val="A6A6A6" w:themeColor="background1" w:themeShade="A6"/>
        <w:sz w:val="20"/>
        <w:szCs w:val="20"/>
      </w:rPr>
      <w:t>e</w:t>
    </w:r>
    <w:r w:rsidR="00A87795">
      <w:rPr>
        <w:color w:val="A6A6A6" w:themeColor="background1" w:themeShade="A6"/>
        <w:sz w:val="20"/>
        <w:szCs w:val="20"/>
      </w:rPr>
      <w:t>c</w:t>
    </w:r>
    <w:r w:rsidR="00D83922" w:rsidRPr="001B4D3D">
      <w:rPr>
        <w:color w:val="A6A6A6" w:themeColor="background1" w:themeShade="A6"/>
        <w:sz w:val="20"/>
        <w:szCs w:val="20"/>
      </w:rPr>
      <w:t>ember</w:t>
    </w:r>
    <w:proofErr w:type="spellEnd"/>
    <w:r w:rsidR="00D83922" w:rsidRPr="001B4D3D">
      <w:rPr>
        <w:color w:val="A6A6A6" w:themeColor="background1" w:themeShade="A6"/>
        <w:sz w:val="20"/>
        <w:szCs w:val="20"/>
      </w:rPr>
      <w:t xml:space="preserve"> </w:t>
    </w:r>
    <w:r w:rsidR="00941B16" w:rsidRPr="001B4D3D">
      <w:rPr>
        <w:color w:val="A6A6A6" w:themeColor="background1" w:themeShade="A6"/>
        <w:sz w:val="20"/>
        <w:szCs w:val="20"/>
      </w:rPr>
      <w:t xml:space="preserve">31st </w:t>
    </w:r>
    <w:r w:rsidR="00D83922" w:rsidRPr="001B4D3D">
      <w:rPr>
        <w:color w:val="A6A6A6" w:themeColor="background1" w:themeShade="A6"/>
        <w:sz w:val="20"/>
        <w:szCs w:val="20"/>
      </w:rPr>
      <w:t>202</w:t>
    </w:r>
    <w:r w:rsidR="00EA38AF" w:rsidRPr="001B4D3D">
      <w:rPr>
        <w:color w:val="A6A6A6" w:themeColor="background1" w:themeShade="A6"/>
        <w:sz w:val="20"/>
        <w:szCs w:val="20"/>
      </w:rPr>
      <w:t>5</w:t>
    </w:r>
  </w:p>
  <w:p w14:paraId="32F241A8" w14:textId="242BD0C5" w:rsidR="009A246F" w:rsidRPr="001B4D3D" w:rsidRDefault="009A246F" w:rsidP="00D83922">
    <w:pPr>
      <w:pStyle w:val="Footer"/>
      <w:tabs>
        <w:tab w:val="clear" w:pos="4536"/>
        <w:tab w:val="clear" w:pos="9072"/>
        <w:tab w:val="left" w:pos="7870"/>
      </w:tabs>
      <w:ind w:hanging="142"/>
      <w:rPr>
        <w:color w:val="A6A6A6" w:themeColor="background1" w:themeShade="A6"/>
        <w:sz w:val="20"/>
        <w:szCs w:val="20"/>
      </w:rPr>
    </w:pPr>
  </w:p>
  <w:p w14:paraId="75166604" w14:textId="77777777" w:rsidR="004D74A5" w:rsidRDefault="004D7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56CA" w14:textId="77777777" w:rsidR="004D74A5" w:rsidRDefault="004D74A5" w:rsidP="00304037">
    <w:pPr>
      <w:pStyle w:val="Footer"/>
    </w:pPr>
  </w:p>
  <w:p w14:paraId="7DB625C5" w14:textId="77777777" w:rsidR="004D74A5" w:rsidRDefault="004D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6074" w14:textId="77777777" w:rsidR="007576AF" w:rsidRDefault="007576AF" w:rsidP="00A96862">
      <w:pPr>
        <w:spacing w:after="0" w:line="240" w:lineRule="auto"/>
      </w:pPr>
      <w:r>
        <w:separator/>
      </w:r>
    </w:p>
  </w:footnote>
  <w:footnote w:type="continuationSeparator" w:id="0">
    <w:p w14:paraId="0FF2D964" w14:textId="77777777" w:rsidR="007576AF" w:rsidRDefault="007576AF" w:rsidP="00A96862">
      <w:pPr>
        <w:spacing w:after="0" w:line="240" w:lineRule="auto"/>
      </w:pPr>
      <w:r>
        <w:continuationSeparator/>
      </w:r>
    </w:p>
  </w:footnote>
  <w:footnote w:type="continuationNotice" w:id="1">
    <w:p w14:paraId="455538AF" w14:textId="77777777" w:rsidR="007576AF" w:rsidRDefault="00757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0A2" w14:textId="298AA823" w:rsidR="00127680" w:rsidRDefault="0012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BF91" w14:textId="476115C4" w:rsidR="00127680" w:rsidRDefault="00127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21C9" w14:textId="7C642920" w:rsidR="00127680" w:rsidRDefault="0012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4"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5" w15:restartNumberingAfterBreak="0">
    <w:nsid w:val="09E8418D"/>
    <w:multiLevelType w:val="hybridMultilevel"/>
    <w:tmpl w:val="EEAE110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0E103E5E"/>
    <w:multiLevelType w:val="hybridMultilevel"/>
    <w:tmpl w:val="AD18218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15:restartNumberingAfterBreak="0">
    <w:nsid w:val="179435A0"/>
    <w:multiLevelType w:val="hybridMultilevel"/>
    <w:tmpl w:val="EAEAA670"/>
    <w:lvl w:ilvl="0" w:tplc="D492A59C">
      <w:start w:val="208"/>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321F0629"/>
    <w:multiLevelType w:val="hybridMultilevel"/>
    <w:tmpl w:val="113EC15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8386889"/>
    <w:multiLevelType w:val="hybridMultilevel"/>
    <w:tmpl w:val="51FCB52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39645F2A"/>
    <w:multiLevelType w:val="hybridMultilevel"/>
    <w:tmpl w:val="3154B9E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6" w15:restartNumberingAfterBreak="0">
    <w:nsid w:val="3DC85BF8"/>
    <w:multiLevelType w:val="multilevel"/>
    <w:tmpl w:val="5B704C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8"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9"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44790E63"/>
    <w:multiLevelType w:val="hybridMultilevel"/>
    <w:tmpl w:val="1BC821A4"/>
    <w:lvl w:ilvl="0" w:tplc="040F0019">
      <w:start w:val="1"/>
      <w:numFmt w:val="lowerLetter"/>
      <w:lvlText w:val="%1."/>
      <w:lvlJc w:val="left"/>
      <w:pPr>
        <w:ind w:left="720" w:hanging="360"/>
      </w:pPr>
    </w:lvl>
    <w:lvl w:ilvl="1" w:tplc="0BB6C82A">
      <w:start w:val="1"/>
      <w:numFmt w:val="lowerLetter"/>
      <w:lvlText w:val="%2."/>
      <w:lvlJc w:val="left"/>
      <w:pPr>
        <w:ind w:left="1440" w:hanging="360"/>
      </w:pPr>
    </w:lvl>
    <w:lvl w:ilvl="2" w:tplc="860C1FB0">
      <w:start w:val="1"/>
      <w:numFmt w:val="lowerRoman"/>
      <w:lvlText w:val="%3."/>
      <w:lvlJc w:val="right"/>
      <w:pPr>
        <w:ind w:left="2160" w:hanging="180"/>
      </w:pPr>
    </w:lvl>
    <w:lvl w:ilvl="3" w:tplc="14AC55C2">
      <w:start w:val="1"/>
      <w:numFmt w:val="decimal"/>
      <w:lvlText w:val="%4."/>
      <w:lvlJc w:val="left"/>
      <w:pPr>
        <w:ind w:left="2880" w:hanging="360"/>
      </w:pPr>
    </w:lvl>
    <w:lvl w:ilvl="4" w:tplc="88A6BA00">
      <w:start w:val="1"/>
      <w:numFmt w:val="lowerLetter"/>
      <w:lvlText w:val="%5."/>
      <w:lvlJc w:val="left"/>
      <w:pPr>
        <w:ind w:left="3600" w:hanging="360"/>
      </w:pPr>
    </w:lvl>
    <w:lvl w:ilvl="5" w:tplc="159A0FA6">
      <w:start w:val="1"/>
      <w:numFmt w:val="lowerRoman"/>
      <w:lvlText w:val="%6."/>
      <w:lvlJc w:val="right"/>
      <w:pPr>
        <w:ind w:left="4320" w:hanging="180"/>
      </w:pPr>
    </w:lvl>
    <w:lvl w:ilvl="6" w:tplc="D9402ACC">
      <w:start w:val="1"/>
      <w:numFmt w:val="decimal"/>
      <w:lvlText w:val="%7."/>
      <w:lvlJc w:val="left"/>
      <w:pPr>
        <w:ind w:left="5040" w:hanging="360"/>
      </w:pPr>
    </w:lvl>
    <w:lvl w:ilvl="7" w:tplc="43767AA6">
      <w:start w:val="1"/>
      <w:numFmt w:val="lowerLetter"/>
      <w:lvlText w:val="%8."/>
      <w:lvlJc w:val="left"/>
      <w:pPr>
        <w:ind w:left="5760" w:hanging="360"/>
      </w:pPr>
    </w:lvl>
    <w:lvl w:ilvl="8" w:tplc="9722782E">
      <w:start w:val="1"/>
      <w:numFmt w:val="lowerRoman"/>
      <w:lvlText w:val="%9."/>
      <w:lvlJc w:val="right"/>
      <w:pPr>
        <w:ind w:left="6480" w:hanging="180"/>
      </w:pPr>
    </w:lvl>
  </w:abstractNum>
  <w:abstractNum w:abstractNumId="21" w15:restartNumberingAfterBreak="0">
    <w:nsid w:val="47F079A9"/>
    <w:multiLevelType w:val="hybridMultilevel"/>
    <w:tmpl w:val="5C7C5FDC"/>
    <w:lvl w:ilvl="0" w:tplc="040F0019">
      <w:start w:val="1"/>
      <w:numFmt w:val="lowerLetter"/>
      <w:lvlText w:val="%1."/>
      <w:lvlJc w:val="left"/>
      <w:pPr>
        <w:ind w:left="768" w:hanging="360"/>
      </w:pPr>
    </w:lvl>
    <w:lvl w:ilvl="1" w:tplc="040F0019" w:tentative="1">
      <w:start w:val="1"/>
      <w:numFmt w:val="lowerLetter"/>
      <w:lvlText w:val="%2."/>
      <w:lvlJc w:val="left"/>
      <w:pPr>
        <w:ind w:left="1488" w:hanging="360"/>
      </w:pPr>
    </w:lvl>
    <w:lvl w:ilvl="2" w:tplc="040F001B" w:tentative="1">
      <w:start w:val="1"/>
      <w:numFmt w:val="lowerRoman"/>
      <w:lvlText w:val="%3."/>
      <w:lvlJc w:val="right"/>
      <w:pPr>
        <w:ind w:left="2208" w:hanging="180"/>
      </w:pPr>
    </w:lvl>
    <w:lvl w:ilvl="3" w:tplc="040F000F" w:tentative="1">
      <w:start w:val="1"/>
      <w:numFmt w:val="decimal"/>
      <w:lvlText w:val="%4."/>
      <w:lvlJc w:val="left"/>
      <w:pPr>
        <w:ind w:left="2928" w:hanging="360"/>
      </w:pPr>
    </w:lvl>
    <w:lvl w:ilvl="4" w:tplc="040F0019" w:tentative="1">
      <w:start w:val="1"/>
      <w:numFmt w:val="lowerLetter"/>
      <w:lvlText w:val="%5."/>
      <w:lvlJc w:val="left"/>
      <w:pPr>
        <w:ind w:left="3648" w:hanging="360"/>
      </w:pPr>
    </w:lvl>
    <w:lvl w:ilvl="5" w:tplc="040F001B" w:tentative="1">
      <w:start w:val="1"/>
      <w:numFmt w:val="lowerRoman"/>
      <w:lvlText w:val="%6."/>
      <w:lvlJc w:val="right"/>
      <w:pPr>
        <w:ind w:left="4368" w:hanging="180"/>
      </w:pPr>
    </w:lvl>
    <w:lvl w:ilvl="6" w:tplc="040F000F" w:tentative="1">
      <w:start w:val="1"/>
      <w:numFmt w:val="decimal"/>
      <w:lvlText w:val="%7."/>
      <w:lvlJc w:val="left"/>
      <w:pPr>
        <w:ind w:left="5088" w:hanging="360"/>
      </w:pPr>
    </w:lvl>
    <w:lvl w:ilvl="7" w:tplc="040F0019" w:tentative="1">
      <w:start w:val="1"/>
      <w:numFmt w:val="lowerLetter"/>
      <w:lvlText w:val="%8."/>
      <w:lvlJc w:val="left"/>
      <w:pPr>
        <w:ind w:left="5808" w:hanging="360"/>
      </w:pPr>
    </w:lvl>
    <w:lvl w:ilvl="8" w:tplc="040F001B" w:tentative="1">
      <w:start w:val="1"/>
      <w:numFmt w:val="lowerRoman"/>
      <w:lvlText w:val="%9."/>
      <w:lvlJc w:val="right"/>
      <w:pPr>
        <w:ind w:left="6528" w:hanging="180"/>
      </w:pPr>
    </w:lvl>
  </w:abstractNum>
  <w:abstractNum w:abstractNumId="22"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3"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24" w15:restartNumberingAfterBreak="0">
    <w:nsid w:val="4EC5118E"/>
    <w:multiLevelType w:val="hybridMultilevel"/>
    <w:tmpl w:val="3572DB2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5A34522F"/>
    <w:multiLevelType w:val="hybridMultilevel"/>
    <w:tmpl w:val="5CC8BEE8"/>
    <w:lvl w:ilvl="0" w:tplc="67FE195E">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8" w15:restartNumberingAfterBreak="0">
    <w:nsid w:val="62C85F1C"/>
    <w:multiLevelType w:val="hybridMultilevel"/>
    <w:tmpl w:val="FFFFFFFF"/>
    <w:lvl w:ilvl="0" w:tplc="19C26E8A">
      <w:start w:val="1"/>
      <w:numFmt w:val="decimal"/>
      <w:lvlText w:val="%1."/>
      <w:lvlJc w:val="left"/>
      <w:pPr>
        <w:ind w:left="720" w:hanging="360"/>
      </w:pPr>
    </w:lvl>
    <w:lvl w:ilvl="1" w:tplc="08585CA0">
      <w:start w:val="1"/>
      <w:numFmt w:val="lowerLetter"/>
      <w:lvlText w:val="%2."/>
      <w:lvlJc w:val="left"/>
      <w:pPr>
        <w:ind w:left="1440" w:hanging="360"/>
      </w:pPr>
    </w:lvl>
    <w:lvl w:ilvl="2" w:tplc="DC5C430A">
      <w:start w:val="1"/>
      <w:numFmt w:val="lowerRoman"/>
      <w:lvlText w:val="%3."/>
      <w:lvlJc w:val="right"/>
      <w:pPr>
        <w:ind w:left="2160" w:hanging="180"/>
      </w:pPr>
    </w:lvl>
    <w:lvl w:ilvl="3" w:tplc="5F187156">
      <w:start w:val="1"/>
      <w:numFmt w:val="decimal"/>
      <w:lvlText w:val="%4."/>
      <w:lvlJc w:val="left"/>
      <w:pPr>
        <w:ind w:left="2880" w:hanging="360"/>
      </w:pPr>
    </w:lvl>
    <w:lvl w:ilvl="4" w:tplc="83420FA2">
      <w:start w:val="1"/>
      <w:numFmt w:val="lowerLetter"/>
      <w:lvlText w:val="%5."/>
      <w:lvlJc w:val="left"/>
      <w:pPr>
        <w:ind w:left="3600" w:hanging="360"/>
      </w:pPr>
    </w:lvl>
    <w:lvl w:ilvl="5" w:tplc="2774FE28">
      <w:start w:val="1"/>
      <w:numFmt w:val="lowerRoman"/>
      <w:lvlText w:val="%6."/>
      <w:lvlJc w:val="right"/>
      <w:pPr>
        <w:ind w:left="4320" w:hanging="180"/>
      </w:pPr>
    </w:lvl>
    <w:lvl w:ilvl="6" w:tplc="CC7893FA">
      <w:start w:val="1"/>
      <w:numFmt w:val="decimal"/>
      <w:lvlText w:val="%7."/>
      <w:lvlJc w:val="left"/>
      <w:pPr>
        <w:ind w:left="5040" w:hanging="360"/>
      </w:pPr>
    </w:lvl>
    <w:lvl w:ilvl="7" w:tplc="725EFDEC">
      <w:start w:val="1"/>
      <w:numFmt w:val="lowerLetter"/>
      <w:lvlText w:val="%8."/>
      <w:lvlJc w:val="left"/>
      <w:pPr>
        <w:ind w:left="5760" w:hanging="360"/>
      </w:pPr>
    </w:lvl>
    <w:lvl w:ilvl="8" w:tplc="F52092A0">
      <w:start w:val="1"/>
      <w:numFmt w:val="lowerRoman"/>
      <w:lvlText w:val="%9."/>
      <w:lvlJc w:val="right"/>
      <w:pPr>
        <w:ind w:left="6480" w:hanging="180"/>
      </w:pPr>
    </w:lvl>
  </w:abstractNum>
  <w:abstractNum w:abstractNumId="29" w15:restartNumberingAfterBreak="0">
    <w:nsid w:val="653F5E3A"/>
    <w:multiLevelType w:val="hybridMultilevel"/>
    <w:tmpl w:val="1D2EB8E6"/>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0" w15:restartNumberingAfterBreak="0">
    <w:nsid w:val="67562A1D"/>
    <w:multiLevelType w:val="hybridMultilevel"/>
    <w:tmpl w:val="BAC259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681B3163"/>
    <w:multiLevelType w:val="hybridMultilevel"/>
    <w:tmpl w:val="E5EE88CC"/>
    <w:lvl w:ilvl="0" w:tplc="A5AAE37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6D5F1CF2"/>
    <w:multiLevelType w:val="multilevel"/>
    <w:tmpl w:val="E214CC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4" w15:restartNumberingAfterBreak="0">
    <w:nsid w:val="6FD47A0A"/>
    <w:multiLevelType w:val="hybridMultilevel"/>
    <w:tmpl w:val="6B10A90C"/>
    <w:lvl w:ilvl="0" w:tplc="9C1A296E">
      <w:start w:val="1"/>
      <w:numFmt w:val="lowerLetter"/>
      <w:lvlText w:val="%1."/>
      <w:lvlJc w:val="left"/>
      <w:pPr>
        <w:ind w:left="720" w:hanging="360"/>
      </w:pPr>
      <w:rPr>
        <w:rFonts w:hint="default"/>
      </w:rPr>
    </w:lvl>
    <w:lvl w:ilvl="1" w:tplc="08585CA0">
      <w:start w:val="1"/>
      <w:numFmt w:val="lowerLetter"/>
      <w:lvlText w:val="%2."/>
      <w:lvlJc w:val="left"/>
      <w:pPr>
        <w:ind w:left="1440" w:hanging="360"/>
      </w:pPr>
    </w:lvl>
    <w:lvl w:ilvl="2" w:tplc="DC5C430A">
      <w:start w:val="1"/>
      <w:numFmt w:val="lowerRoman"/>
      <w:lvlText w:val="%3."/>
      <w:lvlJc w:val="right"/>
      <w:pPr>
        <w:ind w:left="2160" w:hanging="180"/>
      </w:pPr>
    </w:lvl>
    <w:lvl w:ilvl="3" w:tplc="5F187156">
      <w:start w:val="1"/>
      <w:numFmt w:val="decimal"/>
      <w:lvlText w:val="%4."/>
      <w:lvlJc w:val="left"/>
      <w:pPr>
        <w:ind w:left="2880" w:hanging="360"/>
      </w:pPr>
    </w:lvl>
    <w:lvl w:ilvl="4" w:tplc="83420FA2">
      <w:start w:val="1"/>
      <w:numFmt w:val="lowerLetter"/>
      <w:lvlText w:val="%5."/>
      <w:lvlJc w:val="left"/>
      <w:pPr>
        <w:ind w:left="3600" w:hanging="360"/>
      </w:pPr>
    </w:lvl>
    <w:lvl w:ilvl="5" w:tplc="2774FE28">
      <w:start w:val="1"/>
      <w:numFmt w:val="lowerRoman"/>
      <w:lvlText w:val="%6."/>
      <w:lvlJc w:val="right"/>
      <w:pPr>
        <w:ind w:left="4320" w:hanging="180"/>
      </w:pPr>
    </w:lvl>
    <w:lvl w:ilvl="6" w:tplc="CC7893FA">
      <w:start w:val="1"/>
      <w:numFmt w:val="decimal"/>
      <w:lvlText w:val="%7."/>
      <w:lvlJc w:val="left"/>
      <w:pPr>
        <w:ind w:left="5040" w:hanging="360"/>
      </w:pPr>
    </w:lvl>
    <w:lvl w:ilvl="7" w:tplc="725EFDEC">
      <w:start w:val="1"/>
      <w:numFmt w:val="lowerLetter"/>
      <w:lvlText w:val="%8."/>
      <w:lvlJc w:val="left"/>
      <w:pPr>
        <w:ind w:left="5760" w:hanging="360"/>
      </w:pPr>
    </w:lvl>
    <w:lvl w:ilvl="8" w:tplc="F52092A0">
      <w:start w:val="1"/>
      <w:numFmt w:val="lowerRoman"/>
      <w:lvlText w:val="%9."/>
      <w:lvlJc w:val="right"/>
      <w:pPr>
        <w:ind w:left="6480" w:hanging="180"/>
      </w:pPr>
    </w:lvl>
  </w:abstractNum>
  <w:abstractNum w:abstractNumId="35"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6"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7"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8"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0"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37"/>
  </w:num>
  <w:num w:numId="2">
    <w:abstractNumId w:val="33"/>
  </w:num>
  <w:num w:numId="3">
    <w:abstractNumId w:val="22"/>
  </w:num>
  <w:num w:numId="4">
    <w:abstractNumId w:val="26"/>
  </w:num>
  <w:num w:numId="5">
    <w:abstractNumId w:val="40"/>
  </w:num>
  <w:num w:numId="6">
    <w:abstractNumId w:val="15"/>
  </w:num>
  <w:num w:numId="7">
    <w:abstractNumId w:val="7"/>
  </w:num>
  <w:num w:numId="8">
    <w:abstractNumId w:val="0"/>
  </w:num>
  <w:num w:numId="9">
    <w:abstractNumId w:val="36"/>
  </w:num>
  <w:num w:numId="10">
    <w:abstractNumId w:val="17"/>
  </w:num>
  <w:num w:numId="11">
    <w:abstractNumId w:val="4"/>
  </w:num>
  <w:num w:numId="12">
    <w:abstractNumId w:val="39"/>
  </w:num>
  <w:num w:numId="13">
    <w:abstractNumId w:val="11"/>
  </w:num>
  <w:num w:numId="14">
    <w:abstractNumId w:val="38"/>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num>
  <w:num w:numId="18">
    <w:abstractNumId w:val="14"/>
  </w:num>
  <w:num w:numId="19">
    <w:abstractNumId w:val="35"/>
  </w:num>
  <w:num w:numId="20">
    <w:abstractNumId w:val="3"/>
  </w:num>
  <w:num w:numId="21">
    <w:abstractNumId w:val="21"/>
  </w:num>
  <w:num w:numId="22">
    <w:abstractNumId w:val="18"/>
  </w:num>
  <w:num w:numId="23">
    <w:abstractNumId w:val="29"/>
  </w:num>
  <w:num w:numId="24">
    <w:abstractNumId w:val="1"/>
  </w:num>
  <w:num w:numId="25">
    <w:abstractNumId w:val="12"/>
  </w:num>
  <w:num w:numId="26">
    <w:abstractNumId w:val="30"/>
  </w:num>
  <w:num w:numId="27">
    <w:abstractNumId w:val="5"/>
  </w:num>
  <w:num w:numId="28">
    <w:abstractNumId w:val="13"/>
  </w:num>
  <w:num w:numId="29">
    <w:abstractNumId w:val="6"/>
  </w:num>
  <w:num w:numId="30">
    <w:abstractNumId w:val="28"/>
  </w:num>
  <w:num w:numId="31">
    <w:abstractNumId w:val="20"/>
  </w:num>
  <w:num w:numId="32">
    <w:abstractNumId w:val="10"/>
  </w:num>
  <w:num w:numId="33">
    <w:abstractNumId w:val="34"/>
  </w:num>
  <w:num w:numId="34">
    <w:abstractNumId w:val="3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12409"/>
    <w:rsid w:val="00012A6E"/>
    <w:rsid w:val="00012C58"/>
    <w:rsid w:val="000207CA"/>
    <w:rsid w:val="00020D39"/>
    <w:rsid w:val="00034088"/>
    <w:rsid w:val="00046427"/>
    <w:rsid w:val="00046813"/>
    <w:rsid w:val="00050BE8"/>
    <w:rsid w:val="00051CD6"/>
    <w:rsid w:val="00052C52"/>
    <w:rsid w:val="00053DB1"/>
    <w:rsid w:val="000542AB"/>
    <w:rsid w:val="0006775B"/>
    <w:rsid w:val="000743FC"/>
    <w:rsid w:val="00076D97"/>
    <w:rsid w:val="00085F18"/>
    <w:rsid w:val="000868CB"/>
    <w:rsid w:val="000909EF"/>
    <w:rsid w:val="00091425"/>
    <w:rsid w:val="00096CC2"/>
    <w:rsid w:val="000A28A0"/>
    <w:rsid w:val="000B2045"/>
    <w:rsid w:val="000C09E4"/>
    <w:rsid w:val="000C0D27"/>
    <w:rsid w:val="000C4857"/>
    <w:rsid w:val="000C7C04"/>
    <w:rsid w:val="000D03E4"/>
    <w:rsid w:val="000D209B"/>
    <w:rsid w:val="000D3676"/>
    <w:rsid w:val="000D7988"/>
    <w:rsid w:val="000E01DE"/>
    <w:rsid w:val="000E053E"/>
    <w:rsid w:val="000E0FDD"/>
    <w:rsid w:val="000E105E"/>
    <w:rsid w:val="000E5B64"/>
    <w:rsid w:val="000E6EA9"/>
    <w:rsid w:val="000F1453"/>
    <w:rsid w:val="000F1B0B"/>
    <w:rsid w:val="000F619A"/>
    <w:rsid w:val="000F625F"/>
    <w:rsid w:val="0010086E"/>
    <w:rsid w:val="0010657B"/>
    <w:rsid w:val="0010709B"/>
    <w:rsid w:val="00115174"/>
    <w:rsid w:val="0011761A"/>
    <w:rsid w:val="00123340"/>
    <w:rsid w:val="00126838"/>
    <w:rsid w:val="00126B15"/>
    <w:rsid w:val="00127115"/>
    <w:rsid w:val="00127680"/>
    <w:rsid w:val="00144D47"/>
    <w:rsid w:val="001620B8"/>
    <w:rsid w:val="00175B99"/>
    <w:rsid w:val="00175E93"/>
    <w:rsid w:val="00181530"/>
    <w:rsid w:val="001843B7"/>
    <w:rsid w:val="00196B87"/>
    <w:rsid w:val="001A0FCE"/>
    <w:rsid w:val="001A1481"/>
    <w:rsid w:val="001A7E5E"/>
    <w:rsid w:val="001B4D3D"/>
    <w:rsid w:val="001B6C70"/>
    <w:rsid w:val="001B71DD"/>
    <w:rsid w:val="001B7C02"/>
    <w:rsid w:val="001C12C2"/>
    <w:rsid w:val="001C1465"/>
    <w:rsid w:val="001C5BB5"/>
    <w:rsid w:val="001D0E31"/>
    <w:rsid w:val="001D489D"/>
    <w:rsid w:val="001D762A"/>
    <w:rsid w:val="001E3D2C"/>
    <w:rsid w:val="001F23DA"/>
    <w:rsid w:val="001F2C1A"/>
    <w:rsid w:val="001F2D5E"/>
    <w:rsid w:val="001F4E99"/>
    <w:rsid w:val="002146E4"/>
    <w:rsid w:val="00217394"/>
    <w:rsid w:val="0022131E"/>
    <w:rsid w:val="00226681"/>
    <w:rsid w:val="00240B11"/>
    <w:rsid w:val="00252765"/>
    <w:rsid w:val="00255F5F"/>
    <w:rsid w:val="0025734A"/>
    <w:rsid w:val="002606C3"/>
    <w:rsid w:val="0026070D"/>
    <w:rsid w:val="0026216A"/>
    <w:rsid w:val="00263E8D"/>
    <w:rsid w:val="0026725A"/>
    <w:rsid w:val="00267EAB"/>
    <w:rsid w:val="00270BE3"/>
    <w:rsid w:val="002823DF"/>
    <w:rsid w:val="002826D1"/>
    <w:rsid w:val="00283448"/>
    <w:rsid w:val="00294448"/>
    <w:rsid w:val="00297E1E"/>
    <w:rsid w:val="002B3458"/>
    <w:rsid w:val="002B5167"/>
    <w:rsid w:val="002C6A65"/>
    <w:rsid w:val="002D3391"/>
    <w:rsid w:val="002D4328"/>
    <w:rsid w:val="002D4B86"/>
    <w:rsid w:val="002D66DA"/>
    <w:rsid w:val="002E1924"/>
    <w:rsid w:val="002E3972"/>
    <w:rsid w:val="002E5AA6"/>
    <w:rsid w:val="002E5ABB"/>
    <w:rsid w:val="002F4293"/>
    <w:rsid w:val="00302290"/>
    <w:rsid w:val="00304037"/>
    <w:rsid w:val="00313771"/>
    <w:rsid w:val="003143FE"/>
    <w:rsid w:val="00321497"/>
    <w:rsid w:val="003233B3"/>
    <w:rsid w:val="00323A8D"/>
    <w:rsid w:val="00323AF1"/>
    <w:rsid w:val="00323CAB"/>
    <w:rsid w:val="00324198"/>
    <w:rsid w:val="0032454C"/>
    <w:rsid w:val="003414F8"/>
    <w:rsid w:val="00346C53"/>
    <w:rsid w:val="00351BC4"/>
    <w:rsid w:val="00354652"/>
    <w:rsid w:val="003608CB"/>
    <w:rsid w:val="00362FA8"/>
    <w:rsid w:val="00363B76"/>
    <w:rsid w:val="00367699"/>
    <w:rsid w:val="00370F49"/>
    <w:rsid w:val="00371AAC"/>
    <w:rsid w:val="003748F1"/>
    <w:rsid w:val="00376B8E"/>
    <w:rsid w:val="00376E53"/>
    <w:rsid w:val="0038298A"/>
    <w:rsid w:val="00382B96"/>
    <w:rsid w:val="00384D6D"/>
    <w:rsid w:val="00386B0A"/>
    <w:rsid w:val="0039014A"/>
    <w:rsid w:val="00391F0F"/>
    <w:rsid w:val="0039304D"/>
    <w:rsid w:val="0039337E"/>
    <w:rsid w:val="003940EF"/>
    <w:rsid w:val="003A0CAA"/>
    <w:rsid w:val="003A2D90"/>
    <w:rsid w:val="003A6DC0"/>
    <w:rsid w:val="003B277E"/>
    <w:rsid w:val="003B33F8"/>
    <w:rsid w:val="003B62BA"/>
    <w:rsid w:val="003B7D3F"/>
    <w:rsid w:val="003F3D0F"/>
    <w:rsid w:val="0040253A"/>
    <w:rsid w:val="00402BDA"/>
    <w:rsid w:val="00403BA2"/>
    <w:rsid w:val="0040478E"/>
    <w:rsid w:val="00406055"/>
    <w:rsid w:val="00423B62"/>
    <w:rsid w:val="00427B9F"/>
    <w:rsid w:val="00430497"/>
    <w:rsid w:val="004356E3"/>
    <w:rsid w:val="00436724"/>
    <w:rsid w:val="004378E6"/>
    <w:rsid w:val="00443906"/>
    <w:rsid w:val="0044529C"/>
    <w:rsid w:val="00447711"/>
    <w:rsid w:val="004477CD"/>
    <w:rsid w:val="004522EB"/>
    <w:rsid w:val="00454277"/>
    <w:rsid w:val="004607A0"/>
    <w:rsid w:val="004674F5"/>
    <w:rsid w:val="004704EE"/>
    <w:rsid w:val="00470CAE"/>
    <w:rsid w:val="0047214D"/>
    <w:rsid w:val="0047444F"/>
    <w:rsid w:val="00484FD6"/>
    <w:rsid w:val="004C1A70"/>
    <w:rsid w:val="004D4D30"/>
    <w:rsid w:val="004D74A5"/>
    <w:rsid w:val="004D78C3"/>
    <w:rsid w:val="004E724B"/>
    <w:rsid w:val="004F5717"/>
    <w:rsid w:val="004F5768"/>
    <w:rsid w:val="00501329"/>
    <w:rsid w:val="00501FE1"/>
    <w:rsid w:val="00502D61"/>
    <w:rsid w:val="0050376D"/>
    <w:rsid w:val="00506B13"/>
    <w:rsid w:val="00506D7E"/>
    <w:rsid w:val="0050780B"/>
    <w:rsid w:val="00527CF3"/>
    <w:rsid w:val="00545455"/>
    <w:rsid w:val="00553BBF"/>
    <w:rsid w:val="00556522"/>
    <w:rsid w:val="005614DC"/>
    <w:rsid w:val="0056319F"/>
    <w:rsid w:val="00563EEF"/>
    <w:rsid w:val="005726D4"/>
    <w:rsid w:val="00572716"/>
    <w:rsid w:val="00584B0A"/>
    <w:rsid w:val="00586CB1"/>
    <w:rsid w:val="0059080D"/>
    <w:rsid w:val="00595176"/>
    <w:rsid w:val="00595C4E"/>
    <w:rsid w:val="005A4D5F"/>
    <w:rsid w:val="005C02D7"/>
    <w:rsid w:val="005C1470"/>
    <w:rsid w:val="005C35E6"/>
    <w:rsid w:val="005C548B"/>
    <w:rsid w:val="005C70CA"/>
    <w:rsid w:val="005D216C"/>
    <w:rsid w:val="005D393A"/>
    <w:rsid w:val="005D7681"/>
    <w:rsid w:val="005E17DA"/>
    <w:rsid w:val="005E37DD"/>
    <w:rsid w:val="005E5154"/>
    <w:rsid w:val="005E7F88"/>
    <w:rsid w:val="005F098B"/>
    <w:rsid w:val="005F413F"/>
    <w:rsid w:val="005F4EFE"/>
    <w:rsid w:val="0060732D"/>
    <w:rsid w:val="0060795E"/>
    <w:rsid w:val="00607C0C"/>
    <w:rsid w:val="00615A1E"/>
    <w:rsid w:val="00623162"/>
    <w:rsid w:val="006244E3"/>
    <w:rsid w:val="006269EE"/>
    <w:rsid w:val="00627383"/>
    <w:rsid w:val="00633D7E"/>
    <w:rsid w:val="00633DF2"/>
    <w:rsid w:val="006366FD"/>
    <w:rsid w:val="00642F82"/>
    <w:rsid w:val="006441B2"/>
    <w:rsid w:val="0064580A"/>
    <w:rsid w:val="006504DD"/>
    <w:rsid w:val="006534A3"/>
    <w:rsid w:val="0065563B"/>
    <w:rsid w:val="00657B61"/>
    <w:rsid w:val="00660544"/>
    <w:rsid w:val="006670E5"/>
    <w:rsid w:val="0067027D"/>
    <w:rsid w:val="006732CD"/>
    <w:rsid w:val="006742F7"/>
    <w:rsid w:val="00675B45"/>
    <w:rsid w:val="006764F2"/>
    <w:rsid w:val="0068169E"/>
    <w:rsid w:val="00681B3C"/>
    <w:rsid w:val="006829C1"/>
    <w:rsid w:val="00690DEF"/>
    <w:rsid w:val="0069149A"/>
    <w:rsid w:val="006960D6"/>
    <w:rsid w:val="006965F9"/>
    <w:rsid w:val="00696FA6"/>
    <w:rsid w:val="006979F7"/>
    <w:rsid w:val="006A02DF"/>
    <w:rsid w:val="006A6785"/>
    <w:rsid w:val="006A6B3B"/>
    <w:rsid w:val="006B31A8"/>
    <w:rsid w:val="006B54E4"/>
    <w:rsid w:val="006B5783"/>
    <w:rsid w:val="006B6981"/>
    <w:rsid w:val="006B7463"/>
    <w:rsid w:val="006C0CF8"/>
    <w:rsid w:val="006C7429"/>
    <w:rsid w:val="006D0E86"/>
    <w:rsid w:val="006D0FC4"/>
    <w:rsid w:val="006D2E05"/>
    <w:rsid w:val="006E2C9F"/>
    <w:rsid w:val="006F0707"/>
    <w:rsid w:val="006F196C"/>
    <w:rsid w:val="00701D7A"/>
    <w:rsid w:val="0070325E"/>
    <w:rsid w:val="00704610"/>
    <w:rsid w:val="007077B6"/>
    <w:rsid w:val="00710B71"/>
    <w:rsid w:val="00710F52"/>
    <w:rsid w:val="007119F8"/>
    <w:rsid w:val="007119FA"/>
    <w:rsid w:val="00711C26"/>
    <w:rsid w:val="00714650"/>
    <w:rsid w:val="00735CC0"/>
    <w:rsid w:val="007376B2"/>
    <w:rsid w:val="00740E4D"/>
    <w:rsid w:val="00741985"/>
    <w:rsid w:val="00741C27"/>
    <w:rsid w:val="00746EAB"/>
    <w:rsid w:val="007525A7"/>
    <w:rsid w:val="00755534"/>
    <w:rsid w:val="00756EC3"/>
    <w:rsid w:val="007576AF"/>
    <w:rsid w:val="0076201C"/>
    <w:rsid w:val="00763745"/>
    <w:rsid w:val="007637E8"/>
    <w:rsid w:val="00763830"/>
    <w:rsid w:val="00764A0B"/>
    <w:rsid w:val="00767E52"/>
    <w:rsid w:val="00767FDC"/>
    <w:rsid w:val="007707C6"/>
    <w:rsid w:val="00775108"/>
    <w:rsid w:val="007A3892"/>
    <w:rsid w:val="007A3B8C"/>
    <w:rsid w:val="007A72A6"/>
    <w:rsid w:val="007B669D"/>
    <w:rsid w:val="007C05E3"/>
    <w:rsid w:val="007C2BAE"/>
    <w:rsid w:val="007C47A3"/>
    <w:rsid w:val="007C6D81"/>
    <w:rsid w:val="007D0208"/>
    <w:rsid w:val="007E0E0D"/>
    <w:rsid w:val="007E53A9"/>
    <w:rsid w:val="007E666C"/>
    <w:rsid w:val="007F063A"/>
    <w:rsid w:val="007F117D"/>
    <w:rsid w:val="007F4446"/>
    <w:rsid w:val="007F68AA"/>
    <w:rsid w:val="007F796C"/>
    <w:rsid w:val="00802FB6"/>
    <w:rsid w:val="008052F9"/>
    <w:rsid w:val="00805F58"/>
    <w:rsid w:val="00806A70"/>
    <w:rsid w:val="00806E27"/>
    <w:rsid w:val="008113B4"/>
    <w:rsid w:val="00813791"/>
    <w:rsid w:val="00814C7F"/>
    <w:rsid w:val="00821612"/>
    <w:rsid w:val="00822622"/>
    <w:rsid w:val="00831AA0"/>
    <w:rsid w:val="00833059"/>
    <w:rsid w:val="00844C10"/>
    <w:rsid w:val="008468A1"/>
    <w:rsid w:val="00847B70"/>
    <w:rsid w:val="00857A14"/>
    <w:rsid w:val="008625A5"/>
    <w:rsid w:val="00865158"/>
    <w:rsid w:val="00873179"/>
    <w:rsid w:val="00877680"/>
    <w:rsid w:val="00883982"/>
    <w:rsid w:val="00886B02"/>
    <w:rsid w:val="008875D5"/>
    <w:rsid w:val="00894D9E"/>
    <w:rsid w:val="00897FC5"/>
    <w:rsid w:val="008A1764"/>
    <w:rsid w:val="008A47F3"/>
    <w:rsid w:val="008B0A66"/>
    <w:rsid w:val="008B1DFC"/>
    <w:rsid w:val="008C203D"/>
    <w:rsid w:val="008D0689"/>
    <w:rsid w:val="008D3D89"/>
    <w:rsid w:val="008E5A5F"/>
    <w:rsid w:val="008E7DD1"/>
    <w:rsid w:val="00900C0C"/>
    <w:rsid w:val="00901366"/>
    <w:rsid w:val="00903263"/>
    <w:rsid w:val="00905CBC"/>
    <w:rsid w:val="00906F94"/>
    <w:rsid w:val="00907188"/>
    <w:rsid w:val="0090731D"/>
    <w:rsid w:val="00915853"/>
    <w:rsid w:val="009178AF"/>
    <w:rsid w:val="0092452E"/>
    <w:rsid w:val="00932477"/>
    <w:rsid w:val="00936784"/>
    <w:rsid w:val="00941B16"/>
    <w:rsid w:val="00942C95"/>
    <w:rsid w:val="00943035"/>
    <w:rsid w:val="00943631"/>
    <w:rsid w:val="00943E19"/>
    <w:rsid w:val="0094738B"/>
    <w:rsid w:val="009615F8"/>
    <w:rsid w:val="00961EC2"/>
    <w:rsid w:val="0097090D"/>
    <w:rsid w:val="009A1720"/>
    <w:rsid w:val="009A246F"/>
    <w:rsid w:val="009A4000"/>
    <w:rsid w:val="009C2BB5"/>
    <w:rsid w:val="009C5AEE"/>
    <w:rsid w:val="009D34C7"/>
    <w:rsid w:val="009D48D6"/>
    <w:rsid w:val="009D51DD"/>
    <w:rsid w:val="009D52A1"/>
    <w:rsid w:val="009E6957"/>
    <w:rsid w:val="009F384B"/>
    <w:rsid w:val="009F738B"/>
    <w:rsid w:val="00A12854"/>
    <w:rsid w:val="00A150B8"/>
    <w:rsid w:val="00A15430"/>
    <w:rsid w:val="00A16763"/>
    <w:rsid w:val="00A24875"/>
    <w:rsid w:val="00A251F8"/>
    <w:rsid w:val="00A31FB8"/>
    <w:rsid w:val="00A350EF"/>
    <w:rsid w:val="00A423F8"/>
    <w:rsid w:val="00A447CC"/>
    <w:rsid w:val="00A45E6E"/>
    <w:rsid w:val="00A5135D"/>
    <w:rsid w:val="00A52474"/>
    <w:rsid w:val="00A5315A"/>
    <w:rsid w:val="00A5435A"/>
    <w:rsid w:val="00A56863"/>
    <w:rsid w:val="00A61021"/>
    <w:rsid w:val="00A62DCD"/>
    <w:rsid w:val="00A62FB0"/>
    <w:rsid w:val="00A642DD"/>
    <w:rsid w:val="00A67B62"/>
    <w:rsid w:val="00A732DC"/>
    <w:rsid w:val="00A85AD4"/>
    <w:rsid w:val="00A8749A"/>
    <w:rsid w:val="00A87795"/>
    <w:rsid w:val="00A87D49"/>
    <w:rsid w:val="00A91805"/>
    <w:rsid w:val="00A963DE"/>
    <w:rsid w:val="00A96862"/>
    <w:rsid w:val="00AA02A2"/>
    <w:rsid w:val="00AB01EC"/>
    <w:rsid w:val="00AB2069"/>
    <w:rsid w:val="00AB2D60"/>
    <w:rsid w:val="00AB314B"/>
    <w:rsid w:val="00AB5392"/>
    <w:rsid w:val="00AB77C0"/>
    <w:rsid w:val="00AB7C97"/>
    <w:rsid w:val="00AC1FE1"/>
    <w:rsid w:val="00AC3F97"/>
    <w:rsid w:val="00AC603D"/>
    <w:rsid w:val="00AC67A4"/>
    <w:rsid w:val="00AC733E"/>
    <w:rsid w:val="00AD5595"/>
    <w:rsid w:val="00AE3DFE"/>
    <w:rsid w:val="00AE476D"/>
    <w:rsid w:val="00AE479D"/>
    <w:rsid w:val="00AE528B"/>
    <w:rsid w:val="00AF72FE"/>
    <w:rsid w:val="00B008F6"/>
    <w:rsid w:val="00B01FC9"/>
    <w:rsid w:val="00B12D8A"/>
    <w:rsid w:val="00B135BB"/>
    <w:rsid w:val="00B1700A"/>
    <w:rsid w:val="00B2108B"/>
    <w:rsid w:val="00B2294F"/>
    <w:rsid w:val="00B32C9C"/>
    <w:rsid w:val="00B348AA"/>
    <w:rsid w:val="00B3721A"/>
    <w:rsid w:val="00B42FFD"/>
    <w:rsid w:val="00B43A28"/>
    <w:rsid w:val="00B45FBC"/>
    <w:rsid w:val="00B5002B"/>
    <w:rsid w:val="00B56393"/>
    <w:rsid w:val="00B56B15"/>
    <w:rsid w:val="00B57A04"/>
    <w:rsid w:val="00B62161"/>
    <w:rsid w:val="00B650DC"/>
    <w:rsid w:val="00B6605F"/>
    <w:rsid w:val="00B77A10"/>
    <w:rsid w:val="00B818BB"/>
    <w:rsid w:val="00B819A2"/>
    <w:rsid w:val="00B9079C"/>
    <w:rsid w:val="00B96C2C"/>
    <w:rsid w:val="00BA1263"/>
    <w:rsid w:val="00BA6405"/>
    <w:rsid w:val="00BB0A3C"/>
    <w:rsid w:val="00BB4C07"/>
    <w:rsid w:val="00BC1405"/>
    <w:rsid w:val="00BC2A12"/>
    <w:rsid w:val="00BC4AA8"/>
    <w:rsid w:val="00BC6D60"/>
    <w:rsid w:val="00BD0614"/>
    <w:rsid w:val="00BD0B52"/>
    <w:rsid w:val="00BD3D8D"/>
    <w:rsid w:val="00BD7204"/>
    <w:rsid w:val="00BE0343"/>
    <w:rsid w:val="00BE0C2D"/>
    <w:rsid w:val="00BE13E8"/>
    <w:rsid w:val="00BE2CD3"/>
    <w:rsid w:val="00BE2ED2"/>
    <w:rsid w:val="00BE7035"/>
    <w:rsid w:val="00BF46AF"/>
    <w:rsid w:val="00C03DE4"/>
    <w:rsid w:val="00C125CB"/>
    <w:rsid w:val="00C162B3"/>
    <w:rsid w:val="00C21A78"/>
    <w:rsid w:val="00C239DC"/>
    <w:rsid w:val="00C31376"/>
    <w:rsid w:val="00C31B5D"/>
    <w:rsid w:val="00C354FF"/>
    <w:rsid w:val="00C41D05"/>
    <w:rsid w:val="00C43D07"/>
    <w:rsid w:val="00C67DAA"/>
    <w:rsid w:val="00C74288"/>
    <w:rsid w:val="00C84990"/>
    <w:rsid w:val="00CA0108"/>
    <w:rsid w:val="00CA3CFC"/>
    <w:rsid w:val="00CA663F"/>
    <w:rsid w:val="00CB4E07"/>
    <w:rsid w:val="00CC210D"/>
    <w:rsid w:val="00CD4A1E"/>
    <w:rsid w:val="00CD648D"/>
    <w:rsid w:val="00CD66F1"/>
    <w:rsid w:val="00CE2985"/>
    <w:rsid w:val="00CE548E"/>
    <w:rsid w:val="00CF0DD8"/>
    <w:rsid w:val="00CF21DF"/>
    <w:rsid w:val="00CF5E26"/>
    <w:rsid w:val="00D0740E"/>
    <w:rsid w:val="00D10436"/>
    <w:rsid w:val="00D1645D"/>
    <w:rsid w:val="00D26544"/>
    <w:rsid w:val="00D44138"/>
    <w:rsid w:val="00D517A8"/>
    <w:rsid w:val="00D54D48"/>
    <w:rsid w:val="00D54FAD"/>
    <w:rsid w:val="00D56A2E"/>
    <w:rsid w:val="00D6011F"/>
    <w:rsid w:val="00D6459F"/>
    <w:rsid w:val="00D67029"/>
    <w:rsid w:val="00D7121C"/>
    <w:rsid w:val="00D77628"/>
    <w:rsid w:val="00D812AC"/>
    <w:rsid w:val="00D813FB"/>
    <w:rsid w:val="00D83288"/>
    <w:rsid w:val="00D83922"/>
    <w:rsid w:val="00D87D42"/>
    <w:rsid w:val="00D93980"/>
    <w:rsid w:val="00D97AFB"/>
    <w:rsid w:val="00DA632D"/>
    <w:rsid w:val="00DA6A8C"/>
    <w:rsid w:val="00DA7146"/>
    <w:rsid w:val="00DA78D3"/>
    <w:rsid w:val="00DB55E2"/>
    <w:rsid w:val="00DB607A"/>
    <w:rsid w:val="00DC153D"/>
    <w:rsid w:val="00DC6E89"/>
    <w:rsid w:val="00DC7B1B"/>
    <w:rsid w:val="00DD4830"/>
    <w:rsid w:val="00DE07E0"/>
    <w:rsid w:val="00DE1747"/>
    <w:rsid w:val="00DE1E36"/>
    <w:rsid w:val="00DE4FBA"/>
    <w:rsid w:val="00DE59E6"/>
    <w:rsid w:val="00DE73ED"/>
    <w:rsid w:val="00DF2158"/>
    <w:rsid w:val="00DF3DC9"/>
    <w:rsid w:val="00E00E4D"/>
    <w:rsid w:val="00E07CF1"/>
    <w:rsid w:val="00E11AD5"/>
    <w:rsid w:val="00E14359"/>
    <w:rsid w:val="00E21822"/>
    <w:rsid w:val="00E24A4A"/>
    <w:rsid w:val="00E256EF"/>
    <w:rsid w:val="00E31066"/>
    <w:rsid w:val="00E31266"/>
    <w:rsid w:val="00E31A91"/>
    <w:rsid w:val="00E3288C"/>
    <w:rsid w:val="00E34EB3"/>
    <w:rsid w:val="00E365DB"/>
    <w:rsid w:val="00E41164"/>
    <w:rsid w:val="00E42852"/>
    <w:rsid w:val="00E431E0"/>
    <w:rsid w:val="00E5741F"/>
    <w:rsid w:val="00E77948"/>
    <w:rsid w:val="00E90139"/>
    <w:rsid w:val="00E92A02"/>
    <w:rsid w:val="00E94AA9"/>
    <w:rsid w:val="00E972B9"/>
    <w:rsid w:val="00EA38AF"/>
    <w:rsid w:val="00EB3759"/>
    <w:rsid w:val="00EB3C87"/>
    <w:rsid w:val="00EB4A1D"/>
    <w:rsid w:val="00EC094C"/>
    <w:rsid w:val="00EC32B6"/>
    <w:rsid w:val="00EC425B"/>
    <w:rsid w:val="00ED1437"/>
    <w:rsid w:val="00ED2630"/>
    <w:rsid w:val="00ED2A33"/>
    <w:rsid w:val="00ED7798"/>
    <w:rsid w:val="00EF6D6D"/>
    <w:rsid w:val="00F03AD5"/>
    <w:rsid w:val="00F046DA"/>
    <w:rsid w:val="00F27909"/>
    <w:rsid w:val="00F33F66"/>
    <w:rsid w:val="00F34160"/>
    <w:rsid w:val="00F57D06"/>
    <w:rsid w:val="00F60618"/>
    <w:rsid w:val="00F61CFA"/>
    <w:rsid w:val="00F642D8"/>
    <w:rsid w:val="00F65861"/>
    <w:rsid w:val="00F65923"/>
    <w:rsid w:val="00F767A2"/>
    <w:rsid w:val="00F802FE"/>
    <w:rsid w:val="00F80936"/>
    <w:rsid w:val="00FA2D35"/>
    <w:rsid w:val="00FA44A7"/>
    <w:rsid w:val="00FA5DAC"/>
    <w:rsid w:val="00FB44F3"/>
    <w:rsid w:val="00FC07AD"/>
    <w:rsid w:val="00FC3B6A"/>
    <w:rsid w:val="00FC5959"/>
    <w:rsid w:val="00FC5D64"/>
    <w:rsid w:val="00FC5E61"/>
    <w:rsid w:val="00FC6162"/>
    <w:rsid w:val="00FE3D7D"/>
    <w:rsid w:val="00FE70CA"/>
    <w:rsid w:val="00FE7503"/>
    <w:rsid w:val="00FE76A0"/>
    <w:rsid w:val="00FE796A"/>
    <w:rsid w:val="00FE7CA7"/>
    <w:rsid w:val="00FF1BC5"/>
    <w:rsid w:val="00FF31BB"/>
    <w:rsid w:val="00FF4568"/>
    <w:rsid w:val="00FF55F0"/>
    <w:rsid w:val="05B5A3D1"/>
    <w:rsid w:val="2175D94A"/>
    <w:rsid w:val="290DBCB3"/>
    <w:rsid w:val="30CF19FD"/>
    <w:rsid w:val="34140884"/>
    <w:rsid w:val="38A2C332"/>
    <w:rsid w:val="4242A2FE"/>
    <w:rsid w:val="47FE098B"/>
    <w:rsid w:val="489B4CD6"/>
    <w:rsid w:val="4DCE643A"/>
    <w:rsid w:val="4E61383E"/>
    <w:rsid w:val="5285F71B"/>
    <w:rsid w:val="58DFC7B5"/>
    <w:rsid w:val="594C280C"/>
    <w:rsid w:val="75EC6380"/>
    <w:rsid w:val="7C00933A"/>
    <w:rsid w:val="7F6A4E9D"/>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6A73"/>
  <w15:docId w15:val="{A7D28E9B-739F-450A-A20B-A76D39E9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customStyle="1" w:styleId="normaltextrun">
    <w:name w:val="normaltextrun"/>
    <w:basedOn w:val="DefaultParagraphFont"/>
    <w:rsid w:val="001B6C70"/>
  </w:style>
  <w:style w:type="character" w:customStyle="1" w:styleId="eop">
    <w:name w:val="eop"/>
    <w:basedOn w:val="DefaultParagraphFont"/>
    <w:rsid w:val="001B6C70"/>
  </w:style>
  <w:style w:type="paragraph" w:customStyle="1" w:styleId="paragraph">
    <w:name w:val="paragraph"/>
    <w:basedOn w:val="Normal"/>
    <w:rsid w:val="00423B62"/>
    <w:pPr>
      <w:spacing w:before="100" w:beforeAutospacing="1" w:after="100" w:afterAutospacing="1" w:line="240" w:lineRule="auto"/>
    </w:pPr>
    <w:rPr>
      <w:rFonts w:ascii="Times New Roman" w:eastAsia="Times New Roman" w:hAnsi="Times New Roman"/>
      <w:sz w:val="24"/>
      <w:szCs w:val="24"/>
      <w:lang w:eastAsia="is-IS"/>
    </w:rPr>
  </w:style>
  <w:style w:type="paragraph" w:styleId="NormalWeb">
    <w:name w:val="Normal (Web)"/>
    <w:basedOn w:val="Normal"/>
    <w:uiPriority w:val="99"/>
    <w:unhideWhenUsed/>
    <w:rsid w:val="006B7463"/>
    <w:pPr>
      <w:spacing w:after="0" w:line="240" w:lineRule="auto"/>
    </w:pPr>
    <w:rPr>
      <w:rFonts w:ascii="Times New Roman" w:eastAsiaTheme="minorHAnsi"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231113655">
      <w:bodyDiv w:val="1"/>
      <w:marLeft w:val="0"/>
      <w:marRight w:val="0"/>
      <w:marTop w:val="0"/>
      <w:marBottom w:val="0"/>
      <w:divBdr>
        <w:top w:val="none" w:sz="0" w:space="0" w:color="auto"/>
        <w:left w:val="none" w:sz="0" w:space="0" w:color="auto"/>
        <w:bottom w:val="none" w:sz="0" w:space="0" w:color="auto"/>
        <w:right w:val="none" w:sz="0" w:space="0" w:color="auto"/>
      </w:divBdr>
    </w:div>
    <w:div w:id="1740859057">
      <w:bodyDiv w:val="1"/>
      <w:marLeft w:val="0"/>
      <w:marRight w:val="0"/>
      <w:marTop w:val="0"/>
      <w:marBottom w:val="0"/>
      <w:divBdr>
        <w:top w:val="none" w:sz="0" w:space="0" w:color="auto"/>
        <w:left w:val="none" w:sz="0" w:space="0" w:color="auto"/>
        <w:bottom w:val="none" w:sz="0" w:space="0" w:color="auto"/>
        <w:right w:val="none" w:sz="0" w:space="0" w:color="auto"/>
      </w:divBdr>
    </w:div>
    <w:div w:id="1967200908">
      <w:bodyDiv w:val="1"/>
      <w:marLeft w:val="0"/>
      <w:marRight w:val="0"/>
      <w:marTop w:val="0"/>
      <w:marBottom w:val="0"/>
      <w:divBdr>
        <w:top w:val="none" w:sz="0" w:space="0" w:color="auto"/>
        <w:left w:val="none" w:sz="0" w:space="0" w:color="auto"/>
        <w:bottom w:val="none" w:sz="0" w:space="0" w:color="auto"/>
        <w:right w:val="none" w:sz="0" w:space="0" w:color="auto"/>
      </w:divBdr>
    </w:div>
    <w:div w:id="2128887318">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 w:id="21451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8021E-7680-40E9-A77C-BFCDD1EE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87757-D9D8-4156-8E1E-6995122BDA09}">
  <ds:schemaRefs>
    <ds:schemaRef ds:uri="http://schemas.openxmlformats.org/officeDocument/2006/bibliography"/>
  </ds:schemaRefs>
</ds:datastoreItem>
</file>

<file path=customXml/itemProps3.xml><?xml version="1.0" encoding="utf-8"?>
<ds:datastoreItem xmlns:ds="http://schemas.openxmlformats.org/officeDocument/2006/customXml" ds:itemID="{465BD5D8-1B16-4D87-8F91-45FE7B882B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2F86C-D4BE-4B6B-B27A-4C7F9BC76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933</Words>
  <Characters>5324</Characters>
  <Application>Microsoft Office Word</Application>
  <DocSecurity>0</DocSecurity>
  <Lines>44</Lines>
  <Paragraphs>12</Paragraphs>
  <ScaleCrop>false</ScaleCrop>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179</cp:revision>
  <cp:lastPrinted>2012-02-23T22:57:00Z</cp:lastPrinted>
  <dcterms:created xsi:type="dcterms:W3CDTF">2018-08-20T21:06:00Z</dcterms:created>
  <dcterms:modified xsi:type="dcterms:W3CDTF">2022-01-17T15:50:00Z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